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20DDB" w:rsidTr="00D30C68">
        <w:tblPrEx>
          <w:tblCellMar>
            <w:top w:w="0" w:type="dxa"/>
            <w:bottom w:w="0" w:type="dxa"/>
          </w:tblCellMar>
        </w:tblPrEx>
        <w:tc>
          <w:tcPr>
            <w:tcW w:w="2268" w:type="dxa"/>
          </w:tcPr>
          <w:p w:rsidR="006E4E11" w:rsidRPr="00B20DD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20DDB" w:rsidRDefault="006E4E11" w:rsidP="007242A3">
            <w:pPr>
              <w:framePr w:w="5035" w:h="1644" w:wrap="notBeside" w:vAnchor="page" w:hAnchor="page" w:x="6573" w:y="721"/>
              <w:rPr>
                <w:rFonts w:ascii="TradeGothic" w:hAnsi="TradeGothic"/>
                <w:i/>
                <w:sz w:val="18"/>
              </w:rPr>
            </w:pPr>
          </w:p>
        </w:tc>
      </w:tr>
      <w:tr w:rsidR="00D30C68" w:rsidRPr="00B20DDB" w:rsidTr="00D30C68">
        <w:tblPrEx>
          <w:tblCellMar>
            <w:top w:w="0" w:type="dxa"/>
            <w:bottom w:w="0" w:type="dxa"/>
          </w:tblCellMar>
        </w:tblPrEx>
        <w:tc>
          <w:tcPr>
            <w:tcW w:w="5267" w:type="dxa"/>
            <w:gridSpan w:val="3"/>
          </w:tcPr>
          <w:p w:rsidR="00D30C68" w:rsidRPr="00B20DDB" w:rsidRDefault="00D30C68" w:rsidP="007242A3">
            <w:pPr>
              <w:framePr w:w="5035" w:h="1644" w:wrap="notBeside" w:vAnchor="page" w:hAnchor="page" w:x="6573" w:y="721"/>
              <w:rPr>
                <w:rFonts w:ascii="TradeGothic" w:hAnsi="TradeGothic"/>
                <w:b/>
                <w:sz w:val="22"/>
              </w:rPr>
            </w:pPr>
            <w:r w:rsidRPr="00B20DDB">
              <w:rPr>
                <w:rFonts w:ascii="TradeGothic" w:hAnsi="TradeGothic"/>
                <w:b/>
                <w:sz w:val="22"/>
              </w:rPr>
              <w:t>Rådspromemoria</w:t>
            </w:r>
          </w:p>
        </w:tc>
      </w:tr>
      <w:tr w:rsidR="006E4E11" w:rsidRPr="00B20DDB" w:rsidTr="00D30C68">
        <w:tblPrEx>
          <w:tblCellMar>
            <w:top w:w="0" w:type="dxa"/>
            <w:bottom w:w="0" w:type="dxa"/>
          </w:tblCellMar>
        </w:tblPrEx>
        <w:tc>
          <w:tcPr>
            <w:tcW w:w="3402" w:type="dxa"/>
            <w:gridSpan w:val="2"/>
          </w:tcPr>
          <w:p w:rsidR="006E4E11" w:rsidRPr="00B20DDB" w:rsidRDefault="006E4E11" w:rsidP="007242A3">
            <w:pPr>
              <w:framePr w:w="5035" w:h="1644" w:wrap="notBeside" w:vAnchor="page" w:hAnchor="page" w:x="6573" w:y="721"/>
            </w:pPr>
          </w:p>
        </w:tc>
        <w:tc>
          <w:tcPr>
            <w:tcW w:w="1865" w:type="dxa"/>
          </w:tcPr>
          <w:p w:rsidR="006E4E11" w:rsidRPr="00B20DDB" w:rsidRDefault="006E4E11" w:rsidP="007242A3">
            <w:pPr>
              <w:framePr w:w="5035" w:h="1644" w:wrap="notBeside" w:vAnchor="page" w:hAnchor="page" w:x="6573" w:y="721"/>
            </w:pPr>
          </w:p>
        </w:tc>
      </w:tr>
      <w:tr w:rsidR="006E4E11" w:rsidRPr="00B20DDB" w:rsidTr="00D30C68">
        <w:tblPrEx>
          <w:tblCellMar>
            <w:top w:w="0" w:type="dxa"/>
            <w:bottom w:w="0" w:type="dxa"/>
          </w:tblCellMar>
        </w:tblPrEx>
        <w:tc>
          <w:tcPr>
            <w:tcW w:w="2268" w:type="dxa"/>
          </w:tcPr>
          <w:p w:rsidR="006E4E11" w:rsidRPr="00B20DDB" w:rsidRDefault="00D30C68" w:rsidP="007242A3">
            <w:pPr>
              <w:framePr w:w="5035" w:h="1644" w:wrap="notBeside" w:vAnchor="page" w:hAnchor="page" w:x="6573" w:y="721"/>
            </w:pPr>
            <w:r w:rsidRPr="00B20DDB">
              <w:t>2009-11-09</w:t>
            </w:r>
          </w:p>
        </w:tc>
        <w:tc>
          <w:tcPr>
            <w:tcW w:w="2999" w:type="dxa"/>
            <w:gridSpan w:val="2"/>
          </w:tcPr>
          <w:p w:rsidR="006E4E11" w:rsidRPr="00B20DDB" w:rsidRDefault="00AA07D4" w:rsidP="007242A3">
            <w:pPr>
              <w:framePr w:w="5035" w:h="1644" w:wrap="notBeside" w:vAnchor="page" w:hAnchor="page" w:x="6573" w:y="721"/>
            </w:pPr>
            <w:r w:rsidRPr="00B20DDB">
              <w:t>S2009/8626/EIS</w:t>
            </w:r>
          </w:p>
        </w:tc>
      </w:tr>
      <w:tr w:rsidR="006E4E11" w:rsidRPr="00B20DDB" w:rsidTr="00D30C68">
        <w:tblPrEx>
          <w:tblCellMar>
            <w:top w:w="0" w:type="dxa"/>
            <w:bottom w:w="0" w:type="dxa"/>
          </w:tblCellMar>
        </w:tblPrEx>
        <w:tc>
          <w:tcPr>
            <w:tcW w:w="2268" w:type="dxa"/>
          </w:tcPr>
          <w:p w:rsidR="006E4E11" w:rsidRPr="00B20DDB" w:rsidRDefault="006E4E11" w:rsidP="007242A3">
            <w:pPr>
              <w:framePr w:w="5035" w:h="1644" w:wrap="notBeside" w:vAnchor="page" w:hAnchor="page" w:x="6573" w:y="721"/>
            </w:pPr>
          </w:p>
        </w:tc>
        <w:tc>
          <w:tcPr>
            <w:tcW w:w="2999" w:type="dxa"/>
            <w:gridSpan w:val="2"/>
          </w:tcPr>
          <w:p w:rsidR="006E4E11" w:rsidRPr="00B20DD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20DDB">
        <w:tblPrEx>
          <w:tblCellMar>
            <w:top w:w="0" w:type="dxa"/>
            <w:bottom w:w="0" w:type="dxa"/>
          </w:tblCellMar>
        </w:tblPrEx>
        <w:trPr>
          <w:trHeight w:val="284"/>
        </w:trPr>
        <w:tc>
          <w:tcPr>
            <w:tcW w:w="4911" w:type="dxa"/>
          </w:tcPr>
          <w:p w:rsidR="006E4E11" w:rsidRPr="00B20DDB" w:rsidRDefault="00D30C68">
            <w:pPr>
              <w:pStyle w:val="Avsndare"/>
              <w:framePr w:h="2483" w:wrap="notBeside" w:x="1504"/>
              <w:rPr>
                <w:b/>
                <w:i w:val="0"/>
                <w:sz w:val="22"/>
              </w:rPr>
            </w:pPr>
            <w:r w:rsidRPr="00B20DDB">
              <w:rPr>
                <w:b/>
                <w:i w:val="0"/>
                <w:sz w:val="22"/>
              </w:rPr>
              <w:t>Socialdepartementet</w:t>
            </w:r>
          </w:p>
        </w:tc>
      </w:tr>
      <w:tr w:rsidR="006E4E11" w:rsidRPr="00B20DDB">
        <w:tblPrEx>
          <w:tblCellMar>
            <w:top w:w="0" w:type="dxa"/>
            <w:bottom w:w="0" w:type="dxa"/>
          </w:tblCellMar>
        </w:tblPrEx>
        <w:trPr>
          <w:trHeight w:val="284"/>
        </w:trPr>
        <w:tc>
          <w:tcPr>
            <w:tcW w:w="4911" w:type="dxa"/>
          </w:tcPr>
          <w:p w:rsidR="006E4E11" w:rsidRPr="00B20DDB" w:rsidRDefault="006E4E11">
            <w:pPr>
              <w:pStyle w:val="Avsndare"/>
              <w:framePr w:h="2483" w:wrap="notBeside" w:x="1504"/>
              <w:rPr>
                <w:bCs/>
                <w:iCs/>
              </w:rPr>
            </w:pPr>
          </w:p>
        </w:tc>
      </w:tr>
      <w:tr w:rsidR="006E4E11" w:rsidRPr="00B20DDB">
        <w:tblPrEx>
          <w:tblCellMar>
            <w:top w:w="0" w:type="dxa"/>
            <w:bottom w:w="0" w:type="dxa"/>
          </w:tblCellMar>
        </w:tblPrEx>
        <w:trPr>
          <w:trHeight w:val="284"/>
        </w:trPr>
        <w:tc>
          <w:tcPr>
            <w:tcW w:w="4911" w:type="dxa"/>
          </w:tcPr>
          <w:p w:rsidR="006E4E11" w:rsidRPr="00B20DDB" w:rsidRDefault="006E4E11">
            <w:pPr>
              <w:pStyle w:val="Avsndare"/>
              <w:framePr w:h="2483" w:wrap="notBeside" w:x="1504"/>
              <w:rPr>
                <w:bCs/>
                <w:iCs/>
              </w:rPr>
            </w:pPr>
          </w:p>
        </w:tc>
      </w:tr>
      <w:tr w:rsidR="006E4E11" w:rsidRPr="00B20DDB">
        <w:tblPrEx>
          <w:tblCellMar>
            <w:top w:w="0" w:type="dxa"/>
            <w:bottom w:w="0" w:type="dxa"/>
          </w:tblCellMar>
        </w:tblPrEx>
        <w:trPr>
          <w:trHeight w:val="284"/>
        </w:trPr>
        <w:tc>
          <w:tcPr>
            <w:tcW w:w="4911" w:type="dxa"/>
          </w:tcPr>
          <w:p w:rsidR="006E4E11" w:rsidRPr="00B20DDB" w:rsidRDefault="006E4E11">
            <w:pPr>
              <w:pStyle w:val="Avsndare"/>
              <w:framePr w:h="2483" w:wrap="notBeside" w:x="1504"/>
              <w:rPr>
                <w:bCs/>
                <w:iCs/>
              </w:rPr>
            </w:pPr>
          </w:p>
        </w:tc>
      </w:tr>
      <w:tr w:rsidR="006E4E11" w:rsidRPr="00B20DDB">
        <w:tblPrEx>
          <w:tblCellMar>
            <w:top w:w="0" w:type="dxa"/>
            <w:bottom w:w="0" w:type="dxa"/>
          </w:tblCellMar>
        </w:tblPrEx>
        <w:trPr>
          <w:trHeight w:val="284"/>
        </w:trPr>
        <w:tc>
          <w:tcPr>
            <w:tcW w:w="4911" w:type="dxa"/>
          </w:tcPr>
          <w:p w:rsidR="006E4E11" w:rsidRPr="00B20DDB" w:rsidRDefault="006E4E11">
            <w:pPr>
              <w:pStyle w:val="Avsndare"/>
              <w:framePr w:h="2483" w:wrap="notBeside" w:x="1504"/>
              <w:rPr>
                <w:bCs/>
                <w:iCs/>
              </w:rPr>
            </w:pPr>
          </w:p>
        </w:tc>
      </w:tr>
      <w:tr w:rsidR="006E4E11" w:rsidRPr="00B20DDB">
        <w:tblPrEx>
          <w:tblCellMar>
            <w:top w:w="0" w:type="dxa"/>
            <w:bottom w:w="0" w:type="dxa"/>
          </w:tblCellMar>
        </w:tblPrEx>
        <w:trPr>
          <w:trHeight w:val="284"/>
        </w:trPr>
        <w:tc>
          <w:tcPr>
            <w:tcW w:w="4911" w:type="dxa"/>
          </w:tcPr>
          <w:p w:rsidR="006E4E11" w:rsidRPr="00B20DDB" w:rsidRDefault="006E4E11">
            <w:pPr>
              <w:pStyle w:val="Avsndare"/>
              <w:framePr w:h="2483" w:wrap="notBeside" w:x="1504"/>
              <w:rPr>
                <w:bCs/>
                <w:iCs/>
              </w:rPr>
            </w:pPr>
          </w:p>
        </w:tc>
      </w:tr>
      <w:tr w:rsidR="006E4E11" w:rsidRPr="00B20DDB">
        <w:tblPrEx>
          <w:tblCellMar>
            <w:top w:w="0" w:type="dxa"/>
            <w:bottom w:w="0" w:type="dxa"/>
          </w:tblCellMar>
        </w:tblPrEx>
        <w:trPr>
          <w:trHeight w:val="284"/>
        </w:trPr>
        <w:tc>
          <w:tcPr>
            <w:tcW w:w="4911" w:type="dxa"/>
          </w:tcPr>
          <w:p w:rsidR="006E4E11" w:rsidRPr="00B20DDB" w:rsidRDefault="006E4E11">
            <w:pPr>
              <w:pStyle w:val="Avsndare"/>
              <w:framePr w:h="2483" w:wrap="notBeside" w:x="1504"/>
              <w:rPr>
                <w:bCs/>
                <w:iCs/>
              </w:rPr>
            </w:pPr>
          </w:p>
        </w:tc>
      </w:tr>
      <w:tr w:rsidR="006E4E11" w:rsidRPr="00B20DDB">
        <w:tblPrEx>
          <w:tblCellMar>
            <w:top w:w="0" w:type="dxa"/>
            <w:bottom w:w="0" w:type="dxa"/>
          </w:tblCellMar>
        </w:tblPrEx>
        <w:trPr>
          <w:trHeight w:val="284"/>
        </w:trPr>
        <w:tc>
          <w:tcPr>
            <w:tcW w:w="4911" w:type="dxa"/>
          </w:tcPr>
          <w:p w:rsidR="006E4E11" w:rsidRPr="00B20DDB" w:rsidRDefault="006E4E11">
            <w:pPr>
              <w:pStyle w:val="Avsndare"/>
              <w:framePr w:h="2483" w:wrap="notBeside" w:x="1504"/>
              <w:rPr>
                <w:bCs/>
                <w:iCs/>
              </w:rPr>
            </w:pPr>
          </w:p>
        </w:tc>
      </w:tr>
      <w:tr w:rsidR="006E4E11" w:rsidRPr="00B20DDB">
        <w:tblPrEx>
          <w:tblCellMar>
            <w:top w:w="0" w:type="dxa"/>
            <w:bottom w:w="0" w:type="dxa"/>
          </w:tblCellMar>
        </w:tblPrEx>
        <w:trPr>
          <w:trHeight w:val="284"/>
        </w:trPr>
        <w:tc>
          <w:tcPr>
            <w:tcW w:w="4911" w:type="dxa"/>
          </w:tcPr>
          <w:p w:rsidR="006E4E11" w:rsidRPr="00B20DDB" w:rsidRDefault="006E4E11">
            <w:pPr>
              <w:pStyle w:val="Avsndare"/>
              <w:framePr w:h="2483" w:wrap="notBeside" w:x="1504"/>
              <w:rPr>
                <w:bCs/>
                <w:iCs/>
              </w:rPr>
            </w:pPr>
          </w:p>
        </w:tc>
      </w:tr>
    </w:tbl>
    <w:p w:rsidR="006E4E11" w:rsidRPr="00B20DDB" w:rsidRDefault="006E4E11">
      <w:pPr>
        <w:framePr w:w="4400" w:h="2523" w:wrap="notBeside" w:vAnchor="page" w:hAnchor="page" w:x="6453" w:y="2445"/>
        <w:ind w:left="142"/>
        <w:rPr>
          <w:b/>
        </w:rPr>
      </w:pPr>
    </w:p>
    <w:p w:rsidR="008E7A09" w:rsidRPr="00B20DDB" w:rsidRDefault="008E7A09" w:rsidP="008E7A09">
      <w:pPr>
        <w:pStyle w:val="RKrubrik"/>
        <w:pBdr>
          <w:bottom w:val="single" w:sz="6" w:space="1" w:color="auto"/>
        </w:pBdr>
      </w:pPr>
      <w:bookmarkStart w:id="0" w:name="bRubrik"/>
      <w:bookmarkEnd w:id="0"/>
      <w:r w:rsidRPr="00B20DDB">
        <w:t>Rådets möte (sysselsättning, socialpolitik, hälso- och sjukvård samt konsumentfrågor) den 1 december</w:t>
      </w:r>
    </w:p>
    <w:p w:rsidR="00D30C68" w:rsidRPr="00B20DDB" w:rsidRDefault="00D30C68">
      <w:pPr>
        <w:pStyle w:val="RKnormal"/>
      </w:pPr>
    </w:p>
    <w:p w:rsidR="00D30C68" w:rsidRPr="00B20DDB" w:rsidRDefault="00EE5316">
      <w:pPr>
        <w:pStyle w:val="RKnormal"/>
      </w:pPr>
      <w:r w:rsidRPr="00B20DDB">
        <w:t xml:space="preserve">Dagordningspunkt </w:t>
      </w:r>
      <w:r w:rsidR="00AA07D4" w:rsidRPr="00B20DDB">
        <w:t>12</w:t>
      </w:r>
    </w:p>
    <w:p w:rsidR="00D30C68" w:rsidRPr="00B20DDB" w:rsidRDefault="00D30C68">
      <w:pPr>
        <w:pStyle w:val="RKnormal"/>
      </w:pPr>
    </w:p>
    <w:p w:rsidR="00D30C68" w:rsidRPr="00B20DDB" w:rsidRDefault="00D30C68">
      <w:pPr>
        <w:pStyle w:val="RKnormal"/>
      </w:pPr>
      <w:r w:rsidRPr="00B20DDB">
        <w:t>Rubrik:</w:t>
      </w:r>
      <w:r w:rsidR="00EE5316" w:rsidRPr="00B20DDB">
        <w:t xml:space="preserve"> Innovative incentives for effective antibiotics</w:t>
      </w:r>
    </w:p>
    <w:p w:rsidR="00D30C68" w:rsidRPr="00B20DDB" w:rsidRDefault="00D30C68">
      <w:pPr>
        <w:pStyle w:val="RKnormal"/>
      </w:pPr>
    </w:p>
    <w:p w:rsidR="00D30C68" w:rsidRPr="00B20DDB" w:rsidRDefault="00D30C68">
      <w:pPr>
        <w:pStyle w:val="RKnormal"/>
      </w:pPr>
      <w:r w:rsidRPr="00B20DDB">
        <w:t>Dokument:</w:t>
      </w:r>
      <w:r w:rsidR="00EE5316" w:rsidRPr="00B20DDB">
        <w:t xml:space="preserve"> </w:t>
      </w:r>
    </w:p>
    <w:p w:rsidR="00D30C68" w:rsidRPr="00B20DDB" w:rsidRDefault="00D30C68">
      <w:pPr>
        <w:pStyle w:val="RKnormal"/>
      </w:pPr>
    </w:p>
    <w:p w:rsidR="006B433C" w:rsidRPr="00B20DDB" w:rsidRDefault="00D30C68">
      <w:pPr>
        <w:pStyle w:val="RKnormal"/>
      </w:pPr>
      <w:r w:rsidRPr="00B20DDB">
        <w:t>Tidigare dokument</w:t>
      </w:r>
      <w:r w:rsidR="00F3424A" w:rsidRPr="00B20DDB">
        <w:t>:</w:t>
      </w:r>
      <w:r w:rsidRPr="00B20DDB">
        <w:t xml:space="preserve">     </w:t>
      </w:r>
      <w:r w:rsidR="006B433C" w:rsidRPr="00B20DDB">
        <w:t xml:space="preserve">  </w:t>
      </w:r>
    </w:p>
    <w:p w:rsidR="00D30C68" w:rsidRPr="00B20DDB" w:rsidRDefault="006B433C">
      <w:pPr>
        <w:pStyle w:val="RKnormal"/>
      </w:pPr>
      <w:r w:rsidRPr="00B20DDB">
        <w:t xml:space="preserve"> </w:t>
      </w:r>
    </w:p>
    <w:p w:rsidR="00D30C68" w:rsidRPr="00B20DDB" w:rsidRDefault="00D30C68">
      <w:pPr>
        <w:pStyle w:val="RKnormal"/>
      </w:pPr>
      <w:r w:rsidRPr="00B20DDB">
        <w:t>Tidigare behandlad vid sam</w:t>
      </w:r>
      <w:r w:rsidR="006B433C" w:rsidRPr="00B20DDB">
        <w:t xml:space="preserve">råd med EU-nämnden: </w:t>
      </w:r>
    </w:p>
    <w:p w:rsidR="008023E5" w:rsidRPr="00B20DDB" w:rsidRDefault="008023E5" w:rsidP="008023E5">
      <w:pPr>
        <w:pStyle w:val="RKnormal"/>
      </w:pPr>
      <w:r w:rsidRPr="00B20DDB">
        <w:t xml:space="preserve">Detta förslag har inte behandlats av EU-nämnden tidigare. </w:t>
      </w:r>
    </w:p>
    <w:p w:rsidR="00D30C68" w:rsidRPr="00B20DDB" w:rsidRDefault="00D30C68">
      <w:pPr>
        <w:pStyle w:val="RKnormal"/>
      </w:pPr>
    </w:p>
    <w:p w:rsidR="00D30C68" w:rsidRPr="00B20DDB" w:rsidRDefault="00D30C68">
      <w:pPr>
        <w:pStyle w:val="RKrubrik"/>
      </w:pPr>
      <w:r w:rsidRPr="00B20DDB">
        <w:t>Bakgrund</w:t>
      </w:r>
    </w:p>
    <w:p w:rsidR="00234EAB" w:rsidRPr="00B20DDB" w:rsidRDefault="007D42A8" w:rsidP="00234EAB">
      <w:pPr>
        <w:pStyle w:val="RKnormal"/>
      </w:pPr>
      <w:r w:rsidRPr="00B20DDB">
        <w:t xml:space="preserve">Ökningen och spridningen av antibiotikaresistens är ett snabbt växande europeiskt och globalt problem. </w:t>
      </w:r>
      <w:r w:rsidR="00234EAB" w:rsidRPr="00B20DDB">
        <w:t>Forskning visar att gapet mellan behovet av nya antibiotika och den pågående utvecklingen för att ta fram nya sådana, konstant har förvärrats det senaste decenniet. Utan tillgång till effektiva antibiotika kan det som idag betraktas som ofarliga infektioner åter bli stora hälsoproblem och betydande dödsorsaker.</w:t>
      </w:r>
    </w:p>
    <w:p w:rsidR="007D42A8" w:rsidRPr="00B20DDB" w:rsidRDefault="007D42A8" w:rsidP="007D42A8">
      <w:pPr>
        <w:pStyle w:val="RKnormal"/>
      </w:pPr>
      <w:r w:rsidRPr="00B20DDB">
        <w:t xml:space="preserve">Antibiotikaresistens har funnits på dagordningen under andra länders EU-ordförandeskap, men då fokuserade på främst användning av antibiotika. Det svenska EU-ordförandeskapet fokuserar på behovet av att utveckla nya verksamma antibiotika. </w:t>
      </w:r>
    </w:p>
    <w:p w:rsidR="00234EAB" w:rsidRPr="00B20DDB" w:rsidRDefault="00234EAB" w:rsidP="007D42A8">
      <w:pPr>
        <w:pStyle w:val="RKnormal"/>
      </w:pPr>
    </w:p>
    <w:p w:rsidR="007D42A8" w:rsidRPr="00B20DDB" w:rsidRDefault="007D42A8" w:rsidP="007D42A8">
      <w:pPr>
        <w:pStyle w:val="RKnormal"/>
      </w:pPr>
      <w:r w:rsidRPr="00B20DDB">
        <w:t xml:space="preserve">Den 17 september arrangerade det svenska ordförandeskapet en expertkonferens om vilka drivkrafter som behövs för att stimulera utvecklingen av nya antibiotika. Med på mötet var representanter från medlemsstaterna, framstående forskare, EU-kommissionen (ENTR, RTD, SANCO) samt ECDC och EMEA. På mötet presenterades bland annat resultaten från de workshops som arrangerats dagen före, den </w:t>
      </w:r>
      <w:r w:rsidR="007B5827" w:rsidRPr="00B20DDB">
        <w:lastRenderedPageBreak/>
        <w:t xml:space="preserve">unika </w:t>
      </w:r>
      <w:r w:rsidRPr="00B20DDB">
        <w:t xml:space="preserve">GAP-analys som EMEA och ECDC tagit fram gällande behovet av nya antibiotika och den pågående utvecklingen för att ta fram nya sådana samt den rapport som London School of Economics på uppdrag av det svenska ordförandeskapet tagit fram och som belyser olika möjligheter att stimulera utvecklingen av nya antibiotika. </w:t>
      </w:r>
    </w:p>
    <w:p w:rsidR="00CF0D5B" w:rsidRPr="00B20DDB" w:rsidRDefault="00CF0D5B" w:rsidP="007D42A8">
      <w:pPr>
        <w:pStyle w:val="RKnormal"/>
      </w:pPr>
    </w:p>
    <w:p w:rsidR="00D30C68" w:rsidRPr="00B20DDB" w:rsidRDefault="007D42A8">
      <w:pPr>
        <w:pStyle w:val="RKnormal"/>
      </w:pPr>
      <w:r w:rsidRPr="00B20DDB">
        <w:t xml:space="preserve">Under hösten har rådsslutsatser om innovativa incitament för utvecklingen av nya antibiotika förhandlats i </w:t>
      </w:r>
      <w:r w:rsidR="00464597" w:rsidRPr="00B20DDB">
        <w:t>rådets arbetsgrupp för läkemedel</w:t>
      </w:r>
      <w:r w:rsidRPr="00B20DDB">
        <w:t>. Ambitionen är att de ska antas på EPSCO den 1 december. Syftet med slutsatserna är att lyfta problemet till högsta politiska nivå samt be kommissionen att återkomma med en handlingsplan för utvecklingen av nya effektiva antibiotika inom 24 månader.</w:t>
      </w:r>
    </w:p>
    <w:p w:rsidR="00CF0D5B" w:rsidRPr="00B20DDB" w:rsidRDefault="00CF0D5B">
      <w:pPr>
        <w:pStyle w:val="RKnormal"/>
      </w:pPr>
    </w:p>
    <w:p w:rsidR="00CF0D5B" w:rsidRPr="00B20DDB" w:rsidRDefault="00CF0D5B" w:rsidP="00CF0D5B">
      <w:pPr>
        <w:pStyle w:val="RKnormal"/>
      </w:pPr>
      <w:r w:rsidRPr="00B20DDB">
        <w:t>Sammantaget kan konstateras att konferensen var unik i sitt slag och att den, tillsammans med rådsslutsatserna, markerar en förändrad prioritering av frågan på medlemstats- och gemenskapsnivå.</w:t>
      </w:r>
    </w:p>
    <w:p w:rsidR="00CF0D5B" w:rsidRPr="00B20DDB" w:rsidRDefault="00CF0D5B">
      <w:pPr>
        <w:pStyle w:val="RKnormal"/>
      </w:pPr>
    </w:p>
    <w:p w:rsidR="00CF0D5B" w:rsidRPr="00B20DDB" w:rsidRDefault="00D30C68" w:rsidP="00CF0D5B">
      <w:pPr>
        <w:pStyle w:val="RKrubrik"/>
      </w:pPr>
      <w:r w:rsidRPr="00B20DDB">
        <w:t>Rättslig grund och beslutsförfarande</w:t>
      </w:r>
    </w:p>
    <w:p w:rsidR="007D42A8" w:rsidRPr="00B20DDB" w:rsidRDefault="007D42A8" w:rsidP="007D42A8">
      <w:r w:rsidRPr="00B20DDB">
        <w:t xml:space="preserve">Det svenska initiativet skall ses som en fortsättning på tidigare initiativ inom EU, t ex under Danmarks, Nederländernas och Sveriges förra ordförandeskap samt på rekommendationen om antibiotikaanvändning inom EU (2002/77/EG). Initiativet knyter an till de initiativ som tagits av de slovenska, franska och tjeckiska ordförandeskapen, vilka dock till skillnad mot det svenska är mer fokuserade på antibiotikaanvändning. </w:t>
      </w:r>
    </w:p>
    <w:p w:rsidR="00D30C68" w:rsidRPr="00B20DDB" w:rsidRDefault="00D30C68">
      <w:pPr>
        <w:pStyle w:val="RKnormal"/>
      </w:pPr>
    </w:p>
    <w:p w:rsidR="00D30C68" w:rsidRPr="00B20DDB" w:rsidRDefault="00D30C68">
      <w:pPr>
        <w:pStyle w:val="RKrubrik"/>
        <w:rPr>
          <w:i/>
          <w:iCs/>
        </w:rPr>
      </w:pPr>
      <w:r w:rsidRPr="00B20DDB">
        <w:rPr>
          <w:i/>
          <w:iCs/>
        </w:rPr>
        <w:t>Svensk ståndpunkt</w:t>
      </w:r>
    </w:p>
    <w:p w:rsidR="00464597" w:rsidRPr="00B20DDB" w:rsidRDefault="00464597" w:rsidP="00464597">
      <w:pPr>
        <w:pStyle w:val="RKnormal"/>
        <w:rPr>
          <w:szCs w:val="24"/>
        </w:rPr>
      </w:pPr>
      <w:r w:rsidRPr="00B20DDB">
        <w:rPr>
          <w:szCs w:val="24"/>
        </w:rPr>
        <w:t xml:space="preserve">Problemet med antibiotikaresistens och bristen på verksamma antibiotika </w:t>
      </w:r>
      <w:r w:rsidR="00F67F90" w:rsidRPr="00B20DDB">
        <w:rPr>
          <w:szCs w:val="24"/>
        </w:rPr>
        <w:t>behöver lyfta</w:t>
      </w:r>
      <w:r w:rsidRPr="00B20DDB">
        <w:rPr>
          <w:szCs w:val="24"/>
        </w:rPr>
        <w:t>s ti</w:t>
      </w:r>
      <w:r w:rsidR="00F67F90" w:rsidRPr="00B20DDB">
        <w:rPr>
          <w:szCs w:val="24"/>
        </w:rPr>
        <w:t>ll högsta politiska nivå.</w:t>
      </w:r>
    </w:p>
    <w:p w:rsidR="00D30C68" w:rsidRPr="00B20DDB" w:rsidRDefault="00D30C68">
      <w:pPr>
        <w:pStyle w:val="RKnormal"/>
      </w:pPr>
    </w:p>
    <w:p w:rsidR="00D30C68" w:rsidRPr="00B20DDB" w:rsidRDefault="00D30C68">
      <w:pPr>
        <w:pStyle w:val="RKrubrik"/>
      </w:pPr>
      <w:r w:rsidRPr="00B20DDB">
        <w:t>Europaparlamentets inställning</w:t>
      </w:r>
    </w:p>
    <w:p w:rsidR="00D30C68" w:rsidRPr="00B20DDB" w:rsidRDefault="00AA07D4">
      <w:pPr>
        <w:pStyle w:val="RKnormal"/>
      </w:pPr>
      <w:r w:rsidRPr="00B20DDB">
        <w:t>-</w:t>
      </w:r>
    </w:p>
    <w:p w:rsidR="00D30C68" w:rsidRPr="00B20DDB" w:rsidRDefault="00D30C68">
      <w:pPr>
        <w:pStyle w:val="RKrubrik"/>
        <w:rPr>
          <w:i/>
          <w:iCs/>
        </w:rPr>
      </w:pPr>
      <w:r w:rsidRPr="00B20DDB">
        <w:rPr>
          <w:i/>
          <w:iCs/>
        </w:rPr>
        <w:t>Förslaget</w:t>
      </w:r>
    </w:p>
    <w:p w:rsidR="00464597" w:rsidRPr="00B20DDB" w:rsidRDefault="00464597" w:rsidP="00464597">
      <w:pPr>
        <w:pStyle w:val="RKnormal"/>
      </w:pPr>
      <w:r w:rsidRPr="00B20DDB">
        <w:t xml:space="preserve">Sverige har i egenskap av ordförande tagit fram ett förslag till slutsatser och förhandlat slutsatserna i rådets arbetsgrupp för läkemedel. </w:t>
      </w:r>
    </w:p>
    <w:p w:rsidR="00464597" w:rsidRPr="00B20DDB" w:rsidRDefault="00464597" w:rsidP="00464597">
      <w:pPr>
        <w:pStyle w:val="RKnormal"/>
      </w:pPr>
    </w:p>
    <w:p w:rsidR="00464597" w:rsidRPr="00B20DDB" w:rsidRDefault="00464597" w:rsidP="00464597">
      <w:pPr>
        <w:pStyle w:val="RKnormal"/>
      </w:pPr>
      <w:r w:rsidRPr="00B20DDB">
        <w:t xml:space="preserve">Slutsatserna tar upp </w:t>
      </w:r>
      <w:r w:rsidR="00902397" w:rsidRPr="00B20DDB">
        <w:t xml:space="preserve">bland annat </w:t>
      </w:r>
      <w:r w:rsidRPr="00B20DDB">
        <w:t>följande frågor:</w:t>
      </w:r>
    </w:p>
    <w:p w:rsidR="00464597" w:rsidRPr="00B20DDB" w:rsidRDefault="00464597" w:rsidP="00464597">
      <w:pPr>
        <w:pStyle w:val="RKnormal"/>
      </w:pPr>
    </w:p>
    <w:p w:rsidR="008E23BA" w:rsidRPr="00B20DDB" w:rsidRDefault="008E23BA" w:rsidP="00464597">
      <w:pPr>
        <w:pStyle w:val="RKnormal"/>
      </w:pPr>
      <w:r w:rsidRPr="00B20DDB">
        <w:t>- St</w:t>
      </w:r>
      <w:r w:rsidR="00F67F90" w:rsidRPr="00B20DDB">
        <w:t>imulansåtgärder för utveckling</w:t>
      </w:r>
      <w:r w:rsidRPr="00B20DDB">
        <w:t xml:space="preserve"> av nya </w:t>
      </w:r>
      <w:r w:rsidR="00902397" w:rsidRPr="00B20DDB">
        <w:t xml:space="preserve">effektiva </w:t>
      </w:r>
      <w:r w:rsidRPr="00B20DDB">
        <w:t>antibiotika</w:t>
      </w:r>
      <w:r w:rsidR="00094144" w:rsidRPr="00B20DDB">
        <w:t xml:space="preserve"> (</w:t>
      </w:r>
      <w:r w:rsidRPr="00B20DDB">
        <w:t>dessa kan vara av regulatorisk och finansiell karaktär</w:t>
      </w:r>
      <w:r w:rsidR="00094144" w:rsidRPr="00B20DDB">
        <w:t xml:space="preserve">) </w:t>
      </w:r>
      <w:r w:rsidR="00902397" w:rsidRPr="00B20DDB">
        <w:t xml:space="preserve">behöver vidtas </w:t>
      </w:r>
      <w:r w:rsidR="00094144" w:rsidRPr="00B20DDB">
        <w:t>av medlemsstater och EU-kommissionen. Kommissionen ska utarbeta en handlingsplan inom 24 månader med konkreta åtgärder för att stimulera utvecklingen av antibiotika.</w:t>
      </w:r>
    </w:p>
    <w:p w:rsidR="008E23BA" w:rsidRPr="00B20DDB" w:rsidRDefault="008E23BA" w:rsidP="00464597">
      <w:pPr>
        <w:pStyle w:val="RKnormal"/>
      </w:pPr>
    </w:p>
    <w:p w:rsidR="00094144" w:rsidRPr="00B20DDB" w:rsidRDefault="00094144" w:rsidP="00464597">
      <w:pPr>
        <w:pStyle w:val="RKnormal"/>
      </w:pPr>
      <w:r w:rsidRPr="00B20DDB">
        <w:t>- Regelbunden GAP-analys</w:t>
      </w:r>
      <w:r w:rsidR="00F67F90" w:rsidRPr="00B20DDB">
        <w:t xml:space="preserve"> (se ovan)</w:t>
      </w:r>
      <w:r w:rsidRPr="00B20DDB">
        <w:t xml:space="preserve"> för att följa utvec</w:t>
      </w:r>
      <w:r w:rsidR="00902397" w:rsidRPr="00B20DDB">
        <w:t xml:space="preserve">klingen på antibiotikaområdet. </w:t>
      </w:r>
      <w:r w:rsidR="00F67F90" w:rsidRPr="00B20DDB">
        <w:t>I praktiken e</w:t>
      </w:r>
      <w:r w:rsidRPr="00B20DDB">
        <w:t xml:space="preserve">n fortsättning </w:t>
      </w:r>
      <w:r w:rsidR="00902397" w:rsidRPr="00B20DDB">
        <w:t>på den analys som gjordes av EMEA och ECDC till ordförandeskapskonferensen om antibiotika den 17 september</w:t>
      </w:r>
      <w:r w:rsidR="00F67F90" w:rsidRPr="00B20DDB">
        <w:t xml:space="preserve"> (se ovan)</w:t>
      </w:r>
      <w:r w:rsidR="00902397" w:rsidRPr="00B20DDB">
        <w:t xml:space="preserve">. </w:t>
      </w:r>
    </w:p>
    <w:p w:rsidR="00902397" w:rsidRPr="00B20DDB" w:rsidRDefault="00902397" w:rsidP="00464597">
      <w:pPr>
        <w:pStyle w:val="RKnormal"/>
      </w:pPr>
    </w:p>
    <w:p w:rsidR="008E23BA" w:rsidRPr="00B20DDB" w:rsidRDefault="008E23BA" w:rsidP="00464597">
      <w:pPr>
        <w:pStyle w:val="RKnormal"/>
      </w:pPr>
      <w:r w:rsidRPr="00B20DDB">
        <w:t xml:space="preserve">- </w:t>
      </w:r>
      <w:r w:rsidR="00094144" w:rsidRPr="00B20DDB">
        <w:t xml:space="preserve">Stödjande insatser för </w:t>
      </w:r>
      <w:r w:rsidRPr="00B20DDB">
        <w:t>forskning</w:t>
      </w:r>
      <w:r w:rsidRPr="00B20DDB">
        <w:rPr>
          <w:b/>
        </w:rPr>
        <w:t xml:space="preserve"> </w:t>
      </w:r>
      <w:r w:rsidRPr="00B20DDB">
        <w:t>på området</w:t>
      </w:r>
      <w:r w:rsidR="00094144" w:rsidRPr="00B20DDB">
        <w:t>, exempelvis genom förbättrad</w:t>
      </w:r>
      <w:r w:rsidRPr="00B20DDB">
        <w:t xml:space="preserve"> infrastruktur, rekrytering, kunskapsöverföring och genom olika finansiella instrument.</w:t>
      </w:r>
    </w:p>
    <w:p w:rsidR="00094144" w:rsidRPr="00B20DDB" w:rsidRDefault="00094144" w:rsidP="00464597">
      <w:pPr>
        <w:pStyle w:val="RKnormal"/>
      </w:pPr>
    </w:p>
    <w:p w:rsidR="008E23BA" w:rsidRPr="00B20DDB" w:rsidRDefault="00902397" w:rsidP="008E23BA">
      <w:pPr>
        <w:pStyle w:val="RKnormal"/>
      </w:pPr>
      <w:r w:rsidRPr="00B20DDB">
        <w:t xml:space="preserve">- </w:t>
      </w:r>
      <w:r w:rsidR="006C35B9" w:rsidRPr="00B20DDB">
        <w:t>Effektiv g</w:t>
      </w:r>
      <w:r w:rsidRPr="00B20DDB">
        <w:t>odkä</w:t>
      </w:r>
      <w:r w:rsidR="006C35B9" w:rsidRPr="00B20DDB">
        <w:t>nnandeprocess</w:t>
      </w:r>
      <w:r w:rsidRPr="00B20DDB">
        <w:t xml:space="preserve"> för </w:t>
      </w:r>
      <w:r w:rsidR="006C35B9" w:rsidRPr="00B20DDB">
        <w:t xml:space="preserve">de </w:t>
      </w:r>
      <w:r w:rsidRPr="00B20DDB">
        <w:t>antibiotika</w:t>
      </w:r>
      <w:r w:rsidR="006C35B9" w:rsidRPr="00B20DDB">
        <w:t>läkemedel där särskilda medicinska behov finns</w:t>
      </w:r>
      <w:r w:rsidRPr="00B20DDB">
        <w:t xml:space="preserve"> </w:t>
      </w:r>
      <w:r w:rsidR="006C35B9" w:rsidRPr="00B20DDB">
        <w:t>samt kontinuerligt vetenskapligt stöd från EMEA för att främja ett så tidigt marknadsgodkännande som möjligt.</w:t>
      </w:r>
    </w:p>
    <w:p w:rsidR="006C35B9" w:rsidRPr="00B20DDB" w:rsidRDefault="006C35B9" w:rsidP="008E23BA">
      <w:pPr>
        <w:pStyle w:val="RKnormal"/>
        <w:rPr>
          <w:sz w:val="28"/>
          <w:szCs w:val="28"/>
        </w:rPr>
      </w:pPr>
    </w:p>
    <w:p w:rsidR="008E23BA" w:rsidRPr="00B20DDB" w:rsidRDefault="00902397" w:rsidP="008E23BA">
      <w:pPr>
        <w:pStyle w:val="RKnormal"/>
      </w:pPr>
      <w:r w:rsidRPr="00B20DDB">
        <w:t>- Medlemsstaterna uppmanas säkerställa en återhållsam användning av antibiotika, att förebyggande åtgärder intensifieras samt en effektiv i</w:t>
      </w:r>
      <w:r w:rsidR="008E23BA" w:rsidRPr="00B20DDB">
        <w:t xml:space="preserve">nformation </w:t>
      </w:r>
      <w:r w:rsidRPr="00B20DDB">
        <w:t xml:space="preserve">om antibiotikaresistens till </w:t>
      </w:r>
      <w:r w:rsidR="008E23BA" w:rsidRPr="00B20DDB">
        <w:t xml:space="preserve">allmänheten. </w:t>
      </w:r>
    </w:p>
    <w:p w:rsidR="008E23BA" w:rsidRPr="00B20DDB" w:rsidRDefault="008E23BA" w:rsidP="00464597">
      <w:pPr>
        <w:pStyle w:val="RKnormal"/>
      </w:pPr>
    </w:p>
    <w:p w:rsidR="00D30C68" w:rsidRPr="00B20DDB" w:rsidRDefault="00D30C68">
      <w:pPr>
        <w:pStyle w:val="RKrubrik"/>
        <w:rPr>
          <w:i/>
          <w:iCs/>
        </w:rPr>
      </w:pPr>
      <w:r w:rsidRPr="00B20DDB">
        <w:rPr>
          <w:i/>
          <w:iCs/>
        </w:rPr>
        <w:t>Gällande svenska regler och förslagets effekter på dessa</w:t>
      </w:r>
    </w:p>
    <w:p w:rsidR="007B5827" w:rsidRPr="00B20DDB" w:rsidRDefault="007B5827" w:rsidP="007B5827">
      <w:pPr>
        <w:pStyle w:val="RKnormal"/>
      </w:pPr>
      <w:r w:rsidRPr="00B20DDB">
        <w:t>Eftersom det är fråga om slutsatser ser vi inga konstitutionella eller rättsliga hinder.</w:t>
      </w:r>
    </w:p>
    <w:p w:rsidR="00D30C68" w:rsidRPr="00B20DDB" w:rsidRDefault="00D30C68">
      <w:pPr>
        <w:pStyle w:val="RKrubrik"/>
      </w:pPr>
      <w:r w:rsidRPr="00B20DDB">
        <w:t>Ekonomiska konsekvenser</w:t>
      </w:r>
    </w:p>
    <w:p w:rsidR="00D30C68" w:rsidRPr="00B20DDB" w:rsidRDefault="003F47F1">
      <w:pPr>
        <w:pStyle w:val="RKnormal"/>
        <w:rPr>
          <w:szCs w:val="24"/>
        </w:rPr>
      </w:pPr>
      <w:r w:rsidRPr="00B20DDB">
        <w:rPr>
          <w:rFonts w:cs="Helv"/>
          <w:color w:val="000000"/>
          <w:szCs w:val="24"/>
          <w:lang w:eastAsia="sv-SE"/>
        </w:rPr>
        <w:t>Förslaget förväntas inte få konsekvenser på statsbudgeten eller EU:s budget</w:t>
      </w:r>
      <w:r w:rsidRPr="00B20DDB">
        <w:rPr>
          <w:szCs w:val="24"/>
        </w:rPr>
        <w:t>.</w:t>
      </w:r>
    </w:p>
    <w:p w:rsidR="006E4E11" w:rsidRPr="00B20DDB" w:rsidRDefault="006E4E11">
      <w:pPr>
        <w:pStyle w:val="RKrubrik"/>
        <w:spacing w:before="0" w:after="0"/>
      </w:pPr>
    </w:p>
    <w:p w:rsidR="006E4E11" w:rsidRPr="00B20DDB" w:rsidRDefault="006E4E11">
      <w:pPr>
        <w:pStyle w:val="RKnormal"/>
      </w:pPr>
    </w:p>
    <w:p w:rsidR="00D30C68" w:rsidRPr="00B20DDB" w:rsidRDefault="00D30C68">
      <w:pPr>
        <w:pStyle w:val="RKnormal"/>
      </w:pPr>
    </w:p>
    <w:sectPr w:rsidR="00D30C68" w:rsidRPr="00B20DD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3E5" w:rsidRPr="00B20DDB" w:rsidRDefault="008023E5">
      <w:r w:rsidRPr="00B20DDB">
        <w:separator/>
      </w:r>
    </w:p>
  </w:endnote>
  <w:endnote w:type="continuationSeparator" w:id="0">
    <w:p w:rsidR="008023E5" w:rsidRPr="00B20DDB" w:rsidRDefault="008023E5">
      <w:r w:rsidRPr="00B20D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3E5" w:rsidRPr="00B20DDB" w:rsidRDefault="008023E5">
      <w:r w:rsidRPr="00B20DDB">
        <w:separator/>
      </w:r>
    </w:p>
  </w:footnote>
  <w:footnote w:type="continuationSeparator" w:id="0">
    <w:p w:rsidR="008023E5" w:rsidRPr="00B20DDB" w:rsidRDefault="008023E5">
      <w:r w:rsidRPr="00B20D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3E5" w:rsidRPr="00B20DDB" w:rsidRDefault="008023E5">
    <w:pPr>
      <w:pStyle w:val="Sidhuvud"/>
      <w:framePr w:wrap="around" w:vAnchor="text" w:hAnchor="margin" w:xAlign="right" w:y="1"/>
      <w:rPr>
        <w:rStyle w:val="Sidnummer"/>
      </w:rPr>
    </w:pPr>
    <w:r w:rsidRPr="00B20DDB">
      <w:rPr>
        <w:rStyle w:val="Sidnummer"/>
      </w:rPr>
      <w:fldChar w:fldCharType="begin" w:fldLock="1"/>
    </w:r>
    <w:r w:rsidRPr="00B20DDB">
      <w:rPr>
        <w:rStyle w:val="Sidnummer"/>
      </w:rPr>
      <w:instrText xml:space="preserve">PAGE  </w:instrText>
    </w:r>
    <w:r w:rsidRPr="00B20DDB">
      <w:rPr>
        <w:rStyle w:val="Sidnummer"/>
      </w:rPr>
      <w:fldChar w:fldCharType="separate"/>
    </w:r>
    <w:r w:rsidR="003D412C" w:rsidRPr="00B20DDB">
      <w:rPr>
        <w:rStyle w:val="Sidnummer"/>
      </w:rPr>
      <w:t>2</w:t>
    </w:r>
    <w:r w:rsidRPr="00B20DD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23E5" w:rsidRPr="00B20DDB">
      <w:tblPrEx>
        <w:tblCellMar>
          <w:top w:w="0" w:type="dxa"/>
          <w:bottom w:w="0" w:type="dxa"/>
        </w:tblCellMar>
      </w:tblPrEx>
      <w:trPr>
        <w:cantSplit/>
      </w:trPr>
      <w:tc>
        <w:tcPr>
          <w:tcW w:w="3119" w:type="dxa"/>
        </w:tcPr>
        <w:p w:rsidR="008023E5" w:rsidRPr="00B20DDB" w:rsidRDefault="008023E5">
          <w:pPr>
            <w:pStyle w:val="Sidhuvud"/>
            <w:spacing w:line="200" w:lineRule="atLeast"/>
            <w:ind w:right="357"/>
            <w:rPr>
              <w:rFonts w:ascii="TradeGothic" w:hAnsi="TradeGothic"/>
              <w:b/>
              <w:bCs/>
              <w:sz w:val="16"/>
            </w:rPr>
          </w:pPr>
        </w:p>
      </w:tc>
      <w:tc>
        <w:tcPr>
          <w:tcW w:w="4111" w:type="dxa"/>
          <w:tcMar>
            <w:left w:w="567" w:type="dxa"/>
          </w:tcMar>
        </w:tcPr>
        <w:p w:rsidR="008023E5" w:rsidRPr="00B20DDB" w:rsidRDefault="008023E5">
          <w:pPr>
            <w:pStyle w:val="Sidhuvud"/>
            <w:ind w:right="360"/>
          </w:pPr>
        </w:p>
      </w:tc>
      <w:tc>
        <w:tcPr>
          <w:tcW w:w="1525" w:type="dxa"/>
        </w:tcPr>
        <w:p w:rsidR="008023E5" w:rsidRPr="00B20DDB" w:rsidRDefault="008023E5">
          <w:pPr>
            <w:pStyle w:val="Sidhuvud"/>
            <w:ind w:right="360"/>
          </w:pPr>
        </w:p>
      </w:tc>
    </w:tr>
  </w:tbl>
  <w:p w:rsidR="008023E5" w:rsidRPr="00B20DDB" w:rsidRDefault="008023E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3E5" w:rsidRPr="00B20DDB" w:rsidRDefault="008023E5">
    <w:pPr>
      <w:pStyle w:val="Sidhuvud"/>
      <w:framePr w:wrap="around" w:vAnchor="text" w:hAnchor="margin" w:xAlign="right" w:y="1"/>
      <w:rPr>
        <w:rStyle w:val="Sidnummer"/>
      </w:rPr>
    </w:pPr>
    <w:r w:rsidRPr="00B20DDB">
      <w:rPr>
        <w:rStyle w:val="Sidnummer"/>
      </w:rPr>
      <w:fldChar w:fldCharType="begin" w:fldLock="1"/>
    </w:r>
    <w:r w:rsidRPr="00B20DDB">
      <w:rPr>
        <w:rStyle w:val="Sidnummer"/>
      </w:rPr>
      <w:instrText xml:space="preserve">PAGE  </w:instrText>
    </w:r>
    <w:r w:rsidRPr="00B20DDB">
      <w:rPr>
        <w:rStyle w:val="Sidnummer"/>
      </w:rPr>
      <w:fldChar w:fldCharType="separate"/>
    </w:r>
    <w:r w:rsidR="003D412C" w:rsidRPr="00B20DDB">
      <w:rPr>
        <w:rStyle w:val="Sidnummer"/>
      </w:rPr>
      <w:t>3</w:t>
    </w:r>
    <w:r w:rsidRPr="00B20DD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23E5" w:rsidRPr="00B20DDB">
      <w:tblPrEx>
        <w:tblCellMar>
          <w:top w:w="0" w:type="dxa"/>
          <w:bottom w:w="0" w:type="dxa"/>
        </w:tblCellMar>
      </w:tblPrEx>
      <w:trPr>
        <w:cantSplit/>
      </w:trPr>
      <w:tc>
        <w:tcPr>
          <w:tcW w:w="3119" w:type="dxa"/>
        </w:tcPr>
        <w:p w:rsidR="008023E5" w:rsidRPr="00B20DDB" w:rsidRDefault="008023E5">
          <w:pPr>
            <w:pStyle w:val="Sidhuvud"/>
            <w:spacing w:line="200" w:lineRule="atLeast"/>
            <w:ind w:right="357"/>
            <w:rPr>
              <w:rFonts w:ascii="TradeGothic" w:hAnsi="TradeGothic"/>
              <w:b/>
              <w:bCs/>
              <w:sz w:val="16"/>
            </w:rPr>
          </w:pPr>
        </w:p>
      </w:tc>
      <w:tc>
        <w:tcPr>
          <w:tcW w:w="4111" w:type="dxa"/>
          <w:tcMar>
            <w:left w:w="567" w:type="dxa"/>
          </w:tcMar>
        </w:tcPr>
        <w:p w:rsidR="008023E5" w:rsidRPr="00B20DDB" w:rsidRDefault="008023E5">
          <w:pPr>
            <w:pStyle w:val="Sidhuvud"/>
            <w:ind w:right="360"/>
          </w:pPr>
        </w:p>
      </w:tc>
      <w:tc>
        <w:tcPr>
          <w:tcW w:w="1525" w:type="dxa"/>
        </w:tcPr>
        <w:p w:rsidR="008023E5" w:rsidRPr="00B20DDB" w:rsidRDefault="008023E5">
          <w:pPr>
            <w:pStyle w:val="Sidhuvud"/>
            <w:ind w:right="360"/>
          </w:pPr>
        </w:p>
      </w:tc>
    </w:tr>
  </w:tbl>
  <w:p w:rsidR="008023E5" w:rsidRPr="00B20DDB" w:rsidRDefault="008023E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3E5" w:rsidRPr="00B20DDB" w:rsidRDefault="00B20DDB">
    <w:pPr>
      <w:framePr w:w="2948" w:h="1321" w:hRule="exact" w:wrap="notBeside" w:vAnchor="page" w:hAnchor="page" w:x="1362" w:y="653"/>
    </w:pPr>
    <w:r w:rsidRPr="00B20DD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023E5" w:rsidRPr="00B20DDB" w:rsidRDefault="008023E5">
    <w:pPr>
      <w:pStyle w:val="RKrubrik"/>
      <w:keepNext w:val="0"/>
      <w:tabs>
        <w:tab w:val="clear" w:pos="1134"/>
        <w:tab w:val="clear" w:pos="2835"/>
      </w:tabs>
      <w:spacing w:before="0" w:after="0" w:line="320" w:lineRule="atLeast"/>
      <w:rPr>
        <w:bCs/>
      </w:rPr>
    </w:pPr>
  </w:p>
  <w:p w:rsidR="008023E5" w:rsidRPr="00B20DDB" w:rsidRDefault="008023E5">
    <w:pPr>
      <w:rPr>
        <w:rFonts w:ascii="TradeGothic" w:hAnsi="TradeGothic"/>
        <w:b/>
        <w:bCs/>
        <w:spacing w:val="12"/>
        <w:sz w:val="22"/>
      </w:rPr>
    </w:pPr>
  </w:p>
  <w:p w:rsidR="008023E5" w:rsidRPr="00B20DDB" w:rsidRDefault="008023E5">
    <w:pPr>
      <w:pStyle w:val="RKrubrik"/>
      <w:keepNext w:val="0"/>
      <w:tabs>
        <w:tab w:val="clear" w:pos="1134"/>
        <w:tab w:val="clear" w:pos="2835"/>
      </w:tabs>
      <w:spacing w:before="0" w:after="0" w:line="320" w:lineRule="atLeast"/>
      <w:rPr>
        <w:bCs/>
      </w:rPr>
    </w:pPr>
  </w:p>
  <w:p w:rsidR="008023E5" w:rsidRPr="00B20DDB" w:rsidRDefault="008023E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D30C68"/>
    <w:rsid w:val="00094144"/>
    <w:rsid w:val="000C391B"/>
    <w:rsid w:val="00117D73"/>
    <w:rsid w:val="00150384"/>
    <w:rsid w:val="001805B7"/>
    <w:rsid w:val="00234EAB"/>
    <w:rsid w:val="003D412C"/>
    <w:rsid w:val="003E644B"/>
    <w:rsid w:val="003F47F1"/>
    <w:rsid w:val="00464597"/>
    <w:rsid w:val="004A328D"/>
    <w:rsid w:val="006B433C"/>
    <w:rsid w:val="006C35B9"/>
    <w:rsid w:val="006E4E11"/>
    <w:rsid w:val="007242A3"/>
    <w:rsid w:val="007542DF"/>
    <w:rsid w:val="007B5827"/>
    <w:rsid w:val="007B5A24"/>
    <w:rsid w:val="007D42A8"/>
    <w:rsid w:val="008023E5"/>
    <w:rsid w:val="00896500"/>
    <w:rsid w:val="008D45F8"/>
    <w:rsid w:val="008E23BA"/>
    <w:rsid w:val="008E7A09"/>
    <w:rsid w:val="00902397"/>
    <w:rsid w:val="00AA07D4"/>
    <w:rsid w:val="00B20DDB"/>
    <w:rsid w:val="00CF0D5B"/>
    <w:rsid w:val="00D30C68"/>
    <w:rsid w:val="00EC25F9"/>
    <w:rsid w:val="00EE03C5"/>
    <w:rsid w:val="00EE5316"/>
    <w:rsid w:val="00F3424A"/>
    <w:rsid w:val="00F67F9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E44EC71-1621-48FC-A5F3-5CB43D39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64597"/>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3956</Characters>
  <Application>Microsoft Office Word</Application>
  <DocSecurity>4</DocSecurity>
  <Lines>127</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2009-11-19T09:52:00Z</cp:lastPrinted>
  <dcterms:created xsi:type="dcterms:W3CDTF">2025-12-17T23:56:00Z</dcterms:created>
  <dcterms:modified xsi:type="dcterms:W3CDTF">2025-12-17T23:56:00Z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60</vt:i4>
  </property>
  <property fmtid="{D5CDD505-2E9C-101B-9397-08002B2CF9AE}" pid="5" name="RKOrdnaDepartement">
    <vt:lpwstr>Socialdepartementet</vt:lpwstr>
  </property>
  <property fmtid="{D5CDD505-2E9C-101B-9397-08002B2CF9AE}" pid="6" name="RKOrdnaActivityCategory">
    <vt:lpwstr>5.1. Kommunikation med riksdagen och myndigheter</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