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6455" w:rsidRDefault="004D3A61" w14:paraId="5FB2005B" w14:textId="77777777">
      <w:pPr>
        <w:pStyle w:val="RubrikFrslagTIllRiksdagsbeslut"/>
      </w:pPr>
      <w:sdt>
        <w:sdtPr>
          <w:alias w:val="CC_Boilerplate_4"/>
          <w:tag w:val="CC_Boilerplate_4"/>
          <w:id w:val="-1644581176"/>
          <w:lock w:val="sdtContentLocked"/>
          <w:placeholder>
            <w:docPart w:val="0EE7246AC71C449F9144B8EAD16F1B5A"/>
          </w:placeholder>
          <w:text/>
        </w:sdtPr>
        <w:sdtEndPr/>
        <w:sdtContent>
          <w:r w:rsidRPr="009B062B" w:rsidR="00AF30DD">
            <w:t>Förslag till riksdagsbeslut</w:t>
          </w:r>
        </w:sdtContent>
      </w:sdt>
      <w:bookmarkEnd w:id="0"/>
      <w:bookmarkEnd w:id="1"/>
    </w:p>
    <w:sdt>
      <w:sdtPr>
        <w:alias w:val="Yrkande 1"/>
        <w:tag w:val="28256fa7-e27c-44f2-8f49-7e5eaaf72395"/>
        <w:id w:val="1843657659"/>
        <w:lock w:val="sdtLocked"/>
      </w:sdtPr>
      <w:sdtEndPr/>
      <w:sdtContent>
        <w:p w:rsidR="00045C25" w:rsidRDefault="00132967" w14:paraId="33FB15A6" w14:textId="77777777">
          <w:pPr>
            <w:pStyle w:val="Frslagstext"/>
            <w:numPr>
              <w:ilvl w:val="0"/>
              <w:numId w:val="0"/>
            </w:numPr>
          </w:pPr>
          <w:r>
            <w:t>Riksdagen ställer sig bakom det som anförs i motionen om ökad polisiär närvaro i handelsområden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FE3F64A34243F688442E944D69601E"/>
        </w:placeholder>
        <w:text/>
      </w:sdtPr>
      <w:sdtEndPr/>
      <w:sdtContent>
        <w:p w:rsidRPr="009B062B" w:rsidR="006D79C9" w:rsidP="00333E95" w:rsidRDefault="006D79C9" w14:paraId="72C109A4" w14:textId="77777777">
          <w:pPr>
            <w:pStyle w:val="Rubrik1"/>
          </w:pPr>
          <w:r>
            <w:t>Motivering</w:t>
          </w:r>
        </w:p>
      </w:sdtContent>
    </w:sdt>
    <w:bookmarkEnd w:displacedByCustomXml="prev" w:id="3"/>
    <w:bookmarkEnd w:displacedByCustomXml="prev" w:id="4"/>
    <w:p w:rsidR="00C00FB4" w:rsidP="004D3A61" w:rsidRDefault="00C00FB4" w14:paraId="278C2D00" w14:textId="52E87D54">
      <w:pPr>
        <w:pStyle w:val="Normalutanindragellerluft"/>
      </w:pPr>
      <w:r>
        <w:t>Handlare och företagare upplever allt större utmaningar i takt med att stölder och brott ökar, vilket resulterar i betydande ekonomiska förluster och en osäker arbetsmiljö för anställda. Den årliga kostnaden för säkerhetsåtgärder som väktare och ordningsvakter uppgår nu till 10,4 miljarder kronor, motsvarande cirka 1,2 procent av den totala omsättningen inom detaljhandeln. När man dessutom räknar in värdet av de faktiska stölderna överstiger den totala kostnaden 20 miljarder kronor årligen, enligt uppgifter från branschorganisationen Svensk Handel.</w:t>
      </w:r>
    </w:p>
    <w:p w:rsidR="00C00FB4" w:rsidP="004D3A61" w:rsidRDefault="00C00FB4" w14:paraId="47A71372" w14:textId="1FFD9167">
      <w:r>
        <w:t>Trots investeringarna i säkerhet, där handlarna i genomsnitt avsätter 0,7 procent av sin omsättning för förebyggande åtgärder, anser över 90 procent av dem att det krävs en ökad polisiär närvaro för att effektivt minska stölderna. Dessutom betonar företagarna behovet av ett förbättrat samarbete mellan polis, kommun och handelsföretag för att bekämpa mängdbrottslighet och visa att dessa brott tas på största allvar.</w:t>
      </w:r>
    </w:p>
    <w:p w:rsidR="00C00FB4" w:rsidP="004D3A61" w:rsidRDefault="00C00FB4" w14:paraId="7176ECFD" w14:textId="5DBFEF10">
      <w:r>
        <w:t>Enligt den senaste branschrapporten har antalet individer som stjäl för eget bruk ökat kraftigt, något som särskilt märks inom både dagligvaru- och sällanköpshandeln. Samtidigt har organiserade stöldligor intensifierat sin verksamhet, vilket ytterligare driver upp stölderna.</w:t>
      </w:r>
    </w:p>
    <w:p w:rsidR="00C00FB4" w:rsidP="004D3A61" w:rsidRDefault="00C00FB4" w14:paraId="7ECB3C2D" w14:textId="27432011">
      <w:r>
        <w:t>Flera faktorer pekas ut som orsaker till den ökade brottsligheten, däribland ett försämrat ekonomiskt läge och en minskad respekt för auktoriteter. Detta har lett till att fler personer känner sig pressade att stjäla och att stölder inte längre ses som lika skamfyllda som tidigare.</w:t>
      </w:r>
    </w:p>
    <w:p w:rsidRPr="00422B9E" w:rsidR="00422B9E" w:rsidP="004D3A61" w:rsidRDefault="00C00FB4" w14:paraId="729BD09C" w14:textId="5531EB31">
      <w:r>
        <w:t xml:space="preserve">Det är uppenbart att den nuvarande situationen kräver en kraftfull respons från samhällets alla nivåer. Därför föreslås att regeringen prioriterar att stärka den polisiära </w:t>
      </w:r>
      <w:r>
        <w:lastRenderedPageBreak/>
        <w:t>närvaron i handelsområden och främjar ett nära samarbete med lokala näringsidkare och andra relevanta aktörer, för att säkerställa trygga arbets- och shoppingmiljöer.</w:t>
      </w:r>
    </w:p>
    <w:sdt>
      <w:sdtPr>
        <w:rPr>
          <w:i/>
          <w:noProof/>
        </w:rPr>
        <w:alias w:val="CC_Underskrifter"/>
        <w:tag w:val="CC_Underskrifter"/>
        <w:id w:val="583496634"/>
        <w:lock w:val="sdtContentLocked"/>
        <w:placeholder>
          <w:docPart w:val="7461072D76A744BE930B497273CF6C63"/>
        </w:placeholder>
      </w:sdtPr>
      <w:sdtEndPr>
        <w:rPr>
          <w:i w:val="0"/>
          <w:noProof w:val="0"/>
        </w:rPr>
      </w:sdtEndPr>
      <w:sdtContent>
        <w:p w:rsidR="00F66455" w:rsidP="00F66455" w:rsidRDefault="00F66455" w14:paraId="2DE34CFE" w14:textId="77777777"/>
        <w:p w:rsidRPr="008E0FE2" w:rsidR="004801AC" w:rsidP="00F66455" w:rsidRDefault="004D3A61" w14:paraId="567E450E" w14:textId="66A1EB6B"/>
      </w:sdtContent>
    </w:sdt>
    <w:tbl>
      <w:tblPr>
        <w:tblW w:w="5000" w:type="pct"/>
        <w:tblLook w:val="04A0" w:firstRow="1" w:lastRow="0" w:firstColumn="1" w:lastColumn="0" w:noHBand="0" w:noVBand="1"/>
        <w:tblCaption w:val="underskrifter"/>
      </w:tblPr>
      <w:tblGrid>
        <w:gridCol w:w="4252"/>
        <w:gridCol w:w="4252"/>
      </w:tblGrid>
      <w:tr w:rsidR="00045C25" w14:paraId="3E2BF7E5" w14:textId="77777777">
        <w:trPr>
          <w:cantSplit/>
        </w:trPr>
        <w:tc>
          <w:tcPr>
            <w:tcW w:w="50" w:type="pct"/>
            <w:vAlign w:val="bottom"/>
          </w:tcPr>
          <w:p w:rsidR="00045C25" w:rsidRDefault="00132967" w14:paraId="53356F66" w14:textId="77777777">
            <w:pPr>
              <w:pStyle w:val="Underskrifter"/>
              <w:spacing w:after="0"/>
            </w:pPr>
            <w:r>
              <w:t>Johnny Svedin (SD)</w:t>
            </w:r>
          </w:p>
        </w:tc>
        <w:tc>
          <w:tcPr>
            <w:tcW w:w="50" w:type="pct"/>
            <w:vAlign w:val="bottom"/>
          </w:tcPr>
          <w:p w:rsidR="00045C25" w:rsidRDefault="00045C25" w14:paraId="43FF8F5F" w14:textId="77777777">
            <w:pPr>
              <w:pStyle w:val="Underskrifter"/>
              <w:spacing w:after="0"/>
            </w:pPr>
          </w:p>
        </w:tc>
      </w:tr>
    </w:tbl>
    <w:p w:rsidR="00373CAE" w:rsidRDefault="00373CAE" w14:paraId="158E0508" w14:textId="77777777"/>
    <w:sectPr w:rsidR="00373CA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5708" w14:textId="77777777" w:rsidR="00C00FB4" w:rsidRDefault="00C00FB4" w:rsidP="000C1CAD">
      <w:pPr>
        <w:spacing w:line="240" w:lineRule="auto"/>
      </w:pPr>
      <w:r>
        <w:separator/>
      </w:r>
    </w:p>
  </w:endnote>
  <w:endnote w:type="continuationSeparator" w:id="0">
    <w:p w14:paraId="36871F2A" w14:textId="77777777" w:rsidR="00C00FB4" w:rsidRDefault="00C00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EA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99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EAA8" w14:textId="7C11E777" w:rsidR="00262EA3" w:rsidRPr="00F66455" w:rsidRDefault="00262EA3" w:rsidP="00F664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A084D" w14:textId="77777777" w:rsidR="00C00FB4" w:rsidRDefault="00C00FB4" w:rsidP="000C1CAD">
      <w:pPr>
        <w:spacing w:line="240" w:lineRule="auto"/>
      </w:pPr>
      <w:r>
        <w:separator/>
      </w:r>
    </w:p>
  </w:footnote>
  <w:footnote w:type="continuationSeparator" w:id="0">
    <w:p w14:paraId="0D81D06A" w14:textId="77777777" w:rsidR="00C00FB4" w:rsidRDefault="00C00F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35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0ADB4C" wp14:editId="2A8BC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E5E955" w14:textId="0BC7CBD8" w:rsidR="00262EA3" w:rsidRDefault="004D3A61" w:rsidP="008103B5">
                          <w:pPr>
                            <w:jc w:val="right"/>
                          </w:pPr>
                          <w:sdt>
                            <w:sdtPr>
                              <w:alias w:val="CC_Noformat_Partikod"/>
                              <w:tag w:val="CC_Noformat_Partikod"/>
                              <w:id w:val="-53464382"/>
                              <w:text/>
                            </w:sdtPr>
                            <w:sdtEndPr/>
                            <w:sdtContent>
                              <w:r w:rsidR="00C00FB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0ADB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E5E955" w14:textId="0BC7CBD8" w:rsidR="00262EA3" w:rsidRDefault="004D3A61" w:rsidP="008103B5">
                    <w:pPr>
                      <w:jc w:val="right"/>
                    </w:pPr>
                    <w:sdt>
                      <w:sdtPr>
                        <w:alias w:val="CC_Noformat_Partikod"/>
                        <w:tag w:val="CC_Noformat_Partikod"/>
                        <w:id w:val="-53464382"/>
                        <w:text/>
                      </w:sdtPr>
                      <w:sdtEndPr/>
                      <w:sdtContent>
                        <w:r w:rsidR="00C00FB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B2E9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7622" w14:textId="77777777" w:rsidR="00262EA3" w:rsidRDefault="00262EA3" w:rsidP="008563AC">
    <w:pPr>
      <w:jc w:val="right"/>
    </w:pPr>
  </w:p>
  <w:p w14:paraId="6A4EF4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C5C3" w14:textId="77777777" w:rsidR="00262EA3" w:rsidRDefault="004D3A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B66EE1" wp14:editId="24C89A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B081BC" w14:textId="5F60D644" w:rsidR="00262EA3" w:rsidRDefault="004D3A61" w:rsidP="00A314CF">
    <w:pPr>
      <w:pStyle w:val="FSHNormal"/>
      <w:spacing w:before="40"/>
    </w:pPr>
    <w:sdt>
      <w:sdtPr>
        <w:alias w:val="CC_Noformat_Motionstyp"/>
        <w:tag w:val="CC_Noformat_Motionstyp"/>
        <w:id w:val="1162973129"/>
        <w:lock w:val="sdtContentLocked"/>
        <w15:appearance w15:val="hidden"/>
        <w:text/>
      </w:sdtPr>
      <w:sdtEndPr/>
      <w:sdtContent>
        <w:r w:rsidR="00F66455">
          <w:t>Enskild motion</w:t>
        </w:r>
      </w:sdtContent>
    </w:sdt>
    <w:r w:rsidR="00821B36">
      <w:t xml:space="preserve"> </w:t>
    </w:r>
    <w:sdt>
      <w:sdtPr>
        <w:alias w:val="CC_Noformat_Partikod"/>
        <w:tag w:val="CC_Noformat_Partikod"/>
        <w:id w:val="1471015553"/>
        <w:text/>
      </w:sdtPr>
      <w:sdtEndPr/>
      <w:sdtContent>
        <w:r w:rsidR="00C00FB4">
          <w:t>SD</w:t>
        </w:r>
      </w:sdtContent>
    </w:sdt>
    <w:sdt>
      <w:sdtPr>
        <w:alias w:val="CC_Noformat_Partinummer"/>
        <w:tag w:val="CC_Noformat_Partinummer"/>
        <w:id w:val="-2014525982"/>
        <w:showingPlcHdr/>
        <w:text/>
      </w:sdtPr>
      <w:sdtEndPr/>
      <w:sdtContent>
        <w:r w:rsidR="00821B36">
          <w:t xml:space="preserve"> </w:t>
        </w:r>
      </w:sdtContent>
    </w:sdt>
  </w:p>
  <w:p w14:paraId="496E01F8" w14:textId="77777777" w:rsidR="00262EA3" w:rsidRPr="008227B3" w:rsidRDefault="004D3A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4E6249" w14:textId="61DC2E3F" w:rsidR="00262EA3" w:rsidRPr="008227B3" w:rsidRDefault="004D3A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645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6455">
          <w:t>:144</w:t>
        </w:r>
      </w:sdtContent>
    </w:sdt>
  </w:p>
  <w:p w14:paraId="061D402C" w14:textId="5F38ED41" w:rsidR="00262EA3" w:rsidRDefault="004D3A61" w:rsidP="00E03A3D">
    <w:pPr>
      <w:pStyle w:val="Motionr"/>
    </w:pPr>
    <w:sdt>
      <w:sdtPr>
        <w:alias w:val="CC_Noformat_Avtext"/>
        <w:tag w:val="CC_Noformat_Avtext"/>
        <w:id w:val="-2020768203"/>
        <w:lock w:val="sdtContentLocked"/>
        <w15:appearance w15:val="hidden"/>
        <w:text/>
      </w:sdtPr>
      <w:sdtEndPr/>
      <w:sdtContent>
        <w:r w:rsidR="00F66455">
          <w:t>av Johnny Svedin (SD)</w:t>
        </w:r>
      </w:sdtContent>
    </w:sdt>
  </w:p>
  <w:sdt>
    <w:sdtPr>
      <w:alias w:val="CC_Noformat_Rubtext"/>
      <w:tag w:val="CC_Noformat_Rubtext"/>
      <w:id w:val="-218060500"/>
      <w:lock w:val="sdtLocked"/>
      <w:text/>
    </w:sdtPr>
    <w:sdtEndPr/>
    <w:sdtContent>
      <w:p w14:paraId="2B338D8F" w14:textId="5739654B" w:rsidR="00262EA3" w:rsidRDefault="00C00FB4" w:rsidP="00283E0F">
        <w:pPr>
          <w:pStyle w:val="FSHRub2"/>
        </w:pPr>
        <w:r>
          <w:t>Ökad polisiär närvaro</w:t>
        </w:r>
      </w:p>
    </w:sdtContent>
  </w:sdt>
  <w:sdt>
    <w:sdtPr>
      <w:alias w:val="CC_Boilerplate_3"/>
      <w:tag w:val="CC_Boilerplate_3"/>
      <w:id w:val="1606463544"/>
      <w:lock w:val="sdtContentLocked"/>
      <w15:appearance w15:val="hidden"/>
      <w:text w:multiLine="1"/>
    </w:sdtPr>
    <w:sdtEndPr/>
    <w:sdtContent>
      <w:p w14:paraId="73CA7B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0F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C25"/>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967"/>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53B"/>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CAE"/>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A61"/>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A1"/>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4"/>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55"/>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6D1112"/>
  <w15:chartTrackingRefBased/>
  <w15:docId w15:val="{8BCB2A5E-D2F9-444A-AD9C-3D83ADDC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121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E7246AC71C449F9144B8EAD16F1B5A"/>
        <w:category>
          <w:name w:val="Allmänt"/>
          <w:gallery w:val="placeholder"/>
        </w:category>
        <w:types>
          <w:type w:val="bbPlcHdr"/>
        </w:types>
        <w:behaviors>
          <w:behavior w:val="content"/>
        </w:behaviors>
        <w:guid w:val="{96E920FB-C6A1-4E80-80BE-19C8777996A9}"/>
      </w:docPartPr>
      <w:docPartBody>
        <w:p w:rsidR="0048632D" w:rsidRDefault="0048632D">
          <w:pPr>
            <w:pStyle w:val="0EE7246AC71C449F9144B8EAD16F1B5A"/>
          </w:pPr>
          <w:r w:rsidRPr="005A0A93">
            <w:rPr>
              <w:rStyle w:val="Platshllartext"/>
            </w:rPr>
            <w:t>Förslag till riksdagsbeslut</w:t>
          </w:r>
        </w:p>
      </w:docPartBody>
    </w:docPart>
    <w:docPart>
      <w:docPartPr>
        <w:name w:val="24FE3F64A34243F688442E944D69601E"/>
        <w:category>
          <w:name w:val="Allmänt"/>
          <w:gallery w:val="placeholder"/>
        </w:category>
        <w:types>
          <w:type w:val="bbPlcHdr"/>
        </w:types>
        <w:behaviors>
          <w:behavior w:val="content"/>
        </w:behaviors>
        <w:guid w:val="{480FF2AF-EA19-4F10-B2DA-0D32FE66A026}"/>
      </w:docPartPr>
      <w:docPartBody>
        <w:p w:rsidR="0048632D" w:rsidRDefault="0048632D">
          <w:pPr>
            <w:pStyle w:val="24FE3F64A34243F688442E944D69601E"/>
          </w:pPr>
          <w:r w:rsidRPr="005A0A93">
            <w:rPr>
              <w:rStyle w:val="Platshllartext"/>
            </w:rPr>
            <w:t>Motivering</w:t>
          </w:r>
        </w:p>
      </w:docPartBody>
    </w:docPart>
    <w:docPart>
      <w:docPartPr>
        <w:name w:val="7461072D76A744BE930B497273CF6C63"/>
        <w:category>
          <w:name w:val="Allmänt"/>
          <w:gallery w:val="placeholder"/>
        </w:category>
        <w:types>
          <w:type w:val="bbPlcHdr"/>
        </w:types>
        <w:behaviors>
          <w:behavior w:val="content"/>
        </w:behaviors>
        <w:guid w:val="{0C9608EA-436C-4D1E-A82C-0F009ECA425D}"/>
      </w:docPartPr>
      <w:docPartBody>
        <w:p w:rsidR="0053768A" w:rsidRDefault="005376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2D"/>
    <w:rsid w:val="0048632D"/>
    <w:rsid w:val="005376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E7246AC71C449F9144B8EAD16F1B5A">
    <w:name w:val="0EE7246AC71C449F9144B8EAD16F1B5A"/>
  </w:style>
  <w:style w:type="paragraph" w:customStyle="1" w:styleId="24FE3F64A34243F688442E944D69601E">
    <w:name w:val="24FE3F64A34243F688442E944D696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F5B7C-5F80-43AB-B026-717E50333E9A}"/>
</file>

<file path=customXml/itemProps2.xml><?xml version="1.0" encoding="utf-8"?>
<ds:datastoreItem xmlns:ds="http://schemas.openxmlformats.org/officeDocument/2006/customXml" ds:itemID="{8555DB75-32D7-40C6-BAE2-33AA5EFE0DCF}"/>
</file>

<file path=customXml/itemProps3.xml><?xml version="1.0" encoding="utf-8"?>
<ds:datastoreItem xmlns:ds="http://schemas.openxmlformats.org/officeDocument/2006/customXml" ds:itemID="{476E3FBE-4E0E-44FA-ADB5-4AA815AD7ECD}"/>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1787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