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1EEC70" w14:textId="77777777">
        <w:tc>
          <w:tcPr>
            <w:tcW w:w="2268" w:type="dxa"/>
          </w:tcPr>
          <w:p w14:paraId="2C287E5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849A44" w14:textId="77777777" w:rsidR="006E4E11" w:rsidRDefault="006E4E11" w:rsidP="007242A3">
            <w:pPr>
              <w:framePr w:w="5035" w:h="1644" w:wrap="notBeside" w:vAnchor="page" w:hAnchor="page" w:x="6573" w:y="721"/>
              <w:rPr>
                <w:rFonts w:ascii="TradeGothic" w:hAnsi="TradeGothic"/>
                <w:i/>
                <w:sz w:val="18"/>
              </w:rPr>
            </w:pPr>
          </w:p>
        </w:tc>
      </w:tr>
      <w:tr w:rsidR="006E4E11" w14:paraId="7B8E7DA5" w14:textId="77777777">
        <w:tc>
          <w:tcPr>
            <w:tcW w:w="2268" w:type="dxa"/>
          </w:tcPr>
          <w:p w14:paraId="77612DF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62D8685" w14:textId="77777777" w:rsidR="006E4E11" w:rsidRDefault="006E4E11" w:rsidP="007242A3">
            <w:pPr>
              <w:framePr w:w="5035" w:h="1644" w:wrap="notBeside" w:vAnchor="page" w:hAnchor="page" w:x="6573" w:y="721"/>
              <w:rPr>
                <w:rFonts w:ascii="TradeGothic" w:hAnsi="TradeGothic"/>
                <w:b/>
                <w:sz w:val="22"/>
              </w:rPr>
            </w:pPr>
          </w:p>
        </w:tc>
      </w:tr>
      <w:tr w:rsidR="006E4E11" w14:paraId="190C1EA9" w14:textId="77777777">
        <w:tc>
          <w:tcPr>
            <w:tcW w:w="3402" w:type="dxa"/>
            <w:gridSpan w:val="2"/>
          </w:tcPr>
          <w:p w14:paraId="24772146" w14:textId="77777777" w:rsidR="006E4E11" w:rsidRDefault="006E4E11" w:rsidP="007242A3">
            <w:pPr>
              <w:framePr w:w="5035" w:h="1644" w:wrap="notBeside" w:vAnchor="page" w:hAnchor="page" w:x="6573" w:y="721"/>
            </w:pPr>
          </w:p>
        </w:tc>
        <w:tc>
          <w:tcPr>
            <w:tcW w:w="1865" w:type="dxa"/>
          </w:tcPr>
          <w:p w14:paraId="0944375A" w14:textId="77777777" w:rsidR="006E4E11" w:rsidRDefault="006E4E11" w:rsidP="007242A3">
            <w:pPr>
              <w:framePr w:w="5035" w:h="1644" w:wrap="notBeside" w:vAnchor="page" w:hAnchor="page" w:x="6573" w:y="721"/>
            </w:pPr>
          </w:p>
        </w:tc>
      </w:tr>
      <w:tr w:rsidR="006E4E11" w14:paraId="53A02199" w14:textId="77777777">
        <w:tc>
          <w:tcPr>
            <w:tcW w:w="2268" w:type="dxa"/>
          </w:tcPr>
          <w:p w14:paraId="0100FE42" w14:textId="77777777" w:rsidR="006E4E11" w:rsidRDefault="006E4E11" w:rsidP="007242A3">
            <w:pPr>
              <w:framePr w:w="5035" w:h="1644" w:wrap="notBeside" w:vAnchor="page" w:hAnchor="page" w:x="6573" w:y="721"/>
            </w:pPr>
          </w:p>
        </w:tc>
        <w:tc>
          <w:tcPr>
            <w:tcW w:w="2999" w:type="dxa"/>
            <w:gridSpan w:val="2"/>
          </w:tcPr>
          <w:p w14:paraId="1E26DAAF" w14:textId="690BECE7" w:rsidR="006E4E11" w:rsidRPr="00ED583F" w:rsidRDefault="00973DF5" w:rsidP="007242A3">
            <w:pPr>
              <w:framePr w:w="5035" w:h="1644" w:wrap="notBeside" w:vAnchor="page" w:hAnchor="page" w:x="6573" w:y="721"/>
              <w:rPr>
                <w:sz w:val="20"/>
              </w:rPr>
            </w:pPr>
            <w:r>
              <w:rPr>
                <w:sz w:val="20"/>
              </w:rPr>
              <w:t>Dnr Fö2014/1845</w:t>
            </w:r>
            <w:r w:rsidR="00830D9D">
              <w:rPr>
                <w:sz w:val="20"/>
              </w:rPr>
              <w:t>/MFI</w:t>
            </w:r>
          </w:p>
        </w:tc>
      </w:tr>
      <w:tr w:rsidR="006E4E11" w14:paraId="53A393E6" w14:textId="77777777">
        <w:tc>
          <w:tcPr>
            <w:tcW w:w="2268" w:type="dxa"/>
          </w:tcPr>
          <w:p w14:paraId="4135CE80" w14:textId="77777777" w:rsidR="006E4E11" w:rsidRDefault="006E4E11" w:rsidP="007242A3">
            <w:pPr>
              <w:framePr w:w="5035" w:h="1644" w:wrap="notBeside" w:vAnchor="page" w:hAnchor="page" w:x="6573" w:y="721"/>
            </w:pPr>
          </w:p>
        </w:tc>
        <w:tc>
          <w:tcPr>
            <w:tcW w:w="2999" w:type="dxa"/>
            <w:gridSpan w:val="2"/>
          </w:tcPr>
          <w:p w14:paraId="483FD38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E86E1A" w14:textId="77777777">
        <w:trPr>
          <w:trHeight w:val="284"/>
        </w:trPr>
        <w:tc>
          <w:tcPr>
            <w:tcW w:w="4911" w:type="dxa"/>
          </w:tcPr>
          <w:p w14:paraId="456DC9ED" w14:textId="77777777" w:rsidR="006E4E11" w:rsidRDefault="00830D9D">
            <w:pPr>
              <w:pStyle w:val="Avsndare"/>
              <w:framePr w:h="2483" w:wrap="notBeside" w:x="1504"/>
              <w:rPr>
                <w:b/>
                <w:i w:val="0"/>
                <w:sz w:val="22"/>
              </w:rPr>
            </w:pPr>
            <w:r>
              <w:rPr>
                <w:b/>
                <w:i w:val="0"/>
                <w:sz w:val="22"/>
              </w:rPr>
              <w:t>Försvarsdepartementet</w:t>
            </w:r>
          </w:p>
        </w:tc>
      </w:tr>
      <w:tr w:rsidR="006E4E11" w14:paraId="5E78FE9D" w14:textId="77777777">
        <w:trPr>
          <w:trHeight w:val="284"/>
        </w:trPr>
        <w:tc>
          <w:tcPr>
            <w:tcW w:w="4911" w:type="dxa"/>
          </w:tcPr>
          <w:p w14:paraId="3A3D5880" w14:textId="5C43F7C0" w:rsidR="00830D9D" w:rsidRDefault="00B0767A">
            <w:pPr>
              <w:pStyle w:val="Avsndare"/>
              <w:framePr w:h="2483" w:wrap="notBeside" w:x="1504"/>
              <w:rPr>
                <w:bCs/>
                <w:iCs/>
              </w:rPr>
            </w:pPr>
            <w:r>
              <w:rPr>
                <w:bCs/>
                <w:iCs/>
              </w:rPr>
              <w:t>Försvarsministern</w:t>
            </w:r>
          </w:p>
        </w:tc>
      </w:tr>
      <w:tr w:rsidR="006E4E11" w14:paraId="46A800A3" w14:textId="77777777">
        <w:trPr>
          <w:trHeight w:val="284"/>
        </w:trPr>
        <w:tc>
          <w:tcPr>
            <w:tcW w:w="4911" w:type="dxa"/>
          </w:tcPr>
          <w:p w14:paraId="63AB88B2" w14:textId="3FCEEB28" w:rsidR="00830D9D" w:rsidRDefault="00830D9D">
            <w:pPr>
              <w:pStyle w:val="Avsndare"/>
              <w:framePr w:h="2483" w:wrap="notBeside" w:x="1504"/>
              <w:rPr>
                <w:bCs/>
                <w:iCs/>
              </w:rPr>
            </w:pPr>
          </w:p>
        </w:tc>
      </w:tr>
      <w:tr w:rsidR="006E4E11" w14:paraId="009326B4" w14:textId="77777777">
        <w:trPr>
          <w:trHeight w:val="284"/>
        </w:trPr>
        <w:tc>
          <w:tcPr>
            <w:tcW w:w="4911" w:type="dxa"/>
          </w:tcPr>
          <w:p w14:paraId="362D3D3D" w14:textId="77777777" w:rsidR="006E4E11" w:rsidRDefault="006E4E11">
            <w:pPr>
              <w:pStyle w:val="Avsndare"/>
              <w:framePr w:h="2483" w:wrap="notBeside" w:x="1504"/>
              <w:rPr>
                <w:bCs/>
                <w:iCs/>
              </w:rPr>
            </w:pPr>
          </w:p>
        </w:tc>
      </w:tr>
      <w:tr w:rsidR="006E4E11" w14:paraId="4D0F8450" w14:textId="77777777">
        <w:trPr>
          <w:trHeight w:val="284"/>
        </w:trPr>
        <w:tc>
          <w:tcPr>
            <w:tcW w:w="4911" w:type="dxa"/>
          </w:tcPr>
          <w:p w14:paraId="28407D31" w14:textId="77777777" w:rsidR="006E4E11" w:rsidRDefault="006E4E11">
            <w:pPr>
              <w:pStyle w:val="Avsndare"/>
              <w:framePr w:h="2483" w:wrap="notBeside" w:x="1504"/>
              <w:rPr>
                <w:bCs/>
                <w:iCs/>
              </w:rPr>
            </w:pPr>
          </w:p>
        </w:tc>
      </w:tr>
      <w:tr w:rsidR="006E4E11" w14:paraId="145E0469" w14:textId="77777777">
        <w:trPr>
          <w:trHeight w:val="284"/>
        </w:trPr>
        <w:tc>
          <w:tcPr>
            <w:tcW w:w="4911" w:type="dxa"/>
          </w:tcPr>
          <w:p w14:paraId="6753C94A" w14:textId="77777777" w:rsidR="006E4E11" w:rsidRDefault="006E4E11">
            <w:pPr>
              <w:pStyle w:val="Avsndare"/>
              <w:framePr w:h="2483" w:wrap="notBeside" w:x="1504"/>
              <w:rPr>
                <w:bCs/>
                <w:iCs/>
              </w:rPr>
            </w:pPr>
          </w:p>
        </w:tc>
      </w:tr>
      <w:tr w:rsidR="006E4E11" w14:paraId="11F422B3" w14:textId="77777777">
        <w:trPr>
          <w:trHeight w:val="284"/>
        </w:trPr>
        <w:tc>
          <w:tcPr>
            <w:tcW w:w="4911" w:type="dxa"/>
          </w:tcPr>
          <w:p w14:paraId="75DBF287" w14:textId="77777777" w:rsidR="006E4E11" w:rsidRDefault="006E4E11">
            <w:pPr>
              <w:pStyle w:val="Avsndare"/>
              <w:framePr w:h="2483" w:wrap="notBeside" w:x="1504"/>
              <w:rPr>
                <w:bCs/>
                <w:iCs/>
              </w:rPr>
            </w:pPr>
          </w:p>
        </w:tc>
      </w:tr>
      <w:tr w:rsidR="006E4E11" w14:paraId="0DAF1DEE" w14:textId="77777777">
        <w:trPr>
          <w:trHeight w:val="284"/>
        </w:trPr>
        <w:tc>
          <w:tcPr>
            <w:tcW w:w="4911" w:type="dxa"/>
          </w:tcPr>
          <w:p w14:paraId="5DE3F807" w14:textId="77777777" w:rsidR="006E4E11" w:rsidRDefault="006E4E11">
            <w:pPr>
              <w:pStyle w:val="Avsndare"/>
              <w:framePr w:h="2483" w:wrap="notBeside" w:x="1504"/>
              <w:rPr>
                <w:bCs/>
                <w:iCs/>
              </w:rPr>
            </w:pPr>
          </w:p>
        </w:tc>
      </w:tr>
      <w:tr w:rsidR="006E4E11" w14:paraId="54F2C5CA" w14:textId="77777777">
        <w:trPr>
          <w:trHeight w:val="284"/>
        </w:trPr>
        <w:tc>
          <w:tcPr>
            <w:tcW w:w="4911" w:type="dxa"/>
          </w:tcPr>
          <w:p w14:paraId="121BF0D5" w14:textId="77777777" w:rsidR="006E4E11" w:rsidRDefault="006E4E11">
            <w:pPr>
              <w:pStyle w:val="Avsndare"/>
              <w:framePr w:h="2483" w:wrap="notBeside" w:x="1504"/>
              <w:rPr>
                <w:bCs/>
                <w:iCs/>
              </w:rPr>
            </w:pPr>
          </w:p>
        </w:tc>
      </w:tr>
    </w:tbl>
    <w:p w14:paraId="009AA8E2" w14:textId="77777777" w:rsidR="006E4E11" w:rsidRDefault="00830D9D">
      <w:pPr>
        <w:framePr w:w="4400" w:h="2523" w:wrap="notBeside" w:vAnchor="page" w:hAnchor="page" w:x="6453" w:y="2445"/>
        <w:ind w:left="142"/>
      </w:pPr>
      <w:r>
        <w:t>Till riksdagen</w:t>
      </w:r>
    </w:p>
    <w:p w14:paraId="4854FC41" w14:textId="357EEFB5" w:rsidR="003E0C7C" w:rsidRDefault="003E0C7C">
      <w:pPr>
        <w:framePr w:w="4400" w:h="2523" w:wrap="notBeside" w:vAnchor="page" w:hAnchor="page" w:x="6453" w:y="2445"/>
        <w:ind w:left="142"/>
      </w:pPr>
    </w:p>
    <w:p w14:paraId="1650D16D" w14:textId="77777777" w:rsidR="003E0C7C" w:rsidRDefault="003E0C7C">
      <w:pPr>
        <w:framePr w:w="4400" w:h="2523" w:wrap="notBeside" w:vAnchor="page" w:hAnchor="page" w:x="6453" w:y="2445"/>
        <w:ind w:left="142"/>
      </w:pPr>
    </w:p>
    <w:p w14:paraId="484D990D" w14:textId="77777777" w:rsidR="006E4E11" w:rsidRDefault="00830D9D" w:rsidP="00830D9D">
      <w:pPr>
        <w:pStyle w:val="RKrubrik"/>
        <w:pBdr>
          <w:bottom w:val="single" w:sz="4" w:space="1" w:color="auto"/>
        </w:pBdr>
        <w:spacing w:before="0" w:after="0"/>
      </w:pPr>
      <w:r>
        <w:t xml:space="preserve">Svar på fråga 2014/15:36 av Allan Widman (FP) Statligt företags försvarsberedskapshänsyn </w:t>
      </w:r>
    </w:p>
    <w:p w14:paraId="63F57558" w14:textId="77777777" w:rsidR="006E4E11" w:rsidRDefault="006E4E11">
      <w:pPr>
        <w:pStyle w:val="RKnormal"/>
      </w:pPr>
    </w:p>
    <w:p w14:paraId="5AA38C4E" w14:textId="77777777" w:rsidR="006E4E11" w:rsidRDefault="00830D9D">
      <w:pPr>
        <w:pStyle w:val="RKnormal"/>
      </w:pPr>
      <w:r>
        <w:t xml:space="preserve">Allan Widman har frågat mig vad jag avser vidta för åtgärder, så att handlingsfrihet bibehålls för att det i nästa försvarsbeslut ska kunna ingå att resurser för Sveriges luftförsvar åter ska kunna utnyttja Säve flygplats inklusive dess bergshangar. </w:t>
      </w:r>
    </w:p>
    <w:p w14:paraId="331E5C21" w14:textId="77777777" w:rsidR="00FB5880" w:rsidRDefault="00FB5880">
      <w:pPr>
        <w:pStyle w:val="RKnormal"/>
      </w:pPr>
    </w:p>
    <w:p w14:paraId="1F03534F" w14:textId="77777777" w:rsidR="00FB5880" w:rsidRDefault="00FB5880" w:rsidP="00FB5880">
      <w:pPr>
        <w:pStyle w:val="RKnormal"/>
      </w:pPr>
      <w:r>
        <w:t xml:space="preserve">Försvarsberedningen konstaterar i sin rapport </w:t>
      </w:r>
      <w:r>
        <w:rPr>
          <w:i/>
        </w:rPr>
        <w:t xml:space="preserve">Försvaret av Sverige – Starkare försvar för en osäker tid </w:t>
      </w:r>
      <w:r>
        <w:t xml:space="preserve">(Ds 2014:20) att luftförsvaret och flygstridskrafterna är prioriterade under den kommande inriktningsperioden. Luftförsvaret ska enligt försvarsberedningen ha förmågan att kontrollera luftrummet, tillhandahålla rörlighet i form av transportflyg, helikoptrar och system för underrättelseinhämtning, samt ha förmågan att genomföra attackuppgifter. En förutsättning för dessa förmågor är, enligt försvarsberedningen, ett ändamålsenligt bassystem. Försvarsberedningen menar att det inom försvarsplaneringen är viktigt att redundansen i bassystemet ses över för att flygstridskrafterna, i händelse av beslut om höjd beredskap, ska kunna verka effektivt. </w:t>
      </w:r>
    </w:p>
    <w:p w14:paraId="5D9FAE67" w14:textId="77777777" w:rsidR="00FB5880" w:rsidRDefault="00FB5880" w:rsidP="00FB5880">
      <w:pPr>
        <w:pStyle w:val="RKnormal"/>
      </w:pPr>
    </w:p>
    <w:p w14:paraId="51F281CE" w14:textId="77777777" w:rsidR="00FB5880" w:rsidRDefault="00FB5880" w:rsidP="00FB5880">
      <w:pPr>
        <w:pStyle w:val="RKnormal"/>
      </w:pPr>
      <w:r>
        <w:t xml:space="preserve">Försvarsmakten har fått i uppdrag att inkomma med underlag till regeringen inför arbetet med den kommande försvarspolitiska inriktningspropositionen som ska läggas fram för riksdagen under 2015. </w:t>
      </w:r>
    </w:p>
    <w:p w14:paraId="1D58EB7F" w14:textId="132EF335" w:rsidR="00FF5957" w:rsidRDefault="00FF5957">
      <w:pPr>
        <w:pStyle w:val="RKnormal"/>
      </w:pPr>
    </w:p>
    <w:p w14:paraId="768AF4A7" w14:textId="300A4FA2" w:rsidR="00FF5957" w:rsidRDefault="00EB14A0" w:rsidP="00EB14A0">
      <w:pPr>
        <w:overflowPunct/>
        <w:spacing w:line="240" w:lineRule="auto"/>
        <w:textAlignment w:val="auto"/>
        <w:rPr>
          <w:szCs w:val="24"/>
          <w:lang w:eastAsia="sv-SE"/>
        </w:rPr>
      </w:pPr>
      <w:r>
        <w:t>Försvarsmak</w:t>
      </w:r>
      <w:r w:rsidR="00F34018">
        <w:t xml:space="preserve">tens behov av tillgång till </w:t>
      </w:r>
      <w:r>
        <w:t xml:space="preserve">flygplatser </w:t>
      </w:r>
      <w:r w:rsidR="007E0DEA">
        <w:t xml:space="preserve">är en viktig fråga och </w:t>
      </w:r>
      <w:r>
        <w:t xml:space="preserve">har behandlats </w:t>
      </w:r>
      <w:r w:rsidR="00E3161A">
        <w:t>av</w:t>
      </w:r>
      <w:r>
        <w:t xml:space="preserve"> riksdagen</w:t>
      </w:r>
      <w:r w:rsidR="00E3161A">
        <w:t xml:space="preserve"> vid flera tidigare tillfällen</w:t>
      </w:r>
      <w:r>
        <w:t>, framförallt kopplat till frågan om flygtrafikledningstjänst. Trafikutskottet konstaterar i sitt betänkande från den</w:t>
      </w:r>
      <w:r w:rsidR="006F132A">
        <w:t xml:space="preserve"> 17 juni</w:t>
      </w:r>
      <w:r>
        <w:t xml:space="preserve"> 2014 (</w:t>
      </w:r>
      <w:r>
        <w:rPr>
          <w:rFonts w:cs="OrigGarmnd BT"/>
          <w:szCs w:val="24"/>
          <w:lang w:eastAsia="sv-SE"/>
        </w:rPr>
        <w:t xml:space="preserve">bet. 2013/14:TU17, </w:t>
      </w:r>
      <w:r w:rsidRPr="00EB14A0">
        <w:rPr>
          <w:rFonts w:cs="OrigGarmnd BT"/>
          <w:szCs w:val="24"/>
          <w:lang w:eastAsia="sv-SE"/>
        </w:rPr>
        <w:t>rskr. 2013/14:336</w:t>
      </w:r>
      <w:r>
        <w:rPr>
          <w:szCs w:val="24"/>
          <w:lang w:eastAsia="sv-SE"/>
        </w:rPr>
        <w:t xml:space="preserve">) att Försvarsmakten inte har tillräckligt många egna flygplatser utan måste använda sig av andra flygplatser för att fullgöra sina uppdrag. </w:t>
      </w:r>
      <w:r w:rsidR="00BF3E00">
        <w:rPr>
          <w:szCs w:val="24"/>
          <w:lang w:eastAsia="sv-SE"/>
        </w:rPr>
        <w:t xml:space="preserve">Det konstateras att de statliga flygplatserna ligger på strategiskt viktiga områden över hela landet och lämpar sig därför väl för att uppfylla Försvarsmaktens behov. </w:t>
      </w:r>
    </w:p>
    <w:p w14:paraId="0787752A" w14:textId="7A140564" w:rsidR="00B411E0" w:rsidRDefault="00B411E0" w:rsidP="00EB14A0">
      <w:pPr>
        <w:overflowPunct/>
        <w:spacing w:line="240" w:lineRule="auto"/>
        <w:textAlignment w:val="auto"/>
        <w:rPr>
          <w:szCs w:val="24"/>
          <w:lang w:eastAsia="sv-SE"/>
        </w:rPr>
      </w:pPr>
    </w:p>
    <w:p w14:paraId="135E8685" w14:textId="559482D9" w:rsidR="0076139B" w:rsidRPr="003E0C7C" w:rsidRDefault="0076139B" w:rsidP="0076139B">
      <w:pPr>
        <w:overflowPunct/>
        <w:spacing w:line="240" w:lineRule="auto"/>
        <w:textAlignment w:val="auto"/>
        <w:rPr>
          <w:rFonts w:cs="OrigGarmnd BT"/>
          <w:szCs w:val="24"/>
          <w:lang w:eastAsia="sv-SE"/>
        </w:rPr>
      </w:pPr>
      <w:r w:rsidRPr="003E0C7C">
        <w:rPr>
          <w:szCs w:val="24"/>
        </w:rPr>
        <w:t xml:space="preserve">I utredningen </w:t>
      </w:r>
      <w:r w:rsidRPr="003E0C7C">
        <w:rPr>
          <w:i/>
          <w:szCs w:val="24"/>
        </w:rPr>
        <w:t>Försvarsmaktens behov av flygtrafiktjänst</w:t>
      </w:r>
      <w:r w:rsidRPr="003E0C7C">
        <w:rPr>
          <w:szCs w:val="24"/>
        </w:rPr>
        <w:t xml:space="preserve"> (SOU 2014:65) konstateras </w:t>
      </w:r>
      <w:r>
        <w:rPr>
          <w:szCs w:val="24"/>
        </w:rPr>
        <w:t xml:space="preserve">också </w:t>
      </w:r>
      <w:r w:rsidRPr="003E0C7C">
        <w:rPr>
          <w:szCs w:val="24"/>
        </w:rPr>
        <w:t xml:space="preserve">att </w:t>
      </w:r>
      <w:r w:rsidRPr="003E0C7C">
        <w:rPr>
          <w:rFonts w:cs="OrigGarmnd BT"/>
          <w:szCs w:val="24"/>
          <w:lang w:eastAsia="sv-SE"/>
        </w:rPr>
        <w:t>Försvarsmakten i dag</w:t>
      </w:r>
      <w:r w:rsidR="005B26BC">
        <w:rPr>
          <w:rFonts w:cs="OrigGarmnd BT"/>
          <w:szCs w:val="24"/>
          <w:lang w:eastAsia="sv-SE"/>
        </w:rPr>
        <w:t xml:space="preserve"> har</w:t>
      </w:r>
      <w:r w:rsidRPr="003E0C7C">
        <w:rPr>
          <w:rFonts w:cs="OrigGarmnd BT"/>
          <w:szCs w:val="24"/>
          <w:lang w:eastAsia="sv-SE"/>
        </w:rPr>
        <w:t xml:space="preserve"> få egna flygplatser och </w:t>
      </w:r>
    </w:p>
    <w:p w14:paraId="2C5B600E" w14:textId="77777777" w:rsidR="0076139B" w:rsidRPr="003E0C7C" w:rsidRDefault="0076139B" w:rsidP="0076139B">
      <w:pPr>
        <w:overflowPunct/>
        <w:spacing w:line="240" w:lineRule="auto"/>
        <w:textAlignment w:val="auto"/>
        <w:rPr>
          <w:rFonts w:cs="OrigGarmnd BT"/>
          <w:szCs w:val="24"/>
          <w:lang w:eastAsia="sv-SE"/>
        </w:rPr>
      </w:pPr>
      <w:r w:rsidRPr="003E0C7C">
        <w:rPr>
          <w:rFonts w:cs="OrigGarmnd BT"/>
          <w:szCs w:val="24"/>
          <w:lang w:eastAsia="sv-SE"/>
        </w:rPr>
        <w:lastRenderedPageBreak/>
        <w:t>för att uppnå en minskad sårbarhet, ökad flexibilitet samt en större</w:t>
      </w:r>
    </w:p>
    <w:p w14:paraId="4880B45B" w14:textId="77777777" w:rsidR="0076139B" w:rsidRPr="003E0C7C" w:rsidRDefault="0076139B" w:rsidP="0076139B">
      <w:pPr>
        <w:overflowPunct/>
        <w:spacing w:line="240" w:lineRule="auto"/>
        <w:textAlignment w:val="auto"/>
        <w:rPr>
          <w:rFonts w:cs="OrigGarmnd BT"/>
          <w:szCs w:val="24"/>
          <w:lang w:eastAsia="sv-SE"/>
        </w:rPr>
      </w:pPr>
      <w:r w:rsidRPr="003E0C7C">
        <w:rPr>
          <w:rFonts w:cs="OrigGarmnd BT"/>
          <w:szCs w:val="24"/>
          <w:lang w:eastAsia="sv-SE"/>
        </w:rPr>
        <w:t>täckning av de områden som Försvarsmakten prioriterar utgör</w:t>
      </w:r>
    </w:p>
    <w:p w14:paraId="0C93D48A" w14:textId="4D52B8B1" w:rsidR="0076139B" w:rsidRPr="00B81B05" w:rsidRDefault="0076139B" w:rsidP="0076139B">
      <w:pPr>
        <w:overflowPunct/>
        <w:spacing w:line="240" w:lineRule="auto"/>
        <w:textAlignment w:val="auto"/>
      </w:pPr>
      <w:r>
        <w:rPr>
          <w:rFonts w:cs="OrigGarmnd BT"/>
          <w:szCs w:val="24"/>
          <w:lang w:eastAsia="sv-SE"/>
        </w:rPr>
        <w:t xml:space="preserve">Swedavia AB:s flygplatser </w:t>
      </w:r>
      <w:r w:rsidRPr="003E0C7C">
        <w:rPr>
          <w:rFonts w:cs="OrigGarmnd BT"/>
          <w:szCs w:val="24"/>
          <w:lang w:eastAsia="sv-SE"/>
        </w:rPr>
        <w:t xml:space="preserve">ett viktigt komplement. </w:t>
      </w:r>
      <w:r>
        <w:rPr>
          <w:rFonts w:cs="OrigGarmnd BT"/>
          <w:szCs w:val="24"/>
          <w:lang w:eastAsia="sv-SE"/>
        </w:rPr>
        <w:t>Utredningens betänkande bereds</w:t>
      </w:r>
      <w:r w:rsidR="001C7D2E">
        <w:rPr>
          <w:rFonts w:cs="OrigGarmnd BT"/>
          <w:szCs w:val="24"/>
          <w:lang w:eastAsia="sv-SE"/>
        </w:rPr>
        <w:t xml:space="preserve"> för närvarande</w:t>
      </w:r>
      <w:r>
        <w:rPr>
          <w:rFonts w:cs="OrigGarmnd BT"/>
          <w:szCs w:val="24"/>
          <w:lang w:eastAsia="sv-SE"/>
        </w:rPr>
        <w:t xml:space="preserve"> i Regeringskansliet. </w:t>
      </w:r>
    </w:p>
    <w:p w14:paraId="1A52DC66" w14:textId="411AF7C5" w:rsidR="0035334B" w:rsidRDefault="0035334B">
      <w:pPr>
        <w:pStyle w:val="RKnormal"/>
      </w:pPr>
    </w:p>
    <w:p w14:paraId="1AA2BE14" w14:textId="77777777" w:rsidR="00830D9D" w:rsidRDefault="00830D9D">
      <w:pPr>
        <w:pStyle w:val="RKnormal"/>
      </w:pPr>
      <w:r>
        <w:t>Stockholm den 5 november 2014</w:t>
      </w:r>
    </w:p>
    <w:p w14:paraId="7C0962E8" w14:textId="77777777" w:rsidR="00E02B1D" w:rsidRDefault="00E02B1D">
      <w:pPr>
        <w:pStyle w:val="RKnormal"/>
      </w:pPr>
    </w:p>
    <w:p w14:paraId="023B01EF" w14:textId="77777777" w:rsidR="00E02B1D" w:rsidRDefault="00E02B1D">
      <w:pPr>
        <w:pStyle w:val="RKnormal"/>
      </w:pPr>
    </w:p>
    <w:p w14:paraId="2CE9F3ED" w14:textId="0F2464C8" w:rsidR="00830D9D" w:rsidRDefault="00830D9D">
      <w:pPr>
        <w:pStyle w:val="RKnormal"/>
      </w:pPr>
      <w:bookmarkStart w:id="0" w:name="_GoBack"/>
      <w:bookmarkEnd w:id="0"/>
      <w:r>
        <w:t>Peter Hultqvist</w:t>
      </w:r>
    </w:p>
    <w:p w14:paraId="235B6063" w14:textId="2F3F334A" w:rsidR="009C697F" w:rsidRDefault="009C697F">
      <w:pPr>
        <w:pStyle w:val="RKnormal"/>
      </w:pPr>
    </w:p>
    <w:p w14:paraId="627B4CD3" w14:textId="77777777" w:rsidR="009C697F" w:rsidRDefault="009C697F">
      <w:pPr>
        <w:pStyle w:val="RKnormal"/>
      </w:pPr>
    </w:p>
    <w:p w14:paraId="570C8039" w14:textId="77777777" w:rsidR="009C697F" w:rsidRDefault="009C697F">
      <w:pPr>
        <w:pStyle w:val="RKnormal"/>
      </w:pPr>
    </w:p>
    <w:p w14:paraId="2C37EA7B" w14:textId="77777777" w:rsidR="009C697F" w:rsidRDefault="009C697F" w:rsidP="009C697F">
      <w:pPr>
        <w:pStyle w:val="RKnormal"/>
        <w:rPr>
          <w:rFonts w:cs="OrigGarmnd BT"/>
          <w:sz w:val="22"/>
          <w:szCs w:val="22"/>
          <w:lang w:eastAsia="sv-SE"/>
        </w:rPr>
      </w:pPr>
    </w:p>
    <w:p w14:paraId="6BDE0662" w14:textId="77777777" w:rsidR="009C697F" w:rsidRDefault="009C697F" w:rsidP="009C697F">
      <w:pPr>
        <w:overflowPunct/>
        <w:spacing w:line="240" w:lineRule="auto"/>
        <w:textAlignment w:val="auto"/>
        <w:rPr>
          <w:rFonts w:cs="OrigGarmnd BT"/>
          <w:sz w:val="22"/>
          <w:szCs w:val="22"/>
          <w:lang w:eastAsia="sv-SE"/>
        </w:rPr>
      </w:pPr>
    </w:p>
    <w:sectPr w:rsidR="009C697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36CFA" w14:textId="77777777" w:rsidR="00830D9D" w:rsidRDefault="00830D9D">
      <w:r>
        <w:separator/>
      </w:r>
    </w:p>
  </w:endnote>
  <w:endnote w:type="continuationSeparator" w:id="0">
    <w:p w14:paraId="573BB12D" w14:textId="77777777" w:rsidR="00830D9D" w:rsidRDefault="0083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F8C70" w14:textId="77777777" w:rsidR="00830D9D" w:rsidRDefault="00830D9D">
      <w:r>
        <w:separator/>
      </w:r>
    </w:p>
  </w:footnote>
  <w:footnote w:type="continuationSeparator" w:id="0">
    <w:p w14:paraId="3DB0FB11" w14:textId="77777777" w:rsidR="00830D9D" w:rsidRDefault="0083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277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3033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6B00C5" w14:textId="77777777">
      <w:trPr>
        <w:cantSplit/>
      </w:trPr>
      <w:tc>
        <w:tcPr>
          <w:tcW w:w="3119" w:type="dxa"/>
        </w:tcPr>
        <w:p w14:paraId="11AE2E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371057" w14:textId="77777777" w:rsidR="00E80146" w:rsidRDefault="00E80146">
          <w:pPr>
            <w:pStyle w:val="Sidhuvud"/>
            <w:ind w:right="360"/>
          </w:pPr>
        </w:p>
      </w:tc>
      <w:tc>
        <w:tcPr>
          <w:tcW w:w="1525" w:type="dxa"/>
        </w:tcPr>
        <w:p w14:paraId="757ABB29" w14:textId="77777777" w:rsidR="00E80146" w:rsidRDefault="00E80146">
          <w:pPr>
            <w:pStyle w:val="Sidhuvud"/>
            <w:ind w:right="360"/>
          </w:pPr>
        </w:p>
      </w:tc>
    </w:tr>
  </w:tbl>
  <w:p w14:paraId="240936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0C9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0570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495C8A" w14:textId="77777777">
      <w:trPr>
        <w:cantSplit/>
      </w:trPr>
      <w:tc>
        <w:tcPr>
          <w:tcW w:w="3119" w:type="dxa"/>
        </w:tcPr>
        <w:p w14:paraId="4B6245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07D3EA" w14:textId="77777777" w:rsidR="00E80146" w:rsidRDefault="00E80146">
          <w:pPr>
            <w:pStyle w:val="Sidhuvud"/>
            <w:ind w:right="360"/>
          </w:pPr>
        </w:p>
      </w:tc>
      <w:tc>
        <w:tcPr>
          <w:tcW w:w="1525" w:type="dxa"/>
        </w:tcPr>
        <w:p w14:paraId="0B5970CF" w14:textId="77777777" w:rsidR="00E80146" w:rsidRDefault="00E80146">
          <w:pPr>
            <w:pStyle w:val="Sidhuvud"/>
            <w:ind w:right="360"/>
          </w:pPr>
        </w:p>
      </w:tc>
    </w:tr>
  </w:tbl>
  <w:p w14:paraId="766FDB7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FB999" w14:textId="2BF4AA2B" w:rsidR="00830D9D" w:rsidRDefault="00830D9D">
    <w:pPr>
      <w:framePr w:w="2948" w:h="1321" w:hRule="exact" w:wrap="notBeside" w:vAnchor="page" w:hAnchor="page" w:x="1362" w:y="653"/>
    </w:pPr>
    <w:r>
      <w:rPr>
        <w:noProof/>
        <w:lang w:eastAsia="sv-SE"/>
      </w:rPr>
      <w:drawing>
        <wp:inline distT="0" distB="0" distL="0" distR="0" wp14:anchorId="6495BD50" wp14:editId="75C89B2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6FE160" w14:textId="77777777" w:rsidR="00E80146" w:rsidRDefault="00E80146">
    <w:pPr>
      <w:pStyle w:val="RKrubrik"/>
      <w:keepNext w:val="0"/>
      <w:tabs>
        <w:tab w:val="clear" w:pos="1134"/>
        <w:tab w:val="clear" w:pos="2835"/>
      </w:tabs>
      <w:spacing w:before="0" w:after="0" w:line="320" w:lineRule="atLeast"/>
      <w:rPr>
        <w:bCs/>
      </w:rPr>
    </w:pPr>
  </w:p>
  <w:p w14:paraId="2125DB99" w14:textId="77777777" w:rsidR="00E80146" w:rsidRDefault="00E80146">
    <w:pPr>
      <w:rPr>
        <w:rFonts w:ascii="TradeGothic" w:hAnsi="TradeGothic"/>
        <w:b/>
        <w:bCs/>
        <w:spacing w:val="12"/>
        <w:sz w:val="22"/>
      </w:rPr>
    </w:pPr>
  </w:p>
  <w:p w14:paraId="44663E25" w14:textId="77777777" w:rsidR="00E80146" w:rsidRDefault="00E80146">
    <w:pPr>
      <w:pStyle w:val="RKrubrik"/>
      <w:keepNext w:val="0"/>
      <w:tabs>
        <w:tab w:val="clear" w:pos="1134"/>
        <w:tab w:val="clear" w:pos="2835"/>
      </w:tabs>
      <w:spacing w:before="0" w:after="0" w:line="320" w:lineRule="atLeast"/>
      <w:rPr>
        <w:bCs/>
      </w:rPr>
    </w:pPr>
  </w:p>
  <w:p w14:paraId="216AE8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9D"/>
    <w:rsid w:val="00004C58"/>
    <w:rsid w:val="0013375F"/>
    <w:rsid w:val="00150384"/>
    <w:rsid w:val="00160901"/>
    <w:rsid w:val="001805B7"/>
    <w:rsid w:val="001C041A"/>
    <w:rsid w:val="001C7D2E"/>
    <w:rsid w:val="00211B13"/>
    <w:rsid w:val="00230728"/>
    <w:rsid w:val="00264B1D"/>
    <w:rsid w:val="002A0DE5"/>
    <w:rsid w:val="00300128"/>
    <w:rsid w:val="0035334B"/>
    <w:rsid w:val="00367B1C"/>
    <w:rsid w:val="003E0C7C"/>
    <w:rsid w:val="00441F45"/>
    <w:rsid w:val="004A328D"/>
    <w:rsid w:val="00530337"/>
    <w:rsid w:val="0058762B"/>
    <w:rsid w:val="005B26BC"/>
    <w:rsid w:val="006E4E11"/>
    <w:rsid w:val="006F132A"/>
    <w:rsid w:val="00705AD1"/>
    <w:rsid w:val="007242A3"/>
    <w:rsid w:val="0076139B"/>
    <w:rsid w:val="00777E6B"/>
    <w:rsid w:val="007A6855"/>
    <w:rsid w:val="007D6089"/>
    <w:rsid w:val="007E0DEA"/>
    <w:rsid w:val="00830D9D"/>
    <w:rsid w:val="00865773"/>
    <w:rsid w:val="008D76FF"/>
    <w:rsid w:val="0092027A"/>
    <w:rsid w:val="009217BD"/>
    <w:rsid w:val="009347B9"/>
    <w:rsid w:val="00955E31"/>
    <w:rsid w:val="009705CE"/>
    <w:rsid w:val="00973DF5"/>
    <w:rsid w:val="00975A3D"/>
    <w:rsid w:val="00992E72"/>
    <w:rsid w:val="00996455"/>
    <w:rsid w:val="009C2F2A"/>
    <w:rsid w:val="009C697F"/>
    <w:rsid w:val="00AF26D1"/>
    <w:rsid w:val="00B0767A"/>
    <w:rsid w:val="00B411E0"/>
    <w:rsid w:val="00B81B05"/>
    <w:rsid w:val="00BF3E00"/>
    <w:rsid w:val="00CC3C49"/>
    <w:rsid w:val="00D133D7"/>
    <w:rsid w:val="00D2664D"/>
    <w:rsid w:val="00E02B1D"/>
    <w:rsid w:val="00E05700"/>
    <w:rsid w:val="00E3161A"/>
    <w:rsid w:val="00E80146"/>
    <w:rsid w:val="00E904D0"/>
    <w:rsid w:val="00EB14A0"/>
    <w:rsid w:val="00EC25F9"/>
    <w:rsid w:val="00ED583F"/>
    <w:rsid w:val="00F34018"/>
    <w:rsid w:val="00FA6E0D"/>
    <w:rsid w:val="00FB2585"/>
    <w:rsid w:val="00FB5880"/>
    <w:rsid w:val="00FF5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2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0D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0D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0D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0D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e8442e7e-e987-483a-8e4c-1ffafc3453e6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204E8-8D94-4B62-B0E6-7573757A1EAE}"/>
</file>

<file path=customXml/itemProps2.xml><?xml version="1.0" encoding="utf-8"?>
<ds:datastoreItem xmlns:ds="http://schemas.openxmlformats.org/officeDocument/2006/customXml" ds:itemID="{FD1812CD-D674-404B-87B8-CAAA945DBC77}"/>
</file>

<file path=customXml/itemProps3.xml><?xml version="1.0" encoding="utf-8"?>
<ds:datastoreItem xmlns:ds="http://schemas.openxmlformats.org/officeDocument/2006/customXml" ds:itemID="{E810566D-7FEF-4018-9B3F-A98D343D77BA}"/>
</file>

<file path=customXml/itemProps4.xml><?xml version="1.0" encoding="utf-8"?>
<ds:datastoreItem xmlns:ds="http://schemas.openxmlformats.org/officeDocument/2006/customXml" ds:itemID="{FD1812CD-D674-404B-87B8-CAAA945DBC77}">
  <ds:schemaRefs>
    <ds:schemaRef ds:uri="http://schemas.microsoft.com/sharepoint/v3/contenttype/forms"/>
  </ds:schemaRefs>
</ds:datastoreItem>
</file>

<file path=customXml/itemProps5.xml><?xml version="1.0" encoding="utf-8"?>
<ds:datastoreItem xmlns:ds="http://schemas.openxmlformats.org/officeDocument/2006/customXml" ds:itemID="{0E9839C1-A270-455D-BF91-E57E49E2EBB7}"/>
</file>

<file path=customXml/itemProps6.xml><?xml version="1.0" encoding="utf-8"?>
<ds:datastoreItem xmlns:ds="http://schemas.openxmlformats.org/officeDocument/2006/customXml" ds:itemID="{FD1812CD-D674-404B-87B8-CAAA945DBC77}"/>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2125</Characters>
  <Application>Microsoft Office Word</Application>
  <DocSecurity>0</DocSecurity>
  <Lines>354</Lines>
  <Paragraphs>111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Coyet Folke</dc:creator>
  <cp:lastModifiedBy>Adrienne Coyet Folke</cp:lastModifiedBy>
  <cp:revision>6</cp:revision>
  <cp:lastPrinted>2014-11-03T09:59:00Z</cp:lastPrinted>
  <dcterms:created xsi:type="dcterms:W3CDTF">2014-11-03T12:54:00Z</dcterms:created>
  <dcterms:modified xsi:type="dcterms:W3CDTF">2014-11-05T08:13:00Z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3d587920-69bf-4fb6-beb6-125953ef75b1</vt:lpwstr>
  </property>
</Properties>
</file>