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C3BF0" w:rsidRDefault="00AA2172" w14:paraId="137B00BF" w14:textId="77777777">
      <w:pPr>
        <w:pStyle w:val="RubrikFrslagTIllRiksdagsbeslut"/>
      </w:pPr>
      <w:sdt>
        <w:sdtPr>
          <w:alias w:val="CC_Boilerplate_4"/>
          <w:tag w:val="CC_Boilerplate_4"/>
          <w:id w:val="-1644581176"/>
          <w:lock w:val="sdtContentLocked"/>
          <w:placeholder>
            <w:docPart w:val="BD4FA1E4264E4D98B359917302DA8CD6"/>
          </w:placeholder>
          <w:text/>
        </w:sdtPr>
        <w:sdtEndPr/>
        <w:sdtContent>
          <w:r w:rsidRPr="009B062B" w:rsidR="00AF30DD">
            <w:t>Förslag till riksdagsbeslut</w:t>
          </w:r>
        </w:sdtContent>
      </w:sdt>
      <w:bookmarkEnd w:id="0"/>
      <w:bookmarkEnd w:id="1"/>
    </w:p>
    <w:sdt>
      <w:sdtPr>
        <w:alias w:val="Yrkande 1"/>
        <w:tag w:val="92ee7e19-cea9-413b-a8d6-053e6dcaa1cc"/>
        <w:id w:val="-148595966"/>
        <w:lock w:val="sdtLocked"/>
      </w:sdtPr>
      <w:sdtEndPr/>
      <w:sdtContent>
        <w:p w:rsidR="00330BA9" w:rsidRDefault="00F004CC" w14:paraId="11DF0CDA" w14:textId="77777777">
          <w:pPr>
            <w:pStyle w:val="Frslagstext"/>
            <w:numPr>
              <w:ilvl w:val="0"/>
              <w:numId w:val="0"/>
            </w:numPr>
          </w:pPr>
          <w:r>
            <w:t>Riksdagen ställer sig bakom det som anförs i motionen om långsiktigt hållbar energiförsörjning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21A5BF54B4494FAF1B875E29706D0D"/>
        </w:placeholder>
        <w:text/>
      </w:sdtPr>
      <w:sdtEndPr/>
      <w:sdtContent>
        <w:p w:rsidRPr="009B062B" w:rsidR="006D79C9" w:rsidP="00333E95" w:rsidRDefault="006D79C9" w14:paraId="37B8C565" w14:textId="77777777">
          <w:pPr>
            <w:pStyle w:val="Rubrik1"/>
          </w:pPr>
          <w:r>
            <w:t>Motivering</w:t>
          </w:r>
        </w:p>
      </w:sdtContent>
    </w:sdt>
    <w:bookmarkEnd w:displacedByCustomXml="prev" w:id="3"/>
    <w:bookmarkEnd w:displacedByCustomXml="prev" w:id="4"/>
    <w:p w:rsidR="00B64F2D" w:rsidP="00B64F2D" w:rsidRDefault="00B64F2D" w14:paraId="1D651D60" w14:textId="1B482CEA">
      <w:pPr>
        <w:pStyle w:val="Normalutanindragellerluft"/>
      </w:pPr>
      <w:r>
        <w:t>Att hela Sverige ska leva var en central del i den socialdemokratiskt ledda regeringens politik. En avgörande del för en rättvis och långsiktigt hållbar tillväxt i hela landet är en säker tillgång till hållbar energi. Det är viktigt för att antalet arbetstillfällen ska kunna öka och för att de investeringar som nu genomförs på landsbygden ska bära frukt.</w:t>
      </w:r>
    </w:p>
    <w:p w:rsidR="00B64F2D" w:rsidP="00EC3BF0" w:rsidRDefault="00B64F2D" w14:paraId="5BED18B9" w14:textId="0BDA455A">
      <w:r>
        <w:t>För att de hållbara energikällorna ska kunna expandera krävs bland annat ett säkert elnät. Detta har aktualiserats på bland annat Gotland, som i dag tjänas av två elkabel</w:t>
      </w:r>
      <w:r w:rsidR="00AA2172">
        <w:softHyphen/>
      </w:r>
      <w:r>
        <w:t>förbindelser till fastlandet byggda 1983 och 1987. Upphandlingen av ny förbindelse är genomförd, vilket borgar för att nya elproducenter så småningom kan anslutas och överföra energiöverskott i kraftnätet, särskilt de förnybara energikällor som skulle bidra till omställningen av energisystemet. Givet den senaste tidens totalavbrott på Gotland behöver kommande investeringar också säkra en högre redundans i elnätet.</w:t>
      </w:r>
    </w:p>
    <w:p w:rsidR="00B64F2D" w:rsidP="00B64F2D" w:rsidRDefault="00B64F2D" w14:paraId="54EFE21B" w14:textId="4FA34F55">
      <w:r>
        <w:t>Efter många års arbete, kommer Gotland i och med den nya förbindelsen för första gången vara anslutet till det svenska stamnätet. Det är inte en dag för tidigt och under</w:t>
      </w:r>
      <w:r w:rsidR="00AA2172">
        <w:softHyphen/>
      </w:r>
      <w:r>
        <w:t>lättar avsevärt i termer av såväl försörjningstrygghet</w:t>
      </w:r>
      <w:r w:rsidR="00DB75CB">
        <w:t xml:space="preserve"> och</w:t>
      </w:r>
      <w:r>
        <w:t xml:space="preserve"> redundans som totalförsvar. Den omställning som många gotländska företag nu befinner sig mitt i, på vilken bland annat stora delar av hela Sveriges byggindustri och infrastruktur beror, är avhängig att tid</w:t>
      </w:r>
      <w:r w:rsidR="00DB75CB">
        <w:t>s</w:t>
      </w:r>
      <w:r>
        <w:t>planen håller. Förbindelsens roll i totalförsvarsplaneringen kan inte heller nog betonas. Gotland har all den tid förbindelsen inte är på plats ett oerhört sårbart läge, och det kan inte nog betonas hur outsägligt viktigt det är att tid</w:t>
      </w:r>
      <w:r w:rsidR="00DB75CB">
        <w:t>s</w:t>
      </w:r>
      <w:r>
        <w:t>planen för den nya förbindelsen håller och helst forceras.</w:t>
      </w:r>
    </w:p>
    <w:p w:rsidR="00B64F2D" w:rsidP="00B64F2D" w:rsidRDefault="00B64F2D" w14:paraId="5E0B6BD9" w14:textId="292DA40E">
      <w:r>
        <w:lastRenderedPageBreak/>
        <w:t>Regeringen bör fortsättningsvis ta särskild hänsyn till behovet av att fortast möjligt säkra en långsiktigt hållbar gotländsk energiförsörjning – inte minst av totalförsvarsskäl – i det fortsatta arbetet med omställningen av Sverige till världens första fossilfria välfärdsland</w:t>
      </w:r>
      <w:r w:rsidR="00F004CC">
        <w:t>.</w:t>
      </w:r>
      <w:r>
        <w:t xml:space="preserve"> För att de hållbara energikällorna ska kunna expandera krävs bland annat ett säkert elnät. </w:t>
      </w:r>
    </w:p>
    <w:sdt>
      <w:sdtPr>
        <w:rPr>
          <w:i/>
          <w:noProof/>
        </w:rPr>
        <w:alias w:val="CC_Underskrifter"/>
        <w:tag w:val="CC_Underskrifter"/>
        <w:id w:val="583496634"/>
        <w:lock w:val="sdtContentLocked"/>
        <w:placeholder>
          <w:docPart w:val="DB55FD8BDB2D408597B6F6F4CCF7A364"/>
        </w:placeholder>
      </w:sdtPr>
      <w:sdtEndPr/>
      <w:sdtContent>
        <w:p w:rsidR="00EC3BF0" w:rsidP="00EC3BF0" w:rsidRDefault="00EC3BF0" w14:paraId="0CD8987E" w14:textId="77777777"/>
        <w:p w:rsidR="00EC3BF0" w:rsidP="00EC3BF0" w:rsidRDefault="00AA2172" w14:paraId="3B907255" w14:textId="6626B0E8"/>
      </w:sdtContent>
    </w:sdt>
    <w:tbl>
      <w:tblPr>
        <w:tblW w:w="5000" w:type="pct"/>
        <w:tblLook w:val="04A0" w:firstRow="1" w:lastRow="0" w:firstColumn="1" w:lastColumn="0" w:noHBand="0" w:noVBand="1"/>
        <w:tblCaption w:val="underskrifter"/>
      </w:tblPr>
      <w:tblGrid>
        <w:gridCol w:w="4252"/>
        <w:gridCol w:w="4252"/>
      </w:tblGrid>
      <w:tr w:rsidR="00330BA9" w14:paraId="7B9DCB1D" w14:textId="77777777">
        <w:trPr>
          <w:cantSplit/>
        </w:trPr>
        <w:tc>
          <w:tcPr>
            <w:tcW w:w="50" w:type="pct"/>
            <w:vAlign w:val="bottom"/>
          </w:tcPr>
          <w:p w:rsidR="00330BA9" w:rsidRDefault="00F004CC" w14:paraId="043D5D76" w14:textId="77777777">
            <w:pPr>
              <w:pStyle w:val="Underskrifter"/>
              <w:spacing w:after="0"/>
            </w:pPr>
            <w:r>
              <w:t>Hanna Westerén (S)</w:t>
            </w:r>
          </w:p>
        </w:tc>
        <w:tc>
          <w:tcPr>
            <w:tcW w:w="50" w:type="pct"/>
            <w:vAlign w:val="bottom"/>
          </w:tcPr>
          <w:p w:rsidR="00330BA9" w:rsidRDefault="00330BA9" w14:paraId="41372546" w14:textId="77777777">
            <w:pPr>
              <w:pStyle w:val="Underskrifter"/>
              <w:spacing w:after="0"/>
            </w:pPr>
          </w:p>
        </w:tc>
      </w:tr>
    </w:tbl>
    <w:p w:rsidRPr="008E0FE2" w:rsidR="004801AC" w:rsidP="00DF3554" w:rsidRDefault="004801AC" w14:paraId="1C80D5EE" w14:textId="2F7F055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A7236" w14:textId="77777777" w:rsidR="00B64F2D" w:rsidRDefault="00B64F2D" w:rsidP="000C1CAD">
      <w:pPr>
        <w:spacing w:line="240" w:lineRule="auto"/>
      </w:pPr>
      <w:r>
        <w:separator/>
      </w:r>
    </w:p>
  </w:endnote>
  <w:endnote w:type="continuationSeparator" w:id="0">
    <w:p w14:paraId="0474C36B" w14:textId="77777777" w:rsidR="00B64F2D" w:rsidRDefault="00B64F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0AF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094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BD6BE" w14:textId="460F7B42" w:rsidR="00262EA3" w:rsidRPr="00EC3BF0" w:rsidRDefault="00262EA3" w:rsidP="00EC3B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3D638" w14:textId="77777777" w:rsidR="00B64F2D" w:rsidRDefault="00B64F2D" w:rsidP="000C1CAD">
      <w:pPr>
        <w:spacing w:line="240" w:lineRule="auto"/>
      </w:pPr>
      <w:r>
        <w:separator/>
      </w:r>
    </w:p>
  </w:footnote>
  <w:footnote w:type="continuationSeparator" w:id="0">
    <w:p w14:paraId="33C4AF1A" w14:textId="77777777" w:rsidR="00B64F2D" w:rsidRDefault="00B64F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8E8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E7FCA8" wp14:editId="46D462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CF5DF4" w14:textId="09AC913D" w:rsidR="00262EA3" w:rsidRDefault="00AA2172" w:rsidP="008103B5">
                          <w:pPr>
                            <w:jc w:val="right"/>
                          </w:pPr>
                          <w:sdt>
                            <w:sdtPr>
                              <w:alias w:val="CC_Noformat_Partikod"/>
                              <w:tag w:val="CC_Noformat_Partikod"/>
                              <w:id w:val="-53464382"/>
                              <w:placeholder>
                                <w:docPart w:val="DF150844472B4D1D996FA8BBC553E8B1"/>
                              </w:placeholder>
                              <w:text/>
                            </w:sdtPr>
                            <w:sdtEndPr/>
                            <w:sdtContent>
                              <w:r w:rsidR="00B64F2D">
                                <w:t>S</w:t>
                              </w:r>
                            </w:sdtContent>
                          </w:sdt>
                          <w:sdt>
                            <w:sdtPr>
                              <w:alias w:val="CC_Noformat_Partinummer"/>
                              <w:tag w:val="CC_Noformat_Partinummer"/>
                              <w:id w:val="-1709555926"/>
                              <w:placeholder>
                                <w:docPart w:val="DD7CE035674D42DE8B02B0F8424F6811"/>
                              </w:placeholder>
                              <w:text/>
                            </w:sdtPr>
                            <w:sdtEndPr/>
                            <w:sdtContent>
                              <w:r w:rsidR="00B64F2D">
                                <w:t>466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E7FC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CF5DF4" w14:textId="09AC913D" w:rsidR="00262EA3" w:rsidRDefault="00AA2172" w:rsidP="008103B5">
                    <w:pPr>
                      <w:jc w:val="right"/>
                    </w:pPr>
                    <w:sdt>
                      <w:sdtPr>
                        <w:alias w:val="CC_Noformat_Partikod"/>
                        <w:tag w:val="CC_Noformat_Partikod"/>
                        <w:id w:val="-53464382"/>
                        <w:placeholder>
                          <w:docPart w:val="DF150844472B4D1D996FA8BBC553E8B1"/>
                        </w:placeholder>
                        <w:text/>
                      </w:sdtPr>
                      <w:sdtEndPr/>
                      <w:sdtContent>
                        <w:r w:rsidR="00B64F2D">
                          <w:t>S</w:t>
                        </w:r>
                      </w:sdtContent>
                    </w:sdt>
                    <w:sdt>
                      <w:sdtPr>
                        <w:alias w:val="CC_Noformat_Partinummer"/>
                        <w:tag w:val="CC_Noformat_Partinummer"/>
                        <w:id w:val="-1709555926"/>
                        <w:placeholder>
                          <w:docPart w:val="DD7CE035674D42DE8B02B0F8424F6811"/>
                        </w:placeholder>
                        <w:text/>
                      </w:sdtPr>
                      <w:sdtEndPr/>
                      <w:sdtContent>
                        <w:r w:rsidR="00B64F2D">
                          <w:t>466</w:t>
                        </w:r>
                      </w:sdtContent>
                    </w:sdt>
                  </w:p>
                </w:txbxContent>
              </v:textbox>
              <w10:wrap anchorx="page"/>
            </v:shape>
          </w:pict>
        </mc:Fallback>
      </mc:AlternateContent>
    </w:r>
  </w:p>
  <w:p w14:paraId="101CB3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B33C6" w14:textId="77777777" w:rsidR="00262EA3" w:rsidRDefault="00262EA3" w:rsidP="008563AC">
    <w:pPr>
      <w:jc w:val="right"/>
    </w:pPr>
  </w:p>
  <w:p w14:paraId="6E1E06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1E209" w14:textId="77777777" w:rsidR="00262EA3" w:rsidRDefault="00AA21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C3FAE0" wp14:editId="657C3A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2936DC" w14:textId="5EB17113" w:rsidR="00262EA3" w:rsidRDefault="00AA2172" w:rsidP="00A314CF">
    <w:pPr>
      <w:pStyle w:val="FSHNormal"/>
      <w:spacing w:before="40"/>
    </w:pPr>
    <w:sdt>
      <w:sdtPr>
        <w:alias w:val="CC_Noformat_Motionstyp"/>
        <w:tag w:val="CC_Noformat_Motionstyp"/>
        <w:id w:val="1162973129"/>
        <w:lock w:val="sdtContentLocked"/>
        <w15:appearance w15:val="hidden"/>
        <w:text/>
      </w:sdtPr>
      <w:sdtEndPr/>
      <w:sdtContent>
        <w:r w:rsidR="00EC3BF0">
          <w:t>Enskild motion</w:t>
        </w:r>
      </w:sdtContent>
    </w:sdt>
    <w:r w:rsidR="00821B36">
      <w:t xml:space="preserve"> </w:t>
    </w:r>
    <w:sdt>
      <w:sdtPr>
        <w:alias w:val="CC_Noformat_Partikod"/>
        <w:tag w:val="CC_Noformat_Partikod"/>
        <w:id w:val="1471015553"/>
        <w:text/>
      </w:sdtPr>
      <w:sdtEndPr/>
      <w:sdtContent>
        <w:r w:rsidR="00B64F2D">
          <w:t>S</w:t>
        </w:r>
      </w:sdtContent>
    </w:sdt>
    <w:sdt>
      <w:sdtPr>
        <w:alias w:val="CC_Noformat_Partinummer"/>
        <w:tag w:val="CC_Noformat_Partinummer"/>
        <w:id w:val="-2014525982"/>
        <w:text/>
      </w:sdtPr>
      <w:sdtEndPr/>
      <w:sdtContent>
        <w:r w:rsidR="00B64F2D">
          <w:t>466</w:t>
        </w:r>
      </w:sdtContent>
    </w:sdt>
  </w:p>
  <w:p w14:paraId="6A2A4340" w14:textId="77777777" w:rsidR="00262EA3" w:rsidRPr="008227B3" w:rsidRDefault="00AA21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62EA54" w14:textId="2053B4EB" w:rsidR="00262EA3" w:rsidRPr="008227B3" w:rsidRDefault="00AA21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3BF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3BF0">
          <w:t>:1481</w:t>
        </w:r>
      </w:sdtContent>
    </w:sdt>
  </w:p>
  <w:p w14:paraId="57C490ED" w14:textId="37669986" w:rsidR="00262EA3" w:rsidRDefault="00AA2172" w:rsidP="00E03A3D">
    <w:pPr>
      <w:pStyle w:val="Motionr"/>
    </w:pPr>
    <w:sdt>
      <w:sdtPr>
        <w:alias w:val="CC_Noformat_Avtext"/>
        <w:tag w:val="CC_Noformat_Avtext"/>
        <w:id w:val="-2020768203"/>
        <w:lock w:val="sdtContentLocked"/>
        <w:placeholder>
          <w:docPart w:val="DF150844472B4D1D996FA8BBC553E8B1"/>
        </w:placeholder>
        <w15:appearance w15:val="hidden"/>
        <w:text/>
      </w:sdtPr>
      <w:sdtEndPr/>
      <w:sdtContent>
        <w:r w:rsidR="00EC3BF0">
          <w:t>av Hanna Westerén (S)</w:t>
        </w:r>
      </w:sdtContent>
    </w:sdt>
  </w:p>
  <w:sdt>
    <w:sdtPr>
      <w:alias w:val="CC_Noformat_Rubtext"/>
      <w:tag w:val="CC_Noformat_Rubtext"/>
      <w:id w:val="-218060500"/>
      <w:lock w:val="sdtLocked"/>
      <w:placeholder>
        <w:docPart w:val="DD7CE035674D42DE8B02B0F8424F6811"/>
      </w:placeholder>
      <w:text/>
    </w:sdtPr>
    <w:sdtEndPr/>
    <w:sdtContent>
      <w:p w14:paraId="2AF8AA0B" w14:textId="05668622" w:rsidR="00262EA3" w:rsidRDefault="00B64F2D" w:rsidP="00283E0F">
        <w:pPr>
          <w:pStyle w:val="FSHRub2"/>
        </w:pPr>
        <w:r>
          <w:t>Långsiktigt hållbar energiförsörjning i hela landet</w:t>
        </w:r>
      </w:p>
    </w:sdtContent>
  </w:sdt>
  <w:sdt>
    <w:sdtPr>
      <w:alias w:val="CC_Boilerplate_3"/>
      <w:tag w:val="CC_Boilerplate_3"/>
      <w:id w:val="1606463544"/>
      <w:lock w:val="sdtContentLocked"/>
      <w15:appearance w15:val="hidden"/>
      <w:text w:multiLine="1"/>
    </w:sdtPr>
    <w:sdtEndPr/>
    <w:sdtContent>
      <w:p w14:paraId="20A028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4F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BA9"/>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72"/>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F2D"/>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5CB"/>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BF0"/>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4CC"/>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A9B"/>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564DC3"/>
  <w15:chartTrackingRefBased/>
  <w15:docId w15:val="{912B5912-0429-416C-BD32-2E918D43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0780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4FA1E4264E4D98B359917302DA8CD6"/>
        <w:category>
          <w:name w:val="Allmänt"/>
          <w:gallery w:val="placeholder"/>
        </w:category>
        <w:types>
          <w:type w:val="bbPlcHdr"/>
        </w:types>
        <w:behaviors>
          <w:behavior w:val="content"/>
        </w:behaviors>
        <w:guid w:val="{FABC38C3-C9D0-4D33-8C70-74E9284CED5E}"/>
      </w:docPartPr>
      <w:docPartBody>
        <w:p w:rsidR="008C55C6" w:rsidRDefault="008C55C6">
          <w:pPr>
            <w:pStyle w:val="BD4FA1E4264E4D98B359917302DA8CD6"/>
          </w:pPr>
          <w:r w:rsidRPr="005A0A93">
            <w:rPr>
              <w:rStyle w:val="Platshllartext"/>
            </w:rPr>
            <w:t>Förslag till riksdagsbeslut</w:t>
          </w:r>
        </w:p>
      </w:docPartBody>
    </w:docPart>
    <w:docPart>
      <w:docPartPr>
        <w:name w:val="5C21A5BF54B4494FAF1B875E29706D0D"/>
        <w:category>
          <w:name w:val="Allmänt"/>
          <w:gallery w:val="placeholder"/>
        </w:category>
        <w:types>
          <w:type w:val="bbPlcHdr"/>
        </w:types>
        <w:behaviors>
          <w:behavior w:val="content"/>
        </w:behaviors>
        <w:guid w:val="{54B3E646-52CA-482A-BBAB-4260B8A9079A}"/>
      </w:docPartPr>
      <w:docPartBody>
        <w:p w:rsidR="008C55C6" w:rsidRDefault="008C55C6">
          <w:pPr>
            <w:pStyle w:val="5C21A5BF54B4494FAF1B875E29706D0D"/>
          </w:pPr>
          <w:r w:rsidRPr="005A0A93">
            <w:rPr>
              <w:rStyle w:val="Platshllartext"/>
            </w:rPr>
            <w:t>Motivering</w:t>
          </w:r>
        </w:p>
      </w:docPartBody>
    </w:docPart>
    <w:docPart>
      <w:docPartPr>
        <w:name w:val="DF150844472B4D1D996FA8BBC553E8B1"/>
        <w:category>
          <w:name w:val="Allmänt"/>
          <w:gallery w:val="placeholder"/>
        </w:category>
        <w:types>
          <w:type w:val="bbPlcHdr"/>
        </w:types>
        <w:behaviors>
          <w:behavior w:val="content"/>
        </w:behaviors>
        <w:guid w:val="{4FC2D57D-F4B5-4101-A453-B2B88F5548B3}"/>
      </w:docPartPr>
      <w:docPartBody>
        <w:p w:rsidR="008C55C6" w:rsidRDefault="008C55C6">
          <w:pPr>
            <w:pStyle w:val="DF150844472B4D1D996FA8BBC553E8B1"/>
          </w:pPr>
          <w:r>
            <w:rPr>
              <w:rStyle w:val="Platshllartext"/>
            </w:rPr>
            <w:t xml:space="preserve"> </w:t>
          </w:r>
        </w:p>
      </w:docPartBody>
    </w:docPart>
    <w:docPart>
      <w:docPartPr>
        <w:name w:val="DD7CE035674D42DE8B02B0F8424F6811"/>
        <w:category>
          <w:name w:val="Allmänt"/>
          <w:gallery w:val="placeholder"/>
        </w:category>
        <w:types>
          <w:type w:val="bbPlcHdr"/>
        </w:types>
        <w:behaviors>
          <w:behavior w:val="content"/>
        </w:behaviors>
        <w:guid w:val="{C1F93F45-21E0-4623-8CF7-52B841E1E945}"/>
      </w:docPartPr>
      <w:docPartBody>
        <w:p w:rsidR="008C55C6" w:rsidRDefault="008C55C6">
          <w:pPr>
            <w:pStyle w:val="DD7CE035674D42DE8B02B0F8424F6811"/>
          </w:pPr>
          <w:r>
            <w:t xml:space="preserve"> </w:t>
          </w:r>
        </w:p>
      </w:docPartBody>
    </w:docPart>
    <w:docPart>
      <w:docPartPr>
        <w:name w:val="DB55FD8BDB2D408597B6F6F4CCF7A364"/>
        <w:category>
          <w:name w:val="Allmänt"/>
          <w:gallery w:val="placeholder"/>
        </w:category>
        <w:types>
          <w:type w:val="bbPlcHdr"/>
        </w:types>
        <w:behaviors>
          <w:behavior w:val="content"/>
        </w:behaviors>
        <w:guid w:val="{0D2530D5-C2D5-4577-94EC-E4611FA3451E}"/>
      </w:docPartPr>
      <w:docPartBody>
        <w:p w:rsidR="00E754E0" w:rsidRDefault="00E754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C6"/>
    <w:rsid w:val="008C55C6"/>
    <w:rsid w:val="00E754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4FA1E4264E4D98B359917302DA8CD6">
    <w:name w:val="BD4FA1E4264E4D98B359917302DA8CD6"/>
  </w:style>
  <w:style w:type="paragraph" w:customStyle="1" w:styleId="5C21A5BF54B4494FAF1B875E29706D0D">
    <w:name w:val="5C21A5BF54B4494FAF1B875E29706D0D"/>
  </w:style>
  <w:style w:type="paragraph" w:customStyle="1" w:styleId="DF150844472B4D1D996FA8BBC553E8B1">
    <w:name w:val="DF150844472B4D1D996FA8BBC553E8B1"/>
  </w:style>
  <w:style w:type="paragraph" w:customStyle="1" w:styleId="DD7CE035674D42DE8B02B0F8424F6811">
    <w:name w:val="DD7CE035674D42DE8B02B0F8424F6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EB2256-53CA-428C-B494-AF4955EE2A9E}"/>
</file>

<file path=customXml/itemProps2.xml><?xml version="1.0" encoding="utf-8"?>
<ds:datastoreItem xmlns:ds="http://schemas.openxmlformats.org/officeDocument/2006/customXml" ds:itemID="{1EDA1BD8-2B28-4BB2-B517-9339E3E5A068}"/>
</file>

<file path=customXml/itemProps3.xml><?xml version="1.0" encoding="utf-8"?>
<ds:datastoreItem xmlns:ds="http://schemas.openxmlformats.org/officeDocument/2006/customXml" ds:itemID="{3927CBCA-F659-45FD-B63A-515FB119F905}"/>
</file>

<file path=docProps/app.xml><?xml version="1.0" encoding="utf-8"?>
<Properties xmlns="http://schemas.openxmlformats.org/officeDocument/2006/extended-properties" xmlns:vt="http://schemas.openxmlformats.org/officeDocument/2006/docPropsVTypes">
  <Template>Normal</Template>
  <TotalTime>14</TotalTime>
  <Pages>2</Pages>
  <Words>333</Words>
  <Characters>1934</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S466 Långsiktigt hållbar energiförsörjning i hela landet</vt:lpstr>
      <vt:lpstr>
      </vt:lpstr>
    </vt:vector>
  </TitlesOfParts>
  <Company>Sveriges riksdag</Company>
  <LinksUpToDate>false</LinksUpToDate>
  <CharactersWithSpaces>2258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