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3EBB16580D041149B6CCDE9A8E4C43C"/>
        </w:placeholder>
        <w:text/>
      </w:sdtPr>
      <w:sdtEndPr/>
      <w:sdtContent>
        <w:p w:rsidRPr="009B062B" w:rsidR="00AF30DD" w:rsidP="00955828" w:rsidRDefault="00AF30DD" w14:paraId="75E0F4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d1973b-e3d5-440c-a37a-b237e737ee31"/>
        <w:id w:val="-2032097049"/>
        <w:lock w:val="sdtLocked"/>
      </w:sdtPr>
      <w:sdtEndPr/>
      <w:sdtContent>
        <w:p w:rsidR="00F31491" w:rsidRDefault="00CE3192" w14:paraId="75E0F4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förbättrad tillgång till kapital för Sveriges landsbygder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E50673980614D71BC69CC61CDB631F6"/>
        </w:placeholder>
        <w:text/>
      </w:sdtPr>
      <w:sdtEndPr/>
      <w:sdtContent>
        <w:p w:rsidRPr="009B062B" w:rsidR="006D79C9" w:rsidP="00333E95" w:rsidRDefault="006D79C9" w14:paraId="75E0F4DE" w14:textId="77777777">
          <w:pPr>
            <w:pStyle w:val="Rubrik1"/>
          </w:pPr>
          <w:r>
            <w:t>Motivering</w:t>
          </w:r>
        </w:p>
      </w:sdtContent>
    </w:sdt>
    <w:p w:rsidRPr="00955828" w:rsidR="00236F09" w:rsidP="00955828" w:rsidRDefault="00236F09" w14:paraId="75E0F4DF" w14:textId="77777777">
      <w:pPr>
        <w:pStyle w:val="Normalutanindragellerluft"/>
      </w:pPr>
      <w:r w:rsidRPr="00955828">
        <w:t xml:space="preserve">För att hela Sverige inte bara ska leva, utan också utvecklas, är tillgången till kapital centralt. Det måste gå att låna pengar vare sig det gäller husbygget, renoveringen eller investeringen i företaget. </w:t>
      </w:r>
    </w:p>
    <w:p w:rsidRPr="00236F09" w:rsidR="00236F09" w:rsidP="00236F09" w:rsidRDefault="00236F09" w14:paraId="75E0F4E0" w14:textId="7BDFBE71">
      <w:r w:rsidRPr="00236F09">
        <w:t xml:space="preserve">Ett växande problem är svårigheterna att få lån i våra glest befolkade regioner. Det satsas mer riskkapital och innovationsmedel i städer än </w:t>
      </w:r>
      <w:r w:rsidR="008F07A0">
        <w:t>på</w:t>
      </w:r>
      <w:r w:rsidRPr="00236F09">
        <w:t xml:space="preserve"> landsbygder. För att förnyelse, utveckling och omställning ska ske måste tillgången till finansiellt kapital förbättras. Företagarnas undersökning visar att en majoritet av företagarna </w:t>
      </w:r>
      <w:r w:rsidR="008F07A0">
        <w:t>på</w:t>
      </w:r>
      <w:r w:rsidRPr="00236F09">
        <w:t xml:space="preserve"> lands</w:t>
      </w:r>
      <w:r w:rsidR="00852956">
        <w:softHyphen/>
      </w:r>
      <w:bookmarkStart w:name="_GoBack" w:id="1"/>
      <w:bookmarkEnd w:id="1"/>
      <w:r w:rsidRPr="00236F09">
        <w:t xml:space="preserve">bygder som har gjort en investering de senaste åren ansåg att det var svårt att få extern finansiering. </w:t>
      </w:r>
    </w:p>
    <w:p w:rsidRPr="00236F09" w:rsidR="00236F09" w:rsidP="00236F09" w:rsidRDefault="00236F09" w14:paraId="75E0F4E1" w14:textId="7B815CD6">
      <w:r w:rsidRPr="00236F09">
        <w:t xml:space="preserve">Vidare är bankernas centralisering ett problem då företag </w:t>
      </w:r>
      <w:r w:rsidR="008F07A0">
        <w:t xml:space="preserve">på </w:t>
      </w:r>
      <w:r w:rsidRPr="00236F09">
        <w:t xml:space="preserve">landsbygderna är särskilt beroende av banklån eftersom andra externa finansieringsalternativ, exempelvis riskkapital, är mindre tillgängliga i dessa områden. Det är också viktigt att bankerna känner till de lokala villkoren och därför gör realistiska bedömningar om bärkraften i en idé. </w:t>
      </w:r>
    </w:p>
    <w:p w:rsidRPr="00236F09" w:rsidR="00236F09" w:rsidP="00236F09" w:rsidRDefault="00236F09" w14:paraId="75E0F4E2" w14:textId="30EFDD70">
      <w:r w:rsidRPr="00236F09">
        <w:t>Mot bakgrund av utvecklingen finns det skäl att se över hur staten kan vidta åtgärder i de områden där marknaden misslyckas med att tillhandahålla kapital. Ett sätt är att vidare undersöka möjligheterna att inrätta statliga kreditgarantier eller så kallade landsbygdslån.</w:t>
      </w:r>
    </w:p>
    <w:sdt>
      <w:sdtPr>
        <w:alias w:val="CC_Underskrifter"/>
        <w:tag w:val="CC_Underskrifter"/>
        <w:id w:val="583496634"/>
        <w:lock w:val="sdtContentLocked"/>
        <w:placeholder>
          <w:docPart w:val="FC160544D7ED44DD85640B2E13978CBF"/>
        </w:placeholder>
      </w:sdtPr>
      <w:sdtEndPr/>
      <w:sdtContent>
        <w:p w:rsidR="00955828" w:rsidP="00955828" w:rsidRDefault="00955828" w14:paraId="75E0F4E3" w14:textId="77777777"/>
        <w:p w:rsidRPr="008E0FE2" w:rsidR="004801AC" w:rsidP="00955828" w:rsidRDefault="00852956" w14:paraId="75E0F4E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2040" w14:paraId="375AB5E7" w14:textId="77777777">
        <w:trPr>
          <w:cantSplit/>
        </w:trPr>
        <w:tc>
          <w:tcPr>
            <w:tcW w:w="50" w:type="pct"/>
            <w:vAlign w:val="bottom"/>
          </w:tcPr>
          <w:p w:rsidR="00A92040" w:rsidRDefault="008F07A0" w14:paraId="687FE518" w14:textId="77777777"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A92040" w:rsidRDefault="00A92040" w14:paraId="0D84B685" w14:textId="77777777">
            <w:pPr>
              <w:pStyle w:val="Underskrifter"/>
            </w:pPr>
          </w:p>
        </w:tc>
      </w:tr>
      <w:tr w:rsidR="00A92040" w14:paraId="35C137CD" w14:textId="77777777">
        <w:trPr>
          <w:cantSplit/>
        </w:trPr>
        <w:tc>
          <w:tcPr>
            <w:tcW w:w="50" w:type="pct"/>
            <w:vAlign w:val="bottom"/>
          </w:tcPr>
          <w:p w:rsidR="00A92040" w:rsidRDefault="008F07A0" w14:paraId="2E01317E" w14:textId="77777777">
            <w:pPr>
              <w:pStyle w:val="Underskrifter"/>
              <w:spacing w:after="0"/>
            </w:pPr>
            <w:r>
              <w:lastRenderedPageBreak/>
              <w:t>Emilia Töyrä (S)</w:t>
            </w:r>
          </w:p>
        </w:tc>
        <w:tc>
          <w:tcPr>
            <w:tcW w:w="50" w:type="pct"/>
            <w:vAlign w:val="bottom"/>
          </w:tcPr>
          <w:p w:rsidR="00A92040" w:rsidRDefault="008F07A0" w14:paraId="7ED468B1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</w:tr>
      <w:tr w:rsidR="00A92040" w14:paraId="41489EAF" w14:textId="77777777">
        <w:trPr>
          <w:cantSplit/>
        </w:trPr>
        <w:tc>
          <w:tcPr>
            <w:tcW w:w="50" w:type="pct"/>
            <w:vAlign w:val="bottom"/>
          </w:tcPr>
          <w:p w:rsidR="00A92040" w:rsidRDefault="008F07A0" w14:paraId="508683B8" w14:textId="77777777"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 w:rsidR="00A92040" w:rsidRDefault="00A92040" w14:paraId="5378184A" w14:textId="77777777">
            <w:pPr>
              <w:pStyle w:val="Underskrifter"/>
            </w:pPr>
          </w:p>
        </w:tc>
      </w:tr>
    </w:tbl>
    <w:p w:rsidR="009B05D6" w:rsidRDefault="009B05D6" w14:paraId="75E0F4EE" w14:textId="77777777"/>
    <w:sectPr w:rsidR="009B05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0F4F0" w14:textId="77777777" w:rsidR="000E7C97" w:rsidRDefault="000E7C97" w:rsidP="000C1CAD">
      <w:pPr>
        <w:spacing w:line="240" w:lineRule="auto"/>
      </w:pPr>
      <w:r>
        <w:separator/>
      </w:r>
    </w:p>
  </w:endnote>
  <w:endnote w:type="continuationSeparator" w:id="0">
    <w:p w14:paraId="75E0F4F1" w14:textId="77777777" w:rsidR="000E7C97" w:rsidRDefault="000E7C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F4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F4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F4FF" w14:textId="5CCA96C1" w:rsidR="00262EA3" w:rsidRPr="00E54337" w:rsidRDefault="00262EA3" w:rsidP="00E5433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 w:rsidR="00236F09">
      <w:rPr>
        <w:noProof/>
      </w:rPr>
      <w:instrText>202109271452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 w:rsidR="00236F09">
      <w:rPr>
        <w:noProof/>
      </w:rPr>
      <w:instrText>201606131410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2014-02-11 12:54</w:instrText>
    </w:r>
    <w:r>
      <w:fldChar w:fldCharType="end"/>
    </w:r>
    <w:r>
      <w:instrText xml:space="preserve"> </w:instrText>
    </w:r>
    <w:r>
      <w:fldChar w:fldCharType="separate"/>
    </w:r>
    <w:r w:rsidR="00852956">
      <w:rPr>
        <w:noProof/>
      </w:rP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0F4EE" w14:textId="77777777" w:rsidR="000E7C97" w:rsidRDefault="000E7C97" w:rsidP="000C1CAD">
      <w:pPr>
        <w:spacing w:line="240" w:lineRule="auto"/>
      </w:pPr>
      <w:r>
        <w:separator/>
      </w:r>
    </w:p>
  </w:footnote>
  <w:footnote w:type="continuationSeparator" w:id="0">
    <w:p w14:paraId="75E0F4EF" w14:textId="77777777" w:rsidR="000E7C97" w:rsidRDefault="000E7C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F4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0F500" wp14:editId="75E0F5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0F504" w14:textId="77777777" w:rsidR="00262EA3" w:rsidRDefault="008529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B036D22AB349F0853C9BFEE1D6AAC7"/>
                              </w:placeholder>
                              <w:text/>
                            </w:sdtPr>
                            <w:sdtEndPr/>
                            <w:sdtContent>
                              <w:r w:rsidR="00236F0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3D3D1B17E424206B55BC30FE0931F1E"/>
                              </w:placeholder>
                              <w:text/>
                            </w:sdtPr>
                            <w:sdtEndPr/>
                            <w:sdtContent>
                              <w:r w:rsidR="00236F09">
                                <w:t>1598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0F5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E0F504" w14:textId="77777777" w:rsidR="00262EA3" w:rsidRDefault="008529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B036D22AB349F0853C9BFEE1D6AAC7"/>
                        </w:placeholder>
                        <w:text/>
                      </w:sdtPr>
                      <w:sdtEndPr/>
                      <w:sdtContent>
                        <w:r w:rsidR="00236F0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3D3D1B17E424206B55BC30FE0931F1E"/>
                        </w:placeholder>
                        <w:text/>
                      </w:sdtPr>
                      <w:sdtEndPr/>
                      <w:sdtContent>
                        <w:r w:rsidR="00236F09">
                          <w:t>1598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E0F4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F4F4" w14:textId="77777777" w:rsidR="00262EA3" w:rsidRDefault="00262EA3" w:rsidP="008563AC">
    <w:pPr>
      <w:jc w:val="right"/>
    </w:pPr>
  </w:p>
  <w:p w14:paraId="75E0F4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F4F8" w14:textId="77777777" w:rsidR="00262EA3" w:rsidRDefault="008529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E0F502" wp14:editId="75E0F5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E0F4F9" w14:textId="77777777" w:rsidR="00262EA3" w:rsidRDefault="008529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1B8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6F0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6F09">
          <w:t>1598</w:t>
        </w:r>
      </w:sdtContent>
    </w:sdt>
  </w:p>
  <w:p w14:paraId="75E0F4FA" w14:textId="77777777" w:rsidR="00262EA3" w:rsidRPr="008227B3" w:rsidRDefault="008529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E0F4FB" w14:textId="77777777" w:rsidR="00262EA3" w:rsidRPr="008227B3" w:rsidRDefault="008529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1B8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1B8D">
          <w:t>:1238</w:t>
        </w:r>
      </w:sdtContent>
    </w:sdt>
  </w:p>
  <w:p w14:paraId="75E0F4FC" w14:textId="77777777" w:rsidR="00262EA3" w:rsidRDefault="008529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91B8D"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E0F4FD" w14:textId="77777777" w:rsidR="00262EA3" w:rsidRDefault="00236F09" w:rsidP="00283E0F">
        <w:pPr>
          <w:pStyle w:val="FSHRub2"/>
        </w:pPr>
        <w:r>
          <w:t>Landsbygdslån och statliga kreditgarantier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E0F4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36F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C97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F09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956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7A0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828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5D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040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192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491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40A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B8D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E0F4DB"/>
  <w15:chartTrackingRefBased/>
  <w15:docId w15:val="{92AF84A2-6143-4DB2-B3B3-2C6E4EAD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EBB16580D041149B6CCDE9A8E4C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873E2-6E24-42FF-8492-9A8FFCA34352}"/>
      </w:docPartPr>
      <w:docPartBody>
        <w:p w:rsidR="00AD3BB9" w:rsidRDefault="007D775D">
          <w:pPr>
            <w:pStyle w:val="73EBB16580D041149B6CCDE9A8E4C4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E50673980614D71BC69CC61CDB63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6DE8A-48B1-4CAE-A6D3-57175518DE60}"/>
      </w:docPartPr>
      <w:docPartBody>
        <w:p w:rsidR="00AD3BB9" w:rsidRDefault="007D775D">
          <w:pPr>
            <w:pStyle w:val="AE50673980614D71BC69CC61CDB631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B036D22AB349F0853C9BFEE1D6A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43931-2DA6-4229-A391-F07A9C3900C3}"/>
      </w:docPartPr>
      <w:docPartBody>
        <w:p w:rsidR="00AD3BB9" w:rsidRDefault="007D775D">
          <w:pPr>
            <w:pStyle w:val="32B036D22AB349F0853C9BFEE1D6AA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D3D1B17E424206B55BC30FE0931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D4FB6-67E2-4A62-B5FD-7BCB325081A3}"/>
      </w:docPartPr>
      <w:docPartBody>
        <w:p w:rsidR="00AD3BB9" w:rsidRDefault="007D775D">
          <w:pPr>
            <w:pStyle w:val="B3D3D1B17E424206B55BC30FE0931F1E"/>
          </w:pPr>
          <w:r>
            <w:t xml:space="preserve"> </w:t>
          </w:r>
        </w:p>
      </w:docPartBody>
    </w:docPart>
    <w:docPart>
      <w:docPartPr>
        <w:name w:val="FC160544D7ED44DD85640B2E13978C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9F2A6-E01A-4659-9BE5-157DA86D9482}"/>
      </w:docPartPr>
      <w:docPartBody>
        <w:p w:rsidR="009036A5" w:rsidRDefault="009036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5D"/>
    <w:rsid w:val="007D775D"/>
    <w:rsid w:val="009036A5"/>
    <w:rsid w:val="00A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EBB16580D041149B6CCDE9A8E4C43C">
    <w:name w:val="73EBB16580D041149B6CCDE9A8E4C43C"/>
  </w:style>
  <w:style w:type="paragraph" w:customStyle="1" w:styleId="AB46D160E60746CBB5F8496063CC1AAA">
    <w:name w:val="AB46D160E60746CBB5F8496063CC1AA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D1DF2D082D64EE6911E43D2B99B53D1">
    <w:name w:val="AD1DF2D082D64EE6911E43D2B99B53D1"/>
  </w:style>
  <w:style w:type="paragraph" w:customStyle="1" w:styleId="AE50673980614D71BC69CC61CDB631F6">
    <w:name w:val="AE50673980614D71BC69CC61CDB631F6"/>
  </w:style>
  <w:style w:type="paragraph" w:customStyle="1" w:styleId="D1052D02DB6A4050A30E05F7D09B3963">
    <w:name w:val="D1052D02DB6A4050A30E05F7D09B3963"/>
  </w:style>
  <w:style w:type="paragraph" w:customStyle="1" w:styleId="84C1A728273D49D7B0DED53AB7CC5CF1">
    <w:name w:val="84C1A728273D49D7B0DED53AB7CC5CF1"/>
  </w:style>
  <w:style w:type="paragraph" w:customStyle="1" w:styleId="32B036D22AB349F0853C9BFEE1D6AAC7">
    <w:name w:val="32B036D22AB349F0853C9BFEE1D6AAC7"/>
  </w:style>
  <w:style w:type="paragraph" w:customStyle="1" w:styleId="B3D3D1B17E424206B55BC30FE0931F1E">
    <w:name w:val="B3D3D1B17E424206B55BC30FE0931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6141A-5A5B-46E5-814A-37F022C3F0BE}"/>
</file>

<file path=customXml/itemProps2.xml><?xml version="1.0" encoding="utf-8"?>
<ds:datastoreItem xmlns:ds="http://schemas.openxmlformats.org/officeDocument/2006/customXml" ds:itemID="{62412145-9CB1-4CAA-8E10-DB1DA83887E5}"/>
</file>

<file path=customXml/itemProps3.xml><?xml version="1.0" encoding="utf-8"?>
<ds:datastoreItem xmlns:ds="http://schemas.openxmlformats.org/officeDocument/2006/customXml" ds:itemID="{A9C96D8C-A96E-4A79-9144-F99334A37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1331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