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5F183" w14:textId="77777777" w:rsidR="00FB32B9" w:rsidRDefault="00C6315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0D75F184" w14:textId="77777777" w:rsidR="00FB32B9" w:rsidRDefault="00C6315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0D75F185" w14:textId="77777777" w:rsidR="00FB32B9" w:rsidRDefault="00C6315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0D75F186" w14:textId="77777777" w:rsidR="00FB32B9" w:rsidRDefault="00C6315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0D75F187" w14:textId="174270BA" w:rsidR="00FB32B9" w:rsidRDefault="00E57DBB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Färdigförhandlad II-punkt som förväntas gå som A-punkt inför kommande rådsmöten. Godkänd vid Coreper II den 6 juli 2017.</w:t>
      </w:r>
    </w:p>
    <w:p w14:paraId="0D75F188" w14:textId="77777777" w:rsidR="00FB32B9" w:rsidRDefault="00C63157" w:rsidP="00FB32B9">
      <w:pPr>
        <w:pStyle w:val="Brdtext"/>
      </w:pPr>
    </w:p>
    <w:p w14:paraId="0D75F18A" w14:textId="77777777" w:rsidR="00FB32B9" w:rsidRDefault="00E57DBB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75F18B" w14:textId="77777777" w:rsidR="00D957FB" w:rsidRPr="00283DF3" w:rsidRDefault="00E57DBB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0D75F18C" w14:textId="77777777" w:rsidR="00DA7250" w:rsidRPr="00283DF3" w:rsidRDefault="00C63157" w:rsidP="00DA7250">
          <w:pPr>
            <w:rPr>
              <w:lang w:eastAsia="ja-JP"/>
            </w:rPr>
          </w:pPr>
        </w:p>
        <w:p w14:paraId="3CB7E4FC" w14:textId="285A4EAB" w:rsidR="00F9573E" w:rsidRDefault="00E57DBB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87450493" w:history="1">
            <w:r w:rsidR="00F9573E" w:rsidRPr="00F00F67">
              <w:rPr>
                <w:rStyle w:val="Hyperlnk"/>
                <w:noProof/>
                <w:lang w:val="en-US"/>
              </w:rPr>
              <w:t>1.</w:t>
            </w:r>
            <w:r w:rsidR="00F9573E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F9573E" w:rsidRPr="00F00F67">
              <w:rPr>
                <w:rStyle w:val="Hyperlnk"/>
                <w:noProof/>
                <w:lang w:val="en-US"/>
              </w:rPr>
              <w:t>Thirteenth meeting of the EU- the former Yugoslav Republic of Macedonia Stabilisation and Association Council</w:t>
            </w:r>
            <w:r w:rsidR="00F9573E">
              <w:rPr>
                <w:noProof/>
                <w:webHidden/>
              </w:rPr>
              <w:tab/>
            </w:r>
            <w:r w:rsidR="00F9573E">
              <w:rPr>
                <w:noProof/>
                <w:webHidden/>
              </w:rPr>
              <w:fldChar w:fldCharType="begin"/>
            </w:r>
            <w:r w:rsidR="00F9573E">
              <w:rPr>
                <w:noProof/>
                <w:webHidden/>
              </w:rPr>
              <w:instrText xml:space="preserve"> PAGEREF _Toc487450493 \h </w:instrText>
            </w:r>
            <w:r w:rsidR="00F9573E">
              <w:rPr>
                <w:noProof/>
                <w:webHidden/>
              </w:rPr>
            </w:r>
            <w:r w:rsidR="00F9573E">
              <w:rPr>
                <w:noProof/>
                <w:webHidden/>
              </w:rPr>
              <w:fldChar w:fldCharType="separate"/>
            </w:r>
            <w:r w:rsidR="00F9573E">
              <w:rPr>
                <w:noProof/>
                <w:webHidden/>
              </w:rPr>
              <w:t>3</w:t>
            </w:r>
            <w:r w:rsidR="00F9573E">
              <w:rPr>
                <w:noProof/>
                <w:webHidden/>
              </w:rPr>
              <w:fldChar w:fldCharType="end"/>
            </w:r>
          </w:hyperlink>
        </w:p>
        <w:p w14:paraId="0D75F18E" w14:textId="6837B8C2" w:rsidR="00D957FB" w:rsidRDefault="00E57DBB">
          <w:r>
            <w:rPr>
              <w:b/>
              <w:bCs/>
              <w:noProof/>
            </w:rPr>
            <w:fldChar w:fldCharType="end"/>
          </w:r>
        </w:p>
      </w:sdtContent>
    </w:sdt>
    <w:p w14:paraId="0D75F18F" w14:textId="77777777" w:rsidR="00D957FB" w:rsidRDefault="00E57DBB">
      <w:pPr>
        <w:ind w:left="0"/>
      </w:pPr>
      <w:r>
        <w:br w:type="page"/>
      </w:r>
    </w:p>
    <w:p w14:paraId="0D75F190" w14:textId="77777777" w:rsidR="00643D86" w:rsidRDefault="00C63157" w:rsidP="00643D86">
      <w:pPr>
        <w:pStyle w:val="Rubrik1"/>
        <w:numPr>
          <w:ilvl w:val="0"/>
          <w:numId w:val="0"/>
        </w:numPr>
      </w:pPr>
      <w:bookmarkStart w:id="1" w:name="_Toc364854645"/>
    </w:p>
    <w:p w14:paraId="0D75F191" w14:textId="01104D52" w:rsidR="00643D86" w:rsidRPr="00E57DBB" w:rsidRDefault="00E57DBB" w:rsidP="00643D86">
      <w:pPr>
        <w:pStyle w:val="Rubrik1"/>
        <w:rPr>
          <w:lang w:val="en-US"/>
        </w:rPr>
      </w:pPr>
      <w:bookmarkStart w:id="2" w:name="_Toc487450493"/>
      <w:r w:rsidRPr="00E57DBB">
        <w:rPr>
          <w:noProof/>
          <w:lang w:val="en-US"/>
        </w:rPr>
        <w:t>Thirteenth meeting of the EU- the former Yugoslav Republic of Macedonia Stabilisation and Association Council</w:t>
      </w:r>
      <w:bookmarkEnd w:id="2"/>
    </w:p>
    <w:p w14:paraId="0D75F192" w14:textId="27ECC189" w:rsidR="00643D86" w:rsidRPr="00E57DBB" w:rsidRDefault="00E57DBB" w:rsidP="00E57DBB">
      <w:pPr>
        <w:rPr>
          <w:noProof/>
          <w:lang w:val="en-GB"/>
        </w:rPr>
      </w:pPr>
      <w:r>
        <w:rPr>
          <w:noProof/>
          <w:lang w:val="en-US"/>
        </w:rPr>
        <w:t>=</w:t>
      </w:r>
      <w:r>
        <w:rPr>
          <w:lang w:val="en-US"/>
        </w:rPr>
        <w:t xml:space="preserve"> Draft Common Position of the European Union</w:t>
      </w:r>
      <w:r>
        <w:rPr>
          <w:lang w:val="en-US"/>
        </w:rPr>
        <w:br/>
      </w:r>
      <w:r w:rsidR="00E44D0E" w:rsidRPr="00E44D0E">
        <w:rPr>
          <w:noProof/>
          <w:lang w:val="en-US"/>
        </w:rPr>
        <w:t>11075/17 COWEB 91</w:t>
      </w:r>
      <w:r w:rsidR="00B2502B">
        <w:rPr>
          <w:noProof/>
          <w:lang w:val="en-GB"/>
        </w:rPr>
        <w:br/>
      </w:r>
    </w:p>
    <w:p w14:paraId="0D75F193" w14:textId="77777777" w:rsidR="00643D86" w:rsidRDefault="00E57DBB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</w:t>
      </w:r>
      <w:r>
        <w:t xml:space="preserve"> Wallström</w:t>
      </w:r>
    </w:p>
    <w:p w14:paraId="0D75F194" w14:textId="77777777" w:rsidR="00E0653A" w:rsidRDefault="00E57DBB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0D75F195" w14:textId="77777777" w:rsidR="00E0653A" w:rsidRDefault="00E57DB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0D75F196" w14:textId="77777777" w:rsidR="00E0653A" w:rsidRDefault="00E57DBB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0D75F197" w14:textId="77777777" w:rsidR="00E0653A" w:rsidRDefault="00E57DB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0D75F198" w14:textId="77777777" w:rsidR="00E0653A" w:rsidRDefault="00E57DB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0D75F199" w14:textId="77777777" w:rsidR="00E0653A" w:rsidRDefault="00E57DBB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0D75F19A" w14:textId="77777777" w:rsidR="00E0653A" w:rsidRDefault="00E57DB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0D75F19B" w14:textId="77777777" w:rsidR="00E0653A" w:rsidRDefault="00E57DBB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0D75F19C" w14:textId="77777777" w:rsidR="00E0653A" w:rsidRDefault="00E57DBB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48BB1FD9" w14:textId="77777777" w:rsidR="00E57DBB" w:rsidRPr="00E57DBB" w:rsidRDefault="00E57DBB" w:rsidP="00E57DBB">
      <w:pPr>
        <w:rPr>
          <w:b/>
          <w:bCs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 w:rsidRPr="00E57DBB">
        <w:rPr>
          <w:b/>
          <w:bCs/>
        </w:rPr>
        <w:t xml:space="preserve">Avsikt med behandlingen i rådet: </w:t>
      </w:r>
      <w:r w:rsidRPr="00E57DBB">
        <w:t xml:space="preserve">Fastställa EU:s gemensamma </w:t>
      </w:r>
      <w:r w:rsidRPr="00E57DBB">
        <w:rPr>
          <w:bCs/>
        </w:rPr>
        <w:t>ståndpunkt</w:t>
      </w:r>
      <w:r w:rsidRPr="00E57DBB">
        <w:t xml:space="preserve"> inför det trettonde stabiliserings- och associeringsrådet mellan EU och Makedonien som är planerat till den 18 juli 2017. </w:t>
      </w:r>
    </w:p>
    <w:p w14:paraId="4DC1B48D" w14:textId="77777777" w:rsidR="00E57DBB" w:rsidRPr="00E57DBB" w:rsidRDefault="00E57DBB" w:rsidP="00E57DBB">
      <w:r w:rsidRPr="00E57DBB">
        <w:rPr>
          <w:b/>
          <w:bCs/>
        </w:rPr>
        <w:t>Hur regeringen ställer sig till den blivande A-punkten:</w:t>
      </w:r>
      <w:r w:rsidRPr="00E57DBB">
        <w:t xml:space="preserve"> SE kan godkänna EU:s gemensamma </w:t>
      </w:r>
      <w:r w:rsidRPr="00E57DBB">
        <w:rPr>
          <w:bCs/>
        </w:rPr>
        <w:t>ståndpunkt</w:t>
      </w:r>
      <w:r w:rsidRPr="00E57DBB">
        <w:t>.</w:t>
      </w:r>
    </w:p>
    <w:p w14:paraId="1B387492" w14:textId="3FF21A90" w:rsidR="00E57DBB" w:rsidRPr="00E57DBB" w:rsidRDefault="00E57DBB" w:rsidP="00E57DBB">
      <w:r w:rsidRPr="00E57DBB">
        <w:rPr>
          <w:b/>
          <w:bCs/>
        </w:rPr>
        <w:t>Bakgrund</w:t>
      </w:r>
      <w:r>
        <w:rPr>
          <w:b/>
          <w:bCs/>
        </w:rPr>
        <w:t xml:space="preserve">: </w:t>
      </w:r>
      <w:r w:rsidRPr="00E57DBB">
        <w:t>Det trettonde stabiliserings- och associeringsrådet mellan EU och Makedonien väntas äga rum den 18 juli i Bryssel. Vid SA-rådet kommer den inrikespolitiska utvecklingen, utvecklingen vad gäller reformarbetet, situationen avseende rättsliga frågor samt grundläggande fri- och rättigheter liksom den ekonomiska utvecklingen att tas upp. EU:s gemensamma ståndpunkt omfattar en översyn av Makedoniens framsteg på vägen mot EU-anslutning. SA-avtalet är centralt för förbindelserna mellan EU och Makedonien och utgör den ram inom vilken EU och Makedonien samarbetar och bedömer hur förbindelserna utvecklas.</w:t>
      </w:r>
    </w:p>
    <w:p w14:paraId="5FDCB55E" w14:textId="77777777" w:rsidR="00E57DBB" w:rsidRPr="00E57DBB" w:rsidRDefault="00E57DBB" w:rsidP="00E57DBB">
      <w:r w:rsidRPr="00E57DBB">
        <w:t xml:space="preserve"> </w:t>
      </w:r>
    </w:p>
    <w:p w14:paraId="0D75F19D" w14:textId="77777777" w:rsidR="00643D86" w:rsidRDefault="00C63157" w:rsidP="00643D86"/>
    <w:bookmarkEnd w:id="1"/>
    <w:p w14:paraId="0D75F19E" w14:textId="77777777" w:rsidR="00643D86" w:rsidRPr="00377012" w:rsidRDefault="00C63157" w:rsidP="00643D86">
      <w:pPr>
        <w:ind w:left="0"/>
      </w:pPr>
    </w:p>
    <w:sectPr w:rsidR="00643D86" w:rsidRPr="00377012" w:rsidSect="002C27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5F1B8" w14:textId="77777777" w:rsidR="00847D38" w:rsidRDefault="00E57DBB">
      <w:pPr>
        <w:spacing w:after="0" w:line="240" w:lineRule="auto"/>
      </w:pPr>
      <w:r>
        <w:separator/>
      </w:r>
    </w:p>
  </w:endnote>
  <w:endnote w:type="continuationSeparator" w:id="0">
    <w:p w14:paraId="0D75F1BA" w14:textId="77777777" w:rsidR="00847D38" w:rsidRDefault="00E5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F1A2" w14:textId="77777777" w:rsidR="002F3A5A" w:rsidRDefault="00C6315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5F1A3" w14:textId="77777777" w:rsidR="00283DF3" w:rsidRDefault="00C63157">
        <w:pPr>
          <w:pStyle w:val="Sidfot"/>
          <w:jc w:val="right"/>
        </w:pPr>
      </w:p>
    </w:sdtContent>
  </w:sdt>
  <w:p w14:paraId="0D75F1A4" w14:textId="77777777" w:rsidR="00283DF3" w:rsidRDefault="00C6315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F1B2" w14:textId="77777777" w:rsidR="00283DF3" w:rsidRDefault="00C63157">
    <w:pPr>
      <w:pStyle w:val="Sidfot"/>
      <w:jc w:val="right"/>
    </w:pPr>
  </w:p>
  <w:p w14:paraId="0D75F1B3" w14:textId="77777777" w:rsidR="00283DF3" w:rsidRDefault="00C6315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5F1B4" w14:textId="77777777" w:rsidR="00847D38" w:rsidRDefault="00E57DBB">
      <w:pPr>
        <w:spacing w:after="0" w:line="240" w:lineRule="auto"/>
      </w:pPr>
      <w:r>
        <w:separator/>
      </w:r>
    </w:p>
  </w:footnote>
  <w:footnote w:type="continuationSeparator" w:id="0">
    <w:p w14:paraId="0D75F1B6" w14:textId="77777777" w:rsidR="00847D38" w:rsidRDefault="00E5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F19F" w14:textId="77777777" w:rsidR="002F3A5A" w:rsidRDefault="00C6315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75F1A0" w14:textId="45F8966E" w:rsidR="002F3A5A" w:rsidRDefault="00E57DBB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1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5F1A1" w14:textId="77777777" w:rsidR="006F1C0D" w:rsidRDefault="00C63157" w:rsidP="001237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AC55FF" w14:paraId="0D75F1AC" w14:textId="77777777" w:rsidTr="006E71D7">
      <w:tc>
        <w:tcPr>
          <w:tcW w:w="4606" w:type="dxa"/>
        </w:tcPr>
        <w:p w14:paraId="0D75F1A5" w14:textId="77777777" w:rsidR="006E71D7" w:rsidRDefault="00E57DBB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0D75F1B4" wp14:editId="0D75F1B5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0D75F1A6" w14:textId="77777777" w:rsidR="00FB32B9" w:rsidRDefault="00C63157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AC55FF" w14:paraId="0D75F1A9" w14:textId="77777777" w:rsidTr="00623763">
            <w:tc>
              <w:tcPr>
                <w:tcW w:w="1833" w:type="dxa"/>
              </w:tcPr>
              <w:p w14:paraId="0D75F1A7" w14:textId="77777777" w:rsidR="00623763" w:rsidRPr="00623763" w:rsidRDefault="00E57DBB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0D75F1A8" w14:textId="77777777" w:rsidR="00623763" w:rsidRPr="00623763" w:rsidRDefault="00E57DBB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28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0D75F1AA" w14:textId="77777777" w:rsidR="00FB32B9" w:rsidRDefault="00C63157" w:rsidP="00FB32B9">
          <w:pPr>
            <w:jc w:val="right"/>
          </w:pPr>
        </w:p>
        <w:p w14:paraId="0D75F1AB" w14:textId="77777777" w:rsidR="006E71D7" w:rsidRDefault="00E57DBB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2017-07-10</w:t>
          </w:r>
          <w:r w:rsidRPr="00934953">
            <w:t xml:space="preserve"> </w:t>
          </w:r>
        </w:p>
      </w:tc>
    </w:tr>
  </w:tbl>
  <w:p w14:paraId="0D75F1AD" w14:textId="77777777" w:rsidR="00FB32B9" w:rsidRDefault="00C63157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0D75F1AE" w14:textId="77777777" w:rsidR="00FB32B9" w:rsidRDefault="00E57DBB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0D75F1AF" w14:textId="77777777" w:rsidR="00FB32B9" w:rsidRDefault="00C63157" w:rsidP="00FB32B9">
    <w:pPr>
      <w:pStyle w:val="Avsndare"/>
      <w:framePr w:w="0" w:hRule="auto" w:hSpace="0" w:wrap="auto" w:vAnchor="margin" w:hAnchor="text" w:xAlign="left" w:yAlign="inline"/>
    </w:pPr>
  </w:p>
  <w:p w14:paraId="0D75F1B0" w14:textId="77777777" w:rsidR="00FB32B9" w:rsidRDefault="00E57DBB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0D75F1B1" w14:textId="77777777" w:rsidR="0012376B" w:rsidRDefault="00C6315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10AE9"/>
    <w:multiLevelType w:val="hybridMultilevel"/>
    <w:tmpl w:val="5E0C4660"/>
    <w:lvl w:ilvl="0" w:tplc="2ADED0DC">
      <w:start w:val="1"/>
      <w:numFmt w:val="decimal"/>
      <w:pStyle w:val="Rubrik1"/>
      <w:lvlText w:val="%1."/>
      <w:lvlJc w:val="left"/>
      <w:pPr>
        <w:ind w:left="720" w:hanging="360"/>
      </w:pPr>
    </w:lvl>
    <w:lvl w:ilvl="1" w:tplc="0F161C96" w:tentative="1">
      <w:start w:val="1"/>
      <w:numFmt w:val="lowerLetter"/>
      <w:lvlText w:val="%2."/>
      <w:lvlJc w:val="left"/>
      <w:pPr>
        <w:ind w:left="1440" w:hanging="360"/>
      </w:pPr>
    </w:lvl>
    <w:lvl w:ilvl="2" w:tplc="31B8DC40" w:tentative="1">
      <w:start w:val="1"/>
      <w:numFmt w:val="lowerRoman"/>
      <w:lvlText w:val="%3."/>
      <w:lvlJc w:val="right"/>
      <w:pPr>
        <w:ind w:left="2160" w:hanging="180"/>
      </w:pPr>
    </w:lvl>
    <w:lvl w:ilvl="3" w:tplc="46385BD6" w:tentative="1">
      <w:start w:val="1"/>
      <w:numFmt w:val="decimal"/>
      <w:lvlText w:val="%4."/>
      <w:lvlJc w:val="left"/>
      <w:pPr>
        <w:ind w:left="2880" w:hanging="360"/>
      </w:pPr>
    </w:lvl>
    <w:lvl w:ilvl="4" w:tplc="BBC4FCA0" w:tentative="1">
      <w:start w:val="1"/>
      <w:numFmt w:val="lowerLetter"/>
      <w:lvlText w:val="%5."/>
      <w:lvlJc w:val="left"/>
      <w:pPr>
        <w:ind w:left="3600" w:hanging="360"/>
      </w:pPr>
    </w:lvl>
    <w:lvl w:ilvl="5" w:tplc="38C8D402" w:tentative="1">
      <w:start w:val="1"/>
      <w:numFmt w:val="lowerRoman"/>
      <w:lvlText w:val="%6."/>
      <w:lvlJc w:val="right"/>
      <w:pPr>
        <w:ind w:left="4320" w:hanging="180"/>
      </w:pPr>
    </w:lvl>
    <w:lvl w:ilvl="6" w:tplc="E3663A56" w:tentative="1">
      <w:start w:val="1"/>
      <w:numFmt w:val="decimal"/>
      <w:lvlText w:val="%7."/>
      <w:lvlJc w:val="left"/>
      <w:pPr>
        <w:ind w:left="5040" w:hanging="360"/>
      </w:pPr>
    </w:lvl>
    <w:lvl w:ilvl="7" w:tplc="48EC03B0" w:tentative="1">
      <w:start w:val="1"/>
      <w:numFmt w:val="lowerLetter"/>
      <w:lvlText w:val="%8."/>
      <w:lvlJc w:val="left"/>
      <w:pPr>
        <w:ind w:left="5760" w:hanging="360"/>
      </w:pPr>
    </w:lvl>
    <w:lvl w:ilvl="8" w:tplc="DD3A9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90993"/>
    <w:multiLevelType w:val="hybridMultilevel"/>
    <w:tmpl w:val="3BD822EE"/>
    <w:lvl w:ilvl="0" w:tplc="D76860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1B63120" w:tentative="1">
      <w:start w:val="1"/>
      <w:numFmt w:val="lowerLetter"/>
      <w:lvlText w:val="%2."/>
      <w:lvlJc w:val="left"/>
      <w:pPr>
        <w:ind w:left="1080" w:hanging="360"/>
      </w:pPr>
    </w:lvl>
    <w:lvl w:ilvl="2" w:tplc="11BCC2C2" w:tentative="1">
      <w:start w:val="1"/>
      <w:numFmt w:val="lowerRoman"/>
      <w:lvlText w:val="%3."/>
      <w:lvlJc w:val="right"/>
      <w:pPr>
        <w:ind w:left="1800" w:hanging="180"/>
      </w:pPr>
    </w:lvl>
    <w:lvl w:ilvl="3" w:tplc="29CE448A" w:tentative="1">
      <w:start w:val="1"/>
      <w:numFmt w:val="decimal"/>
      <w:lvlText w:val="%4."/>
      <w:lvlJc w:val="left"/>
      <w:pPr>
        <w:ind w:left="2520" w:hanging="360"/>
      </w:pPr>
    </w:lvl>
    <w:lvl w:ilvl="4" w:tplc="DA163898" w:tentative="1">
      <w:start w:val="1"/>
      <w:numFmt w:val="lowerLetter"/>
      <w:lvlText w:val="%5."/>
      <w:lvlJc w:val="left"/>
      <w:pPr>
        <w:ind w:left="3240" w:hanging="360"/>
      </w:pPr>
    </w:lvl>
    <w:lvl w:ilvl="5" w:tplc="7932E6A6" w:tentative="1">
      <w:start w:val="1"/>
      <w:numFmt w:val="lowerRoman"/>
      <w:lvlText w:val="%6."/>
      <w:lvlJc w:val="right"/>
      <w:pPr>
        <w:ind w:left="3960" w:hanging="180"/>
      </w:pPr>
    </w:lvl>
    <w:lvl w:ilvl="6" w:tplc="1486BA8A" w:tentative="1">
      <w:start w:val="1"/>
      <w:numFmt w:val="decimal"/>
      <w:lvlText w:val="%7."/>
      <w:lvlJc w:val="left"/>
      <w:pPr>
        <w:ind w:left="4680" w:hanging="360"/>
      </w:pPr>
    </w:lvl>
    <w:lvl w:ilvl="7" w:tplc="F280D632" w:tentative="1">
      <w:start w:val="1"/>
      <w:numFmt w:val="lowerLetter"/>
      <w:lvlText w:val="%8."/>
      <w:lvlJc w:val="left"/>
      <w:pPr>
        <w:ind w:left="5400" w:hanging="360"/>
      </w:pPr>
    </w:lvl>
    <w:lvl w:ilvl="8" w:tplc="F8FA21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FF"/>
    <w:rsid w:val="00594BE4"/>
    <w:rsid w:val="00847D38"/>
    <w:rsid w:val="00AC55FF"/>
    <w:rsid w:val="00B2502B"/>
    <w:rsid w:val="00C63157"/>
    <w:rsid w:val="00E44D0E"/>
    <w:rsid w:val="00E57DBB"/>
    <w:rsid w:val="00F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F183"/>
  <w15:docId w15:val="{B8B91FDD-FCF1-4AC2-A2A2-3C6735B7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JE6N4JFJXNNF-17-42528</_dlc_DocId>
    <_dlc_DocIdUrl xmlns="8b66ae41-1ec6-402e-b662-35d1932ca064">
      <Url>http://rkdhs-sb/enhet/EUKansli/_layouts/DocIdRedir.aspx?ID=JE6N4JFJXNNF-17-42528</Url>
      <Description>JE6N4JFJXNNF-17-42528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018A-0BB4-4BBB-B1CB-2C404F502C7D}">
  <ds:schemaRefs>
    <ds:schemaRef ds:uri="http://schemas.microsoft.com/office/2006/metadata/properties"/>
    <ds:schemaRef ds:uri="http://schemas.microsoft.com/office/infopath/2007/PartnerControls"/>
    <ds:schemaRef ds:uri="8b66ae41-1ec6-402e-b662-35d1932ca064"/>
  </ds:schemaRefs>
</ds:datastoreItem>
</file>

<file path=customXml/itemProps2.xml><?xml version="1.0" encoding="utf-8"?>
<ds:datastoreItem xmlns:ds="http://schemas.openxmlformats.org/officeDocument/2006/customXml" ds:itemID="{AE1FB448-0434-4C2E-ACDD-FE53AEBB495E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B47B73C-6327-442D-ACDB-072A6080088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B01DD0C-FB79-495F-A8FC-058C59D24F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B9B8FE-BCFC-4284-AE2E-768C47DD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EC7496-2A8E-4B23-B43F-3A028224BDF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AE699CC-1B0C-4426-80B2-FAF6CCFA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1659</Characters>
  <Application>Microsoft Office Word</Application>
  <DocSecurity>4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Amanda Forsberg</cp:lastModifiedBy>
  <cp:revision>2</cp:revision>
  <dcterms:created xsi:type="dcterms:W3CDTF">2017-07-19T10:24:00Z</dcterms:created>
  <dcterms:modified xsi:type="dcterms:W3CDTF">2017-07-19T10:24:00Z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vincent.becker@regeringskansliet.se</vt:lpwstr>
  </property>
  <property fmtid="{D5CDD505-2E9C-101B-9397-08002B2CF9AE}" pid="4" name="MRelatedAgendaItemIds">
    <vt:lpwstr>26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aaa96e1a-fe7d-4a4b-8d9d-327e13177378</vt:lpwstr>
  </property>
</Properties>
</file>