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B6C20" w:rsidRDefault="00752AFE" w14:paraId="34854D7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13A756C7EAC4BF0A9D68BCCC3A6429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9853180-ff69-4a5d-b0f8-377e4f5bddb2"/>
        <w:id w:val="-657836665"/>
        <w:lock w:val="sdtLocked"/>
      </w:sdtPr>
      <w:sdtEndPr/>
      <w:sdtContent>
        <w:p w:rsidR="00035C59" w:rsidRDefault="004B1469" w14:paraId="7F33019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utreda införande av en resningsdomstol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7C215254FC44B85AE8636102514142E"/>
        </w:placeholder>
        <w:text/>
      </w:sdtPr>
      <w:sdtEndPr/>
      <w:sdtContent>
        <w:p w:rsidRPr="009B062B" w:rsidR="006D79C9" w:rsidP="00333E95" w:rsidRDefault="006D79C9" w14:paraId="43E188D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A07B6" w:rsidP="00752AFE" w:rsidRDefault="00342E9D" w14:paraId="1396AE65" w14:textId="20B10213">
      <w:pPr>
        <w:pStyle w:val="Normalutanindragellerluft"/>
      </w:pPr>
      <w:r w:rsidRPr="00342E9D">
        <w:t xml:space="preserve">Sverige har tre nivåer av domstolar, där Högsta domstolen är den högsta instansen. </w:t>
      </w:r>
      <w:r w:rsidR="00DA07B6">
        <w:t xml:space="preserve">Högsta domstolen meddelar dock bara prövningstillstånd om </w:t>
      </w:r>
      <w:r w:rsidRPr="00DA07B6" w:rsidR="00DA07B6">
        <w:t>det har prejudikatintresse</w:t>
      </w:r>
      <w:r w:rsidR="00DA07B6">
        <w:t>,</w:t>
      </w:r>
      <w:r w:rsidRPr="00DA07B6" w:rsidR="00DA07B6">
        <w:t xml:space="preserve"> </w:t>
      </w:r>
      <w:r w:rsidR="00DA07B6">
        <w:t>alltså</w:t>
      </w:r>
      <w:r w:rsidRPr="00DA07B6" w:rsidR="00DA07B6">
        <w:t xml:space="preserve"> kan bidra till att skapa vägledande rättspraxis</w:t>
      </w:r>
      <w:r w:rsidR="00DA07B6">
        <w:t>,</w:t>
      </w:r>
      <w:r w:rsidRPr="00DA07B6" w:rsidR="00DA07B6">
        <w:t xml:space="preserve"> eller för att det finns synnerliga skäl, såsom misstanke om grova fel i hovrättens dom.</w:t>
      </w:r>
      <w:r w:rsidR="007B04DC">
        <w:t xml:space="preserve"> Dessa synnerliga skäl anses uppfyllda bara enstaka gånger per år.</w:t>
      </w:r>
    </w:p>
    <w:p w:rsidR="00BB6339" w:rsidP="00752AFE" w:rsidRDefault="00342E9D" w14:paraId="138EF79C" w14:textId="05D16538">
      <w:r w:rsidRPr="00342E9D">
        <w:t>Möjligheten till resning för den som anser sig felaktigt dömd är mycket liten och beviljas endast i undantagsfall, exempelvis vid nya bevis, grova processfel</w:t>
      </w:r>
      <w:r w:rsidR="00DA07B6">
        <w:t>. Högsta domstolen beviljar resning mycket restriktivt och det rör sig om i storleksordningen 2</w:t>
      </w:r>
      <w:r w:rsidR="004B1469">
        <w:t>–</w:t>
      </w:r>
      <w:r w:rsidR="00DA07B6">
        <w:t>3 fall per år. För rättssäkerheten kan det därför vara värt att införa en renodlad resnings</w:t>
      </w:r>
      <w:r w:rsidR="00752AFE">
        <w:softHyphen/>
      </w:r>
      <w:r w:rsidR="00DA07B6">
        <w:t>domstol som självständigt kan ta sig an fall</w:t>
      </w:r>
      <w:r w:rsidR="00E8013E">
        <w:t xml:space="preserve">, t.ex. vid skiljaktig dom eller när ett domslut kan anses ha påverkats i en viss riktning av en samtida samhällsdebatt. Detta bör regeringen låta utreda.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3A036499BF4566B4B87113321300DF"/>
        </w:placeholder>
      </w:sdtPr>
      <w:sdtEndPr/>
      <w:sdtContent>
        <w:p w:rsidR="006B6C20" w:rsidRDefault="006B6C20" w14:paraId="27098508" w14:textId="77777777"/>
        <w:p w:rsidR="006B6C20" w:rsidP="006B6C20" w:rsidRDefault="00752AFE" w14:paraId="65F1F96C" w14:textId="7FEE96D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35C59" w14:paraId="7704B637" w14:textId="77777777">
        <w:trPr>
          <w:cantSplit/>
        </w:trPr>
        <w:tc>
          <w:tcPr>
            <w:tcW w:w="50" w:type="pct"/>
            <w:vAlign w:val="bottom"/>
          </w:tcPr>
          <w:p w:rsidR="00035C59" w:rsidRDefault="004B1469" w14:paraId="5FEDBA86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035C59" w:rsidRDefault="00035C59" w14:paraId="3E1998B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441E527" w14:textId="0EFAA44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DDBF" w14:textId="77777777" w:rsidR="00C06889" w:rsidRDefault="00C06889" w:rsidP="000C1CAD">
      <w:pPr>
        <w:spacing w:line="240" w:lineRule="auto"/>
      </w:pPr>
      <w:r>
        <w:separator/>
      </w:r>
    </w:p>
  </w:endnote>
  <w:endnote w:type="continuationSeparator" w:id="0">
    <w:p w14:paraId="19AD8167" w14:textId="77777777" w:rsidR="00C06889" w:rsidRDefault="00C068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69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A3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A9AB7" w14:textId="5A4D4139" w:rsidR="00262EA3" w:rsidRPr="006B6C20" w:rsidRDefault="00262EA3" w:rsidP="006B6C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A46D" w14:textId="77777777" w:rsidR="00C06889" w:rsidRDefault="00C06889" w:rsidP="000C1CAD">
      <w:pPr>
        <w:spacing w:line="240" w:lineRule="auto"/>
      </w:pPr>
      <w:r>
        <w:separator/>
      </w:r>
    </w:p>
  </w:footnote>
  <w:footnote w:type="continuationSeparator" w:id="0">
    <w:p w14:paraId="49EE8F5D" w14:textId="77777777" w:rsidR="00C06889" w:rsidRDefault="00C068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0A1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866572" wp14:editId="10EEB2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DBF6D" w14:textId="2C3C2B0E" w:rsidR="00262EA3" w:rsidRDefault="00752AF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0B1922477F44DA19CBF860DECE661E3"/>
                              </w:placeholder>
                              <w:text/>
                            </w:sdtPr>
                            <w:sdtEndPr/>
                            <w:sdtContent>
                              <w:r w:rsidR="00342E9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960F28BE4D4E59A45A10C84C4A4DA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86657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6DBF6D" w14:textId="2C3C2B0E" w:rsidR="00262EA3" w:rsidRDefault="00752AF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0B1922477F44DA19CBF860DECE661E3"/>
                        </w:placeholder>
                        <w:text/>
                      </w:sdtPr>
                      <w:sdtEndPr/>
                      <w:sdtContent>
                        <w:r w:rsidR="00342E9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960F28BE4D4E59A45A10C84C4A4DA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472B0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65B59" w14:textId="77777777" w:rsidR="00262EA3" w:rsidRDefault="00262EA3" w:rsidP="008563AC">
    <w:pPr>
      <w:jc w:val="right"/>
    </w:pPr>
  </w:p>
  <w:p w14:paraId="60EB573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E51F" w14:textId="77777777" w:rsidR="00262EA3" w:rsidRDefault="00752AF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389053" wp14:editId="050582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62C455" w14:textId="5F4E3365" w:rsidR="00262EA3" w:rsidRDefault="00752AF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B6C2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42E9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612C446" w14:textId="77777777" w:rsidR="00262EA3" w:rsidRPr="008227B3" w:rsidRDefault="00752AF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90091A4" w14:textId="62A8D9A8" w:rsidR="00262EA3" w:rsidRPr="008227B3" w:rsidRDefault="00752AF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6C2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6C20">
          <w:t>:92</w:t>
        </w:r>
      </w:sdtContent>
    </w:sdt>
  </w:p>
  <w:p w14:paraId="75DFFCBE" w14:textId="19388619" w:rsidR="00262EA3" w:rsidRDefault="00752AF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0B1922477F44DA19CBF860DECE661E3"/>
        </w:placeholder>
        <w15:appearance w15:val="hidden"/>
        <w:text/>
      </w:sdtPr>
      <w:sdtEndPr/>
      <w:sdtContent>
        <w:r w:rsidR="006B6C20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F960F28BE4D4E59A45A10C84C4A4DAD"/>
      </w:placeholder>
      <w:text/>
    </w:sdtPr>
    <w:sdtEndPr/>
    <w:sdtContent>
      <w:p w14:paraId="2CEFFFC2" w14:textId="548B0591" w:rsidR="00262EA3" w:rsidRDefault="00342E9D" w:rsidP="00283E0F">
        <w:pPr>
          <w:pStyle w:val="FSHRub2"/>
        </w:pPr>
        <w:r>
          <w:t>Införande av en resningsdomstol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E337D5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42E9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5C59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2E9D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469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6C20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AFE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4DC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55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889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7B6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13E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411F4F"/>
  <w15:chartTrackingRefBased/>
  <w15:docId w15:val="{C2C73EDD-BB47-4043-A859-03159BFC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3A756C7EAC4BF0A9D68BCCC3A642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18C119-EDC3-49C1-B679-CC22D3EFC2C3}"/>
      </w:docPartPr>
      <w:docPartBody>
        <w:p w:rsidR="000953B4" w:rsidRDefault="0015665A">
          <w:pPr>
            <w:pStyle w:val="513A756C7EAC4BF0A9D68BCCC3A642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C215254FC44B85AE863610251414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3AB99-EF0C-4319-9283-4A197F005B4D}"/>
      </w:docPartPr>
      <w:docPartBody>
        <w:p w:rsidR="000953B4" w:rsidRDefault="0015665A">
          <w:pPr>
            <w:pStyle w:val="17C215254FC44B85AE863610251414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B1922477F44DA19CBF860DECE661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C59106-1B9E-4C4F-8662-384DF1813212}"/>
      </w:docPartPr>
      <w:docPartBody>
        <w:p w:rsidR="000953B4" w:rsidRDefault="0015665A">
          <w:pPr>
            <w:pStyle w:val="30B1922477F44DA19CBF860DECE661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960F28BE4D4E59A45A10C84C4A4D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C4CCFB-A1B3-4F91-81BB-851D8795CF8B}"/>
      </w:docPartPr>
      <w:docPartBody>
        <w:p w:rsidR="000953B4" w:rsidRDefault="0015665A">
          <w:pPr>
            <w:pStyle w:val="9F960F28BE4D4E59A45A10C84C4A4DAD"/>
          </w:pPr>
          <w:r>
            <w:t xml:space="preserve"> </w:t>
          </w:r>
        </w:p>
      </w:docPartBody>
    </w:docPart>
    <w:docPart>
      <w:docPartPr>
        <w:name w:val="2E3A036499BF4566B4B8711332130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264A2C-39AB-4530-86F4-EA0DC6367679}"/>
      </w:docPartPr>
      <w:docPartBody>
        <w:p w:rsidR="00E1730E" w:rsidRDefault="00E1730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B4"/>
    <w:rsid w:val="000953B4"/>
    <w:rsid w:val="0015665A"/>
    <w:rsid w:val="00E1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13A756C7EAC4BF0A9D68BCCC3A6429F">
    <w:name w:val="513A756C7EAC4BF0A9D68BCCC3A6429F"/>
  </w:style>
  <w:style w:type="paragraph" w:customStyle="1" w:styleId="17C215254FC44B85AE8636102514142E">
    <w:name w:val="17C215254FC44B85AE8636102514142E"/>
  </w:style>
  <w:style w:type="paragraph" w:customStyle="1" w:styleId="30B1922477F44DA19CBF860DECE661E3">
    <w:name w:val="30B1922477F44DA19CBF860DECE661E3"/>
  </w:style>
  <w:style w:type="paragraph" w:customStyle="1" w:styleId="9F960F28BE4D4E59A45A10C84C4A4DAD">
    <w:name w:val="9F960F28BE4D4E59A45A10C84C4A4D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023111-F363-4FF1-8D82-A5EDAD2B19C1}"/>
</file>

<file path=customXml/itemProps2.xml><?xml version="1.0" encoding="utf-8"?>
<ds:datastoreItem xmlns:ds="http://schemas.openxmlformats.org/officeDocument/2006/customXml" ds:itemID="{F6A1B689-703F-4727-BF31-2A412FED8E87}"/>
</file>

<file path=customXml/itemProps3.xml><?xml version="1.0" encoding="utf-8"?>
<ds:datastoreItem xmlns:ds="http://schemas.openxmlformats.org/officeDocument/2006/customXml" ds:itemID="{E6C44703-C91A-46B7-8B98-0797D1B474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</Words>
  <Characters>988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Införande av resningsdomstol</vt:lpstr>
      <vt:lpstr>
      </vt:lpstr>
    </vt:vector>
  </TitlesOfParts>
  <Company>Sveriges riksdag</Company>
  <LinksUpToDate>false</LinksUpToDate>
  <CharactersWithSpaces>1157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