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0C35FE1" w14:textId="77777777">
        <w:tc>
          <w:tcPr>
            <w:tcW w:w="2268" w:type="dxa"/>
          </w:tcPr>
          <w:p w14:paraId="3400854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304F8A4" w14:textId="77777777" w:rsidR="006E4E11" w:rsidRDefault="006E4E11" w:rsidP="007242A3">
            <w:pPr>
              <w:framePr w:w="5035" w:h="1644" w:wrap="notBeside" w:vAnchor="page" w:hAnchor="page" w:x="6573" w:y="721"/>
              <w:rPr>
                <w:rFonts w:ascii="TradeGothic" w:hAnsi="TradeGothic"/>
                <w:i/>
                <w:sz w:val="18"/>
              </w:rPr>
            </w:pPr>
          </w:p>
        </w:tc>
      </w:tr>
      <w:tr w:rsidR="006E4E11" w14:paraId="6112791A" w14:textId="77777777">
        <w:tc>
          <w:tcPr>
            <w:tcW w:w="2268" w:type="dxa"/>
          </w:tcPr>
          <w:p w14:paraId="22420C5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E011A9" w14:textId="77777777" w:rsidR="006E4E11" w:rsidRDefault="006E4E11" w:rsidP="007242A3">
            <w:pPr>
              <w:framePr w:w="5035" w:h="1644" w:wrap="notBeside" w:vAnchor="page" w:hAnchor="page" w:x="6573" w:y="721"/>
              <w:rPr>
                <w:rFonts w:ascii="TradeGothic" w:hAnsi="TradeGothic"/>
                <w:b/>
                <w:sz w:val="22"/>
              </w:rPr>
            </w:pPr>
          </w:p>
        </w:tc>
      </w:tr>
      <w:tr w:rsidR="006E4E11" w14:paraId="104CF251" w14:textId="77777777">
        <w:tc>
          <w:tcPr>
            <w:tcW w:w="3402" w:type="dxa"/>
            <w:gridSpan w:val="2"/>
          </w:tcPr>
          <w:p w14:paraId="1CBCCC30" w14:textId="77777777" w:rsidR="006E4E11" w:rsidRDefault="006E4E11" w:rsidP="007242A3">
            <w:pPr>
              <w:framePr w:w="5035" w:h="1644" w:wrap="notBeside" w:vAnchor="page" w:hAnchor="page" w:x="6573" w:y="721"/>
            </w:pPr>
          </w:p>
        </w:tc>
        <w:tc>
          <w:tcPr>
            <w:tcW w:w="1865" w:type="dxa"/>
          </w:tcPr>
          <w:p w14:paraId="11F21CF1" w14:textId="77777777" w:rsidR="006E4E11" w:rsidRDefault="006E4E11" w:rsidP="007242A3">
            <w:pPr>
              <w:framePr w:w="5035" w:h="1644" w:wrap="notBeside" w:vAnchor="page" w:hAnchor="page" w:x="6573" w:y="721"/>
            </w:pPr>
          </w:p>
        </w:tc>
      </w:tr>
      <w:tr w:rsidR="006E4E11" w14:paraId="567FD7BD" w14:textId="77777777">
        <w:tc>
          <w:tcPr>
            <w:tcW w:w="2268" w:type="dxa"/>
          </w:tcPr>
          <w:p w14:paraId="72F8B9B5" w14:textId="77777777" w:rsidR="006E4E11" w:rsidRDefault="006E4E11" w:rsidP="007242A3">
            <w:pPr>
              <w:framePr w:w="5035" w:h="1644" w:wrap="notBeside" w:vAnchor="page" w:hAnchor="page" w:x="6573" w:y="721"/>
            </w:pPr>
          </w:p>
        </w:tc>
        <w:tc>
          <w:tcPr>
            <w:tcW w:w="2999" w:type="dxa"/>
            <w:gridSpan w:val="2"/>
          </w:tcPr>
          <w:p w14:paraId="4AF93C01" w14:textId="76D3E7CB" w:rsidR="006E4E11" w:rsidRPr="00ED583F" w:rsidRDefault="00334FCF" w:rsidP="000C2173">
            <w:pPr>
              <w:framePr w:w="5035" w:h="1644" w:wrap="notBeside" w:vAnchor="page" w:hAnchor="page" w:x="6573" w:y="721"/>
              <w:rPr>
                <w:sz w:val="20"/>
              </w:rPr>
            </w:pPr>
            <w:r>
              <w:rPr>
                <w:sz w:val="20"/>
              </w:rPr>
              <w:t>Dnr Ju201</w:t>
            </w:r>
            <w:r w:rsidR="00017088">
              <w:rPr>
                <w:sz w:val="20"/>
              </w:rPr>
              <w:t>6/</w:t>
            </w:r>
            <w:r w:rsidR="000C2173" w:rsidRPr="000C2173">
              <w:rPr>
                <w:sz w:val="20"/>
              </w:rPr>
              <w:t>02570/POL</w:t>
            </w:r>
          </w:p>
        </w:tc>
      </w:tr>
      <w:tr w:rsidR="006E4E11" w14:paraId="18F917D8" w14:textId="77777777">
        <w:tc>
          <w:tcPr>
            <w:tcW w:w="2268" w:type="dxa"/>
          </w:tcPr>
          <w:p w14:paraId="018464A7" w14:textId="77777777" w:rsidR="006E4E11" w:rsidRDefault="006E4E11" w:rsidP="007242A3">
            <w:pPr>
              <w:framePr w:w="5035" w:h="1644" w:wrap="notBeside" w:vAnchor="page" w:hAnchor="page" w:x="6573" w:y="721"/>
            </w:pPr>
          </w:p>
        </w:tc>
        <w:tc>
          <w:tcPr>
            <w:tcW w:w="2999" w:type="dxa"/>
            <w:gridSpan w:val="2"/>
          </w:tcPr>
          <w:p w14:paraId="4F15F8D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363CF3" w14:textId="77777777">
        <w:trPr>
          <w:trHeight w:val="284"/>
        </w:trPr>
        <w:tc>
          <w:tcPr>
            <w:tcW w:w="4911" w:type="dxa"/>
          </w:tcPr>
          <w:p w14:paraId="27148B71" w14:textId="77777777" w:rsidR="006E4E11" w:rsidRDefault="00334FCF">
            <w:pPr>
              <w:pStyle w:val="Avsndare"/>
              <w:framePr w:h="2483" w:wrap="notBeside" w:x="1504"/>
              <w:rPr>
                <w:b/>
                <w:i w:val="0"/>
                <w:sz w:val="22"/>
              </w:rPr>
            </w:pPr>
            <w:r>
              <w:rPr>
                <w:b/>
                <w:i w:val="0"/>
                <w:sz w:val="22"/>
              </w:rPr>
              <w:t>Justitiedepartementet</w:t>
            </w:r>
          </w:p>
        </w:tc>
      </w:tr>
      <w:tr w:rsidR="006E4E11" w14:paraId="7079EEDA" w14:textId="77777777">
        <w:trPr>
          <w:trHeight w:val="284"/>
        </w:trPr>
        <w:tc>
          <w:tcPr>
            <w:tcW w:w="4911" w:type="dxa"/>
          </w:tcPr>
          <w:p w14:paraId="6DCD1A61" w14:textId="77777777" w:rsidR="006E4E11" w:rsidRDefault="00334FCF">
            <w:pPr>
              <w:pStyle w:val="Avsndare"/>
              <w:framePr w:h="2483" w:wrap="notBeside" w:x="1504"/>
              <w:rPr>
                <w:bCs/>
                <w:iCs/>
              </w:rPr>
            </w:pPr>
            <w:r>
              <w:rPr>
                <w:bCs/>
                <w:iCs/>
              </w:rPr>
              <w:t>Justitie- och migrationsministern</w:t>
            </w:r>
          </w:p>
        </w:tc>
      </w:tr>
      <w:tr w:rsidR="006E4E11" w14:paraId="2459C7EA" w14:textId="77777777">
        <w:trPr>
          <w:trHeight w:val="284"/>
        </w:trPr>
        <w:tc>
          <w:tcPr>
            <w:tcW w:w="4911" w:type="dxa"/>
          </w:tcPr>
          <w:p w14:paraId="10CD0587" w14:textId="77777777" w:rsidR="006E4E11" w:rsidRDefault="006E4E11">
            <w:pPr>
              <w:pStyle w:val="Avsndare"/>
              <w:framePr w:h="2483" w:wrap="notBeside" w:x="1504"/>
              <w:rPr>
                <w:bCs/>
                <w:iCs/>
              </w:rPr>
            </w:pPr>
          </w:p>
        </w:tc>
      </w:tr>
      <w:tr w:rsidR="006E4E11" w14:paraId="5EBA710D" w14:textId="77777777">
        <w:trPr>
          <w:trHeight w:val="284"/>
        </w:trPr>
        <w:tc>
          <w:tcPr>
            <w:tcW w:w="4911" w:type="dxa"/>
          </w:tcPr>
          <w:p w14:paraId="23571481" w14:textId="0537D3D9" w:rsidR="006E4E11" w:rsidRPr="00612DA3" w:rsidRDefault="006E4E11" w:rsidP="00612DA3">
            <w:pPr>
              <w:pStyle w:val="Avsndare"/>
              <w:framePr w:h="2483" w:wrap="notBeside" w:x="1504"/>
              <w:rPr>
                <w:bCs/>
                <w:iCs/>
                <w:u w:val="single"/>
              </w:rPr>
            </w:pPr>
          </w:p>
        </w:tc>
      </w:tr>
      <w:tr w:rsidR="006E4E11" w14:paraId="7B26669B" w14:textId="77777777">
        <w:trPr>
          <w:trHeight w:val="284"/>
        </w:trPr>
        <w:tc>
          <w:tcPr>
            <w:tcW w:w="4911" w:type="dxa"/>
          </w:tcPr>
          <w:p w14:paraId="318FF7E9" w14:textId="49C6E0F5" w:rsidR="006E4E11" w:rsidRDefault="006E4E11" w:rsidP="000817AB">
            <w:pPr>
              <w:pStyle w:val="Avsndare"/>
              <w:framePr w:h="2483" w:wrap="notBeside" w:x="1504"/>
              <w:rPr>
                <w:bCs/>
                <w:iCs/>
              </w:rPr>
            </w:pPr>
          </w:p>
        </w:tc>
      </w:tr>
      <w:tr w:rsidR="006E4E11" w14:paraId="795FDD88" w14:textId="77777777">
        <w:trPr>
          <w:trHeight w:val="284"/>
        </w:trPr>
        <w:tc>
          <w:tcPr>
            <w:tcW w:w="4911" w:type="dxa"/>
          </w:tcPr>
          <w:p w14:paraId="0B3B34A9" w14:textId="77777777" w:rsidR="006E4E11" w:rsidRDefault="006E4E11">
            <w:pPr>
              <w:pStyle w:val="Avsndare"/>
              <w:framePr w:h="2483" w:wrap="notBeside" w:x="1504"/>
              <w:rPr>
                <w:bCs/>
                <w:iCs/>
              </w:rPr>
            </w:pPr>
          </w:p>
        </w:tc>
      </w:tr>
      <w:tr w:rsidR="006E4E11" w14:paraId="5CF5F86D" w14:textId="77777777">
        <w:trPr>
          <w:trHeight w:val="284"/>
        </w:trPr>
        <w:tc>
          <w:tcPr>
            <w:tcW w:w="4911" w:type="dxa"/>
          </w:tcPr>
          <w:p w14:paraId="6DC295B3" w14:textId="05205B5F" w:rsidR="006E4E11" w:rsidRDefault="006E4E11">
            <w:pPr>
              <w:pStyle w:val="Avsndare"/>
              <w:framePr w:h="2483" w:wrap="notBeside" w:x="1504"/>
              <w:rPr>
                <w:bCs/>
                <w:iCs/>
              </w:rPr>
            </w:pPr>
          </w:p>
        </w:tc>
      </w:tr>
      <w:tr w:rsidR="006E4E11" w14:paraId="66AFE7F2" w14:textId="77777777">
        <w:trPr>
          <w:trHeight w:val="284"/>
        </w:trPr>
        <w:tc>
          <w:tcPr>
            <w:tcW w:w="4911" w:type="dxa"/>
          </w:tcPr>
          <w:p w14:paraId="634845F0" w14:textId="43540AF6" w:rsidR="006E4E11" w:rsidRDefault="006E4E11">
            <w:pPr>
              <w:pStyle w:val="Avsndare"/>
              <w:framePr w:h="2483" w:wrap="notBeside" w:x="1504"/>
              <w:rPr>
                <w:bCs/>
                <w:iCs/>
              </w:rPr>
            </w:pPr>
          </w:p>
        </w:tc>
      </w:tr>
      <w:tr w:rsidR="006E4E11" w14:paraId="1DBFDCBC" w14:textId="77777777">
        <w:trPr>
          <w:trHeight w:val="284"/>
        </w:trPr>
        <w:tc>
          <w:tcPr>
            <w:tcW w:w="4911" w:type="dxa"/>
          </w:tcPr>
          <w:p w14:paraId="05620E01" w14:textId="77777777" w:rsidR="006E4E11" w:rsidRDefault="006E4E11">
            <w:pPr>
              <w:pStyle w:val="Avsndare"/>
              <w:framePr w:h="2483" w:wrap="notBeside" w:x="1504"/>
              <w:rPr>
                <w:bCs/>
                <w:iCs/>
              </w:rPr>
            </w:pPr>
          </w:p>
        </w:tc>
      </w:tr>
    </w:tbl>
    <w:p w14:paraId="6483DDC1" w14:textId="77777777" w:rsidR="006E4E11" w:rsidRDefault="00334FCF">
      <w:pPr>
        <w:framePr w:w="4400" w:h="2523" w:wrap="notBeside" w:vAnchor="page" w:hAnchor="page" w:x="6453" w:y="2445"/>
        <w:ind w:left="142"/>
      </w:pPr>
      <w:r>
        <w:t>Till riksdagen</w:t>
      </w:r>
    </w:p>
    <w:p w14:paraId="31DF1D91" w14:textId="48700C5B" w:rsidR="006E4E11" w:rsidRDefault="00334FCF" w:rsidP="00334FCF">
      <w:pPr>
        <w:pStyle w:val="RKrubrik"/>
        <w:pBdr>
          <w:bottom w:val="single" w:sz="4" w:space="1" w:color="auto"/>
        </w:pBdr>
        <w:spacing w:before="0" w:after="0"/>
      </w:pPr>
      <w:r>
        <w:t xml:space="preserve">Svar på fråga </w:t>
      </w:r>
      <w:r w:rsidR="00017088" w:rsidRPr="00017088">
        <w:t xml:space="preserve">2015/16:1024 </w:t>
      </w:r>
      <w:r w:rsidR="00017088">
        <w:t xml:space="preserve">av Hillevi Larsson (S) </w:t>
      </w:r>
      <w:r w:rsidR="00017088" w:rsidRPr="00017088">
        <w:t>Konsumentskydd vid köp på exekutiv auktion</w:t>
      </w:r>
      <w:r>
        <w:t xml:space="preserve"> </w:t>
      </w:r>
    </w:p>
    <w:p w14:paraId="577DFF18" w14:textId="77777777" w:rsidR="006E4E11" w:rsidRDefault="006E4E11">
      <w:pPr>
        <w:pStyle w:val="RKnormal"/>
      </w:pPr>
    </w:p>
    <w:p w14:paraId="3DBBCA32" w14:textId="73564FA0" w:rsidR="002647F2" w:rsidRDefault="00017088" w:rsidP="00017088">
      <w:pPr>
        <w:pStyle w:val="RKnormal"/>
      </w:pPr>
      <w:r>
        <w:t xml:space="preserve">Hillevi Larsson </w:t>
      </w:r>
      <w:r w:rsidR="00334FCF">
        <w:t xml:space="preserve">har frågat mig </w:t>
      </w:r>
      <w:r>
        <w:t xml:space="preserve">om jag och regeringen </w:t>
      </w:r>
      <w:r w:rsidR="00222798">
        <w:t xml:space="preserve">kan </w:t>
      </w:r>
      <w:r>
        <w:t>tänka oss att vidta åtgärder för att på något sätt täppa till en lucka i lagen avseende köp av fastighet på exekutiv auktion</w:t>
      </w:r>
      <w:r w:rsidR="002647F2">
        <w:t xml:space="preserve">. </w:t>
      </w:r>
    </w:p>
    <w:p w14:paraId="62C4D849" w14:textId="77777777" w:rsidR="00C9466A" w:rsidRDefault="00C9466A" w:rsidP="002647F2">
      <w:pPr>
        <w:pStyle w:val="RKnormal"/>
      </w:pPr>
    </w:p>
    <w:p w14:paraId="4025454B" w14:textId="095FAD76" w:rsidR="00167623" w:rsidRDefault="00167623" w:rsidP="00167623">
      <w:pPr>
        <w:pStyle w:val="RKnormal"/>
      </w:pPr>
      <w:r w:rsidRPr="00167623">
        <w:t xml:space="preserve">En exekutiv försäljning syftar till att sälja utmätt </w:t>
      </w:r>
      <w:r>
        <w:t>egendom</w:t>
      </w:r>
      <w:r w:rsidRPr="00167623">
        <w:t xml:space="preserve"> på ett snabbt och smidigt sätt samtidigt som bästa möjliga ekonomiska resultat upp</w:t>
      </w:r>
      <w:r>
        <w:softHyphen/>
      </w:r>
      <w:r w:rsidRPr="00167623">
        <w:t>nås. Varje år genomför Kronofogdemyndighete</w:t>
      </w:r>
      <w:r w:rsidR="00196942">
        <w:t>n</w:t>
      </w:r>
      <w:r w:rsidRPr="00167623">
        <w:t xml:space="preserve"> exekutiv försäljning av </w:t>
      </w:r>
      <w:r w:rsidR="000A5A2C">
        <w:t>ca</w:t>
      </w:r>
      <w:r w:rsidRPr="00167623">
        <w:t xml:space="preserve"> 1</w:t>
      </w:r>
      <w:r>
        <w:t> </w:t>
      </w:r>
      <w:r w:rsidRPr="00167623">
        <w:t>000 fastigheter och bostadsrätter. Det är en i huvudsak väl funger</w:t>
      </w:r>
      <w:r w:rsidR="00C15354">
        <w:softHyphen/>
      </w:r>
      <w:r w:rsidRPr="00167623">
        <w:t>ande ordning.</w:t>
      </w:r>
    </w:p>
    <w:p w14:paraId="2270AE8E" w14:textId="77777777" w:rsidR="00221698" w:rsidRDefault="00221698" w:rsidP="00221698">
      <w:pPr>
        <w:pStyle w:val="RKnormal"/>
      </w:pPr>
    </w:p>
    <w:p w14:paraId="06404146" w14:textId="57E533C2" w:rsidR="00221698" w:rsidRDefault="00221698" w:rsidP="00221698">
      <w:pPr>
        <w:pStyle w:val="RKnormal"/>
      </w:pPr>
      <w:r>
        <w:t xml:space="preserve">En exekutiv försäljning är en </w:t>
      </w:r>
      <w:r w:rsidRPr="00890EB8">
        <w:t>offentligrättslig förrättning</w:t>
      </w:r>
      <w:r>
        <w:t xml:space="preserve"> som skiljer sig från andra försäljningar. Försäljningen sker genom ett myndighetsbeslut som innebär att egendomen säljs i befintligt skick. Beslutet kan över</w:t>
      </w:r>
      <w:r>
        <w:softHyphen/>
        <w:t>klagas till domstol. En köpare har vidare alltid rätt att frånträda köpet utan andra konsekvenser än att han eller hon kan förlora handpenningen. Utrymmet för att vid sidan av denna reglering tillämpa allmänna köp</w:t>
      </w:r>
      <w:r>
        <w:softHyphen/>
        <w:t xml:space="preserve">rättsliga regler vid en exekutiv försäljning anses vara mycket begränsat. </w:t>
      </w:r>
    </w:p>
    <w:p w14:paraId="6A14DEB0" w14:textId="77777777" w:rsidR="00221698" w:rsidRDefault="00221698" w:rsidP="00221698">
      <w:pPr>
        <w:pStyle w:val="RKnormal"/>
      </w:pPr>
    </w:p>
    <w:p w14:paraId="30A3B475" w14:textId="77777777" w:rsidR="0094142A" w:rsidRDefault="00FF72E4">
      <w:pPr>
        <w:pStyle w:val="RKnormal"/>
      </w:pPr>
      <w:r>
        <w:t xml:space="preserve">Hillevi Larsson tar särskilt upp frågan om skador som inträffar på en fastighet i tiden mellan en exekutiv försäljning och tillträdet. </w:t>
      </w:r>
      <w:r w:rsidR="00E65E11">
        <w:t xml:space="preserve">I syfte att uppnå skydd mot </w:t>
      </w:r>
      <w:r w:rsidR="001548EF">
        <w:t xml:space="preserve">skada eller </w:t>
      </w:r>
      <w:r>
        <w:t>förlust</w:t>
      </w:r>
      <w:r w:rsidR="00E65E11">
        <w:t xml:space="preserve"> </w:t>
      </w:r>
      <w:r w:rsidR="00142CA8">
        <w:t>är det viktigt att fastigheten är för</w:t>
      </w:r>
      <w:r w:rsidR="00221698">
        <w:softHyphen/>
      </w:r>
      <w:r w:rsidR="00142CA8">
        <w:t>säkrad</w:t>
      </w:r>
      <w:r w:rsidR="00221698">
        <w:t xml:space="preserve">. </w:t>
      </w:r>
    </w:p>
    <w:p w14:paraId="4F52B8B1" w14:textId="77777777" w:rsidR="0094142A" w:rsidRDefault="0094142A">
      <w:pPr>
        <w:pStyle w:val="RKnormal"/>
      </w:pPr>
    </w:p>
    <w:p w14:paraId="527E418D" w14:textId="7A777622" w:rsidR="00C12E67" w:rsidRDefault="00167623">
      <w:pPr>
        <w:pStyle w:val="RKnormal"/>
      </w:pPr>
      <w:r>
        <w:t>E</w:t>
      </w:r>
      <w:r w:rsidR="00F42D1A">
        <w:t xml:space="preserve">n </w:t>
      </w:r>
      <w:r w:rsidR="00222798">
        <w:t xml:space="preserve">särskild utredare </w:t>
      </w:r>
      <w:r>
        <w:t xml:space="preserve">har </w:t>
      </w:r>
      <w:r w:rsidR="00222798">
        <w:t xml:space="preserve">i uppdrag att göra en </w:t>
      </w:r>
      <w:r w:rsidR="00F42D1A">
        <w:t>allmän översyn av ut</w:t>
      </w:r>
      <w:r w:rsidR="00F020CA">
        <w:softHyphen/>
      </w:r>
      <w:r w:rsidR="00F42D1A">
        <w:t>sök</w:t>
      </w:r>
      <w:r w:rsidR="0071054F">
        <w:softHyphen/>
      </w:r>
      <w:r w:rsidR="00F42D1A">
        <w:t>nings</w:t>
      </w:r>
      <w:r w:rsidR="0071054F">
        <w:softHyphen/>
      </w:r>
      <w:r w:rsidR="00F42D1A">
        <w:t>rätten.</w:t>
      </w:r>
      <w:r w:rsidR="00196942">
        <w:t xml:space="preserve"> Uppdraget ska redovisas den 1 </w:t>
      </w:r>
      <w:r w:rsidR="00F42D1A">
        <w:t xml:space="preserve">november 2016. </w:t>
      </w:r>
      <w:r w:rsidR="000A5A2C" w:rsidRPr="000A5A2C">
        <w:t>Enligt ut</w:t>
      </w:r>
      <w:r w:rsidR="000A5A2C">
        <w:softHyphen/>
      </w:r>
      <w:r w:rsidR="000A5A2C" w:rsidRPr="000A5A2C">
        <w:t>redaren kommer den fråga Hillevi Larsson tar upp att belysas i det fort</w:t>
      </w:r>
      <w:r w:rsidR="000A5A2C">
        <w:softHyphen/>
      </w:r>
      <w:r w:rsidR="000A5A2C" w:rsidRPr="000A5A2C">
        <w:t>satta arbetet</w:t>
      </w:r>
      <w:r w:rsidR="00C6002D">
        <w:t xml:space="preserve">. </w:t>
      </w:r>
      <w:r w:rsidR="00221698">
        <w:t xml:space="preserve">Mot denna bakgrund finns </w:t>
      </w:r>
      <w:r w:rsidR="000A5A2C">
        <w:t xml:space="preserve">det </w:t>
      </w:r>
      <w:r w:rsidR="00221698">
        <w:t>inte anledning för re</w:t>
      </w:r>
      <w:r w:rsidR="000A5A2C">
        <w:softHyphen/>
      </w:r>
      <w:r w:rsidR="00221698">
        <w:t xml:space="preserve">geringen att nu vidta någon ytterligare åtgärd. </w:t>
      </w:r>
    </w:p>
    <w:p w14:paraId="61ABA7CC" w14:textId="77777777" w:rsidR="00221698" w:rsidRDefault="00221698">
      <w:pPr>
        <w:pStyle w:val="RKnormal"/>
      </w:pPr>
    </w:p>
    <w:p w14:paraId="3C541C32" w14:textId="62C477A8" w:rsidR="00334FCF" w:rsidRDefault="00334FCF">
      <w:pPr>
        <w:pStyle w:val="RKnormal"/>
      </w:pPr>
      <w:r>
        <w:t xml:space="preserve">Stockholm den </w:t>
      </w:r>
      <w:r w:rsidR="00222798">
        <w:t>5</w:t>
      </w:r>
      <w:r w:rsidR="00017088">
        <w:t xml:space="preserve"> april 2016</w:t>
      </w:r>
    </w:p>
    <w:p w14:paraId="6B602955" w14:textId="77777777" w:rsidR="000E2CF1" w:rsidRDefault="000E2CF1">
      <w:pPr>
        <w:pStyle w:val="RKnormal"/>
      </w:pPr>
    </w:p>
    <w:p w14:paraId="468CA4B8" w14:textId="77777777" w:rsidR="00221698" w:rsidRDefault="00221698">
      <w:pPr>
        <w:pStyle w:val="RKnormal"/>
      </w:pPr>
    </w:p>
    <w:p w14:paraId="78D24285" w14:textId="77777777" w:rsidR="00334FCF" w:rsidRDefault="00334FCF">
      <w:pPr>
        <w:pStyle w:val="RKnormal"/>
      </w:pPr>
      <w:r>
        <w:t>Morgan Johansson</w:t>
      </w:r>
    </w:p>
    <w:sectPr w:rsidR="00334F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25831" w14:textId="77777777" w:rsidR="00334FCF" w:rsidRDefault="00334FCF">
      <w:r>
        <w:separator/>
      </w:r>
    </w:p>
  </w:endnote>
  <w:endnote w:type="continuationSeparator" w:id="0">
    <w:p w14:paraId="22D717A2" w14:textId="77777777" w:rsidR="00334FCF" w:rsidRDefault="0033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EEC1E" w14:textId="77777777" w:rsidR="00334FCF" w:rsidRDefault="00334FCF">
      <w:r>
        <w:separator/>
      </w:r>
    </w:p>
  </w:footnote>
  <w:footnote w:type="continuationSeparator" w:id="0">
    <w:p w14:paraId="33E508EC" w14:textId="77777777" w:rsidR="00334FCF" w:rsidRDefault="00334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9652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A5A2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98BDE0" w14:textId="77777777">
      <w:trPr>
        <w:cantSplit/>
      </w:trPr>
      <w:tc>
        <w:tcPr>
          <w:tcW w:w="3119" w:type="dxa"/>
        </w:tcPr>
        <w:p w14:paraId="630B62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CC3C87" w14:textId="77777777" w:rsidR="00E80146" w:rsidRDefault="00E80146">
          <w:pPr>
            <w:pStyle w:val="Sidhuvud"/>
            <w:ind w:right="360"/>
          </w:pPr>
        </w:p>
      </w:tc>
      <w:tc>
        <w:tcPr>
          <w:tcW w:w="1525" w:type="dxa"/>
        </w:tcPr>
        <w:p w14:paraId="243AD8B8" w14:textId="77777777" w:rsidR="00E80146" w:rsidRDefault="00E80146">
          <w:pPr>
            <w:pStyle w:val="Sidhuvud"/>
            <w:ind w:right="360"/>
          </w:pPr>
        </w:p>
      </w:tc>
    </w:tr>
  </w:tbl>
  <w:p w14:paraId="7EB8E23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52D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F5C20E" w14:textId="77777777">
      <w:trPr>
        <w:cantSplit/>
      </w:trPr>
      <w:tc>
        <w:tcPr>
          <w:tcW w:w="3119" w:type="dxa"/>
        </w:tcPr>
        <w:p w14:paraId="0ECD6D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F416C0" w14:textId="77777777" w:rsidR="00E80146" w:rsidRDefault="00E80146">
          <w:pPr>
            <w:pStyle w:val="Sidhuvud"/>
            <w:ind w:right="360"/>
          </w:pPr>
        </w:p>
      </w:tc>
      <w:tc>
        <w:tcPr>
          <w:tcW w:w="1525" w:type="dxa"/>
        </w:tcPr>
        <w:p w14:paraId="2419AC5A" w14:textId="77777777" w:rsidR="00E80146" w:rsidRDefault="00E80146">
          <w:pPr>
            <w:pStyle w:val="Sidhuvud"/>
            <w:ind w:right="360"/>
          </w:pPr>
        </w:p>
      </w:tc>
    </w:tr>
  </w:tbl>
  <w:p w14:paraId="7A223FE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B73BE" w14:textId="16EF0610" w:rsidR="00334FCF" w:rsidRDefault="00CE4211">
    <w:pPr>
      <w:framePr w:w="2948" w:h="1321" w:hRule="exact" w:wrap="notBeside" w:vAnchor="page" w:hAnchor="page" w:x="1362" w:y="653"/>
    </w:pPr>
    <w:r>
      <w:rPr>
        <w:noProof/>
        <w:lang w:eastAsia="sv-SE"/>
      </w:rPr>
      <w:drawing>
        <wp:inline distT="0" distB="0" distL="0" distR="0" wp14:anchorId="70DC497D" wp14:editId="385E5BA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3241A3D" w14:textId="77777777" w:rsidR="00E80146" w:rsidRDefault="00E80146">
    <w:pPr>
      <w:pStyle w:val="RKrubrik"/>
      <w:keepNext w:val="0"/>
      <w:tabs>
        <w:tab w:val="clear" w:pos="1134"/>
        <w:tab w:val="clear" w:pos="2835"/>
      </w:tabs>
      <w:spacing w:before="0" w:after="0" w:line="320" w:lineRule="atLeast"/>
      <w:rPr>
        <w:bCs/>
      </w:rPr>
    </w:pPr>
  </w:p>
  <w:p w14:paraId="5B0F644F" w14:textId="77777777" w:rsidR="00E80146" w:rsidRDefault="00E80146">
    <w:pPr>
      <w:rPr>
        <w:rFonts w:ascii="TradeGothic" w:hAnsi="TradeGothic"/>
        <w:b/>
        <w:bCs/>
        <w:spacing w:val="12"/>
        <w:sz w:val="22"/>
      </w:rPr>
    </w:pPr>
  </w:p>
  <w:p w14:paraId="788815D8" w14:textId="77777777" w:rsidR="00E80146" w:rsidRDefault="00E80146">
    <w:pPr>
      <w:pStyle w:val="RKrubrik"/>
      <w:keepNext w:val="0"/>
      <w:tabs>
        <w:tab w:val="clear" w:pos="1134"/>
        <w:tab w:val="clear" w:pos="2835"/>
      </w:tabs>
      <w:spacing w:before="0" w:after="0" w:line="320" w:lineRule="atLeast"/>
      <w:rPr>
        <w:bCs/>
      </w:rPr>
    </w:pPr>
  </w:p>
  <w:p w14:paraId="17BAF5E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CF"/>
    <w:rsid w:val="00017088"/>
    <w:rsid w:val="000817AB"/>
    <w:rsid w:val="000A5A2C"/>
    <w:rsid w:val="000C2173"/>
    <w:rsid w:val="000E2CF1"/>
    <w:rsid w:val="000E61C3"/>
    <w:rsid w:val="000E62EA"/>
    <w:rsid w:val="00126DE7"/>
    <w:rsid w:val="0014226B"/>
    <w:rsid w:val="00142CA8"/>
    <w:rsid w:val="00150384"/>
    <w:rsid w:val="001548EF"/>
    <w:rsid w:val="00160901"/>
    <w:rsid w:val="00167623"/>
    <w:rsid w:val="001805B7"/>
    <w:rsid w:val="00196942"/>
    <w:rsid w:val="001E422D"/>
    <w:rsid w:val="00207D0A"/>
    <w:rsid w:val="00220104"/>
    <w:rsid w:val="00221698"/>
    <w:rsid w:val="00222798"/>
    <w:rsid w:val="00255B76"/>
    <w:rsid w:val="002647F2"/>
    <w:rsid w:val="00334FCF"/>
    <w:rsid w:val="00367B1C"/>
    <w:rsid w:val="003D4783"/>
    <w:rsid w:val="0041611C"/>
    <w:rsid w:val="00426CE6"/>
    <w:rsid w:val="004706C2"/>
    <w:rsid w:val="004A328D"/>
    <w:rsid w:val="00506A6C"/>
    <w:rsid w:val="0058762B"/>
    <w:rsid w:val="00612DA3"/>
    <w:rsid w:val="006738FB"/>
    <w:rsid w:val="006E4E11"/>
    <w:rsid w:val="0070155C"/>
    <w:rsid w:val="0071054F"/>
    <w:rsid w:val="00716FF3"/>
    <w:rsid w:val="00717BB8"/>
    <w:rsid w:val="007242A3"/>
    <w:rsid w:val="007572CB"/>
    <w:rsid w:val="007A6855"/>
    <w:rsid w:val="007E210D"/>
    <w:rsid w:val="008107CB"/>
    <w:rsid w:val="008157BA"/>
    <w:rsid w:val="00825985"/>
    <w:rsid w:val="008728B7"/>
    <w:rsid w:val="00875D49"/>
    <w:rsid w:val="00890EB8"/>
    <w:rsid w:val="008A6702"/>
    <w:rsid w:val="008F581B"/>
    <w:rsid w:val="0092027A"/>
    <w:rsid w:val="00930FE9"/>
    <w:rsid w:val="0094142A"/>
    <w:rsid w:val="00955E31"/>
    <w:rsid w:val="00975B65"/>
    <w:rsid w:val="00992E72"/>
    <w:rsid w:val="00995709"/>
    <w:rsid w:val="009C11B9"/>
    <w:rsid w:val="00A00525"/>
    <w:rsid w:val="00A9078D"/>
    <w:rsid w:val="00AB2F4C"/>
    <w:rsid w:val="00AF26D1"/>
    <w:rsid w:val="00B1035B"/>
    <w:rsid w:val="00B51BE5"/>
    <w:rsid w:val="00B54196"/>
    <w:rsid w:val="00C12E67"/>
    <w:rsid w:val="00C15354"/>
    <w:rsid w:val="00C51137"/>
    <w:rsid w:val="00C6002D"/>
    <w:rsid w:val="00C9466A"/>
    <w:rsid w:val="00CE4211"/>
    <w:rsid w:val="00CE7A8C"/>
    <w:rsid w:val="00CF2A7A"/>
    <w:rsid w:val="00D133D7"/>
    <w:rsid w:val="00DF5C81"/>
    <w:rsid w:val="00E1017C"/>
    <w:rsid w:val="00E65E11"/>
    <w:rsid w:val="00E80146"/>
    <w:rsid w:val="00E904D0"/>
    <w:rsid w:val="00EC25F9"/>
    <w:rsid w:val="00ED583F"/>
    <w:rsid w:val="00F020CA"/>
    <w:rsid w:val="00F42D1A"/>
    <w:rsid w:val="00F94EC6"/>
    <w:rsid w:val="00FF7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7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E42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4211"/>
    <w:rPr>
      <w:rFonts w:ascii="Tahoma" w:hAnsi="Tahoma" w:cs="Tahoma"/>
      <w:sz w:val="16"/>
      <w:szCs w:val="16"/>
      <w:lang w:eastAsia="en-US"/>
    </w:rPr>
  </w:style>
  <w:style w:type="character" w:styleId="Kommentarsreferens">
    <w:name w:val="annotation reference"/>
    <w:basedOn w:val="Standardstycketeckensnitt"/>
    <w:rsid w:val="008F581B"/>
    <w:rPr>
      <w:sz w:val="16"/>
      <w:szCs w:val="16"/>
    </w:rPr>
  </w:style>
  <w:style w:type="paragraph" w:styleId="Kommentarer">
    <w:name w:val="annotation text"/>
    <w:basedOn w:val="Normal"/>
    <w:link w:val="KommentarerChar"/>
    <w:rsid w:val="008F581B"/>
    <w:pPr>
      <w:spacing w:line="240" w:lineRule="auto"/>
    </w:pPr>
    <w:rPr>
      <w:sz w:val="20"/>
    </w:rPr>
  </w:style>
  <w:style w:type="character" w:customStyle="1" w:styleId="KommentarerChar">
    <w:name w:val="Kommentarer Char"/>
    <w:basedOn w:val="Standardstycketeckensnitt"/>
    <w:link w:val="Kommentarer"/>
    <w:rsid w:val="008F581B"/>
    <w:rPr>
      <w:rFonts w:ascii="OrigGarmnd BT" w:hAnsi="OrigGarmnd BT"/>
      <w:lang w:eastAsia="en-US"/>
    </w:rPr>
  </w:style>
  <w:style w:type="paragraph" w:styleId="Kommentarsmne">
    <w:name w:val="annotation subject"/>
    <w:basedOn w:val="Kommentarer"/>
    <w:next w:val="Kommentarer"/>
    <w:link w:val="KommentarsmneChar"/>
    <w:rsid w:val="008F581B"/>
    <w:rPr>
      <w:b/>
      <w:bCs/>
    </w:rPr>
  </w:style>
  <w:style w:type="character" w:customStyle="1" w:styleId="KommentarsmneChar">
    <w:name w:val="Kommentarsämne Char"/>
    <w:basedOn w:val="KommentarerChar"/>
    <w:link w:val="Kommentarsmne"/>
    <w:rsid w:val="008F581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E42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4211"/>
    <w:rPr>
      <w:rFonts w:ascii="Tahoma" w:hAnsi="Tahoma" w:cs="Tahoma"/>
      <w:sz w:val="16"/>
      <w:szCs w:val="16"/>
      <w:lang w:eastAsia="en-US"/>
    </w:rPr>
  </w:style>
  <w:style w:type="character" w:styleId="Kommentarsreferens">
    <w:name w:val="annotation reference"/>
    <w:basedOn w:val="Standardstycketeckensnitt"/>
    <w:rsid w:val="008F581B"/>
    <w:rPr>
      <w:sz w:val="16"/>
      <w:szCs w:val="16"/>
    </w:rPr>
  </w:style>
  <w:style w:type="paragraph" w:styleId="Kommentarer">
    <w:name w:val="annotation text"/>
    <w:basedOn w:val="Normal"/>
    <w:link w:val="KommentarerChar"/>
    <w:rsid w:val="008F581B"/>
    <w:pPr>
      <w:spacing w:line="240" w:lineRule="auto"/>
    </w:pPr>
    <w:rPr>
      <w:sz w:val="20"/>
    </w:rPr>
  </w:style>
  <w:style w:type="character" w:customStyle="1" w:styleId="KommentarerChar">
    <w:name w:val="Kommentarer Char"/>
    <w:basedOn w:val="Standardstycketeckensnitt"/>
    <w:link w:val="Kommentarer"/>
    <w:rsid w:val="008F581B"/>
    <w:rPr>
      <w:rFonts w:ascii="OrigGarmnd BT" w:hAnsi="OrigGarmnd BT"/>
      <w:lang w:eastAsia="en-US"/>
    </w:rPr>
  </w:style>
  <w:style w:type="paragraph" w:styleId="Kommentarsmne">
    <w:name w:val="annotation subject"/>
    <w:basedOn w:val="Kommentarer"/>
    <w:next w:val="Kommentarer"/>
    <w:link w:val="KommentarsmneChar"/>
    <w:rsid w:val="008F581B"/>
    <w:rPr>
      <w:b/>
      <w:bCs/>
    </w:rPr>
  </w:style>
  <w:style w:type="character" w:customStyle="1" w:styleId="KommentarsmneChar">
    <w:name w:val="Kommentarsämne Char"/>
    <w:basedOn w:val="KommentarerChar"/>
    <w:link w:val="Kommentarsmne"/>
    <w:rsid w:val="008F581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5e731cd3-3f47-45a7-a8db-626afbc487ac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FA21B-C9FB-490E-AFEF-474854A5BA0D}"/>
</file>

<file path=customXml/itemProps2.xml><?xml version="1.0" encoding="utf-8"?>
<ds:datastoreItem xmlns:ds="http://schemas.openxmlformats.org/officeDocument/2006/customXml" ds:itemID="{BC0399A1-7272-4576-9657-F0ACF82C99F0}"/>
</file>

<file path=customXml/itemProps3.xml><?xml version="1.0" encoding="utf-8"?>
<ds:datastoreItem xmlns:ds="http://schemas.openxmlformats.org/officeDocument/2006/customXml" ds:itemID="{287F7FE5-9A44-4D44-BE5A-65F74D6B37C6}"/>
</file>

<file path=customXml/itemProps4.xml><?xml version="1.0" encoding="utf-8"?>
<ds:datastoreItem xmlns:ds="http://schemas.openxmlformats.org/officeDocument/2006/customXml" ds:itemID="{BC0399A1-7272-4576-9657-F0ACF82C99F0}"/>
</file>

<file path=customXml/itemProps5.xml><?xml version="1.0" encoding="utf-8"?>
<ds:datastoreItem xmlns:ds="http://schemas.openxmlformats.org/officeDocument/2006/customXml" ds:itemID="{4C91394D-F29E-44DF-9591-7B6794B2012C}"/>
</file>

<file path=customXml/itemProps6.xml><?xml version="1.0" encoding="utf-8"?>
<ds:datastoreItem xmlns:ds="http://schemas.openxmlformats.org/officeDocument/2006/customXml" ds:itemID="{BC0399A1-7272-4576-9657-F0ACF82C99F0}"/>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1528</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Pavic</dc:creator>
  <cp:lastModifiedBy>Gunilla Hansson-Böe</cp:lastModifiedBy>
  <cp:revision>2</cp:revision>
  <cp:lastPrinted>2016-03-30T08:39:00Z</cp:lastPrinted>
  <dcterms:created xsi:type="dcterms:W3CDTF">2016-04-05T07:54:00Z</dcterms:created>
  <dcterms:modified xsi:type="dcterms:W3CDTF">2016-04-05T07:54:00Z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ab6652be-faf3-4a88-811c-d5b1c16cd5d2</vt:lpwstr>
  </property>
</Properties>
</file>