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7BA3" w:rsidRPr="00C0754C" w:rsidRDefault="00487BA3">
      <w:pPr>
        <w:pStyle w:val="Hemstlrubrik"/>
      </w:pPr>
      <w:r w:rsidRPr="00C0754C">
        <w:t>Förslag till riksdagsbeslut</w:t>
      </w:r>
    </w:p>
    <w:p w:rsidR="00487BA3" w:rsidRPr="00C0754C" w:rsidRDefault="00487BA3">
      <w:pPr>
        <w:pStyle w:val="Hemstlatt"/>
        <w:ind w:left="0"/>
      </w:pPr>
      <w:r w:rsidRPr="00C0754C">
        <w:t>Riksdagen tillkännager för regeringen som sin mening vad som anförs i motionen om vikten av ökat svenskt deltagande i EU:s ra</w:t>
      </w:r>
      <w:r w:rsidRPr="00C0754C">
        <w:t>m</w:t>
      </w:r>
      <w:r w:rsidRPr="00C0754C">
        <w:t xml:space="preserve">program. </w:t>
      </w:r>
    </w:p>
    <w:p w:rsidR="00487BA3" w:rsidRPr="00C0754C" w:rsidRDefault="00487BA3">
      <w:pPr>
        <w:pStyle w:val="Rubrik1"/>
      </w:pPr>
      <w:r w:rsidRPr="00C0754C">
        <w:t>Motivering</w:t>
      </w:r>
    </w:p>
    <w:p w:rsidR="00487BA3" w:rsidRPr="00C0754C" w:rsidRDefault="00487BA3">
      <w:r w:rsidRPr="00C0754C">
        <w:t>EU:s ramprogram är det viktigaste redskapet för forskningsfinansiering i Europa. Från och med den 15 januari i år gäller det sjunde ramprogrammet, men inom vissa områden kan man fortfarande söka medel från det sjätte pr</w:t>
      </w:r>
      <w:r w:rsidRPr="00C0754C">
        <w:t>o</w:t>
      </w:r>
      <w:r w:rsidRPr="00C0754C">
        <w:t xml:space="preserve">grammet. </w:t>
      </w:r>
    </w:p>
    <w:p w:rsidR="00487BA3" w:rsidRPr="00C0754C" w:rsidRDefault="00487BA3">
      <w:pPr>
        <w:pStyle w:val="Normaltindrag"/>
      </w:pPr>
      <w:r w:rsidRPr="00C0754C">
        <w:t>I förhållande till vårt lands storlek har Sveriges deltagande i EU:s rampr</w:t>
      </w:r>
      <w:r w:rsidRPr="00C0754C">
        <w:t>o</w:t>
      </w:r>
      <w:r w:rsidRPr="00C0754C">
        <w:t>gram varit högt. Beaktar man hur mycket vi satsar på FoU i förhållande till vår folkmängd, är deltagandet dock lägre. Sverige hamnar här på trettonde plats. En anledning till det är att svenska forskare går miste om medel från EU, eftersom de inte kan ordna den medfinansiering som krävs från EU:s sida. I framtiden kommer också konkurrensen från länder som snabbare än vi expanderar sin forskning att hårdna. Tillskapandet av den gemensamma eur</w:t>
      </w:r>
      <w:r w:rsidRPr="00C0754C">
        <w:t>o</w:t>
      </w:r>
      <w:r w:rsidRPr="00C0754C">
        <w:t xml:space="preserve">peiska plattformen European Research Area (ERA), som syftar till </w:t>
      </w:r>
      <w:r w:rsidRPr="00C0754C">
        <w:t>att Europa forskningsmässigt ska fungera som en enda nation, har redan lett till ökad profilering och specialisering. Mycket skulle kunna göras för att Sverige i framtiden ska kunna hävda sig bättre i konkurrensen och deltagandet i ra</w:t>
      </w:r>
      <w:r w:rsidRPr="00C0754C">
        <w:t>m</w:t>
      </w:r>
      <w:r w:rsidRPr="00C0754C">
        <w:t xml:space="preserve">programmen öka. </w:t>
      </w:r>
    </w:p>
    <w:p w:rsidR="00487BA3" w:rsidRPr="00C0754C" w:rsidRDefault="00487BA3">
      <w:pPr>
        <w:pStyle w:val="Normaltindrag"/>
      </w:pPr>
      <w:r w:rsidRPr="00C0754C">
        <w:t>De åtgärder som skulle behövas ser olika ut för olika forskningsområden och för små- och medelstora företag respektive universitet och forskningsi</w:t>
      </w:r>
      <w:r w:rsidRPr="00C0754C">
        <w:t>n</w:t>
      </w:r>
      <w:r w:rsidRPr="00C0754C">
        <w:t>stitut. För företagens del kan det handla om att man behöver hjälp med info</w:t>
      </w:r>
      <w:r w:rsidRPr="00C0754C">
        <w:t>r</w:t>
      </w:r>
      <w:r w:rsidRPr="00C0754C">
        <w:t>mation om hur man ansöker – alltifrån vart man ska vända sig till hur en a</w:t>
      </w:r>
      <w:r w:rsidRPr="00C0754C">
        <w:t>n</w:t>
      </w:r>
      <w:r w:rsidRPr="00C0754C">
        <w:t>sökan bör formuleras. För universiteten och forskningsinstituten är istället me</w:t>
      </w:r>
      <w:r w:rsidRPr="00C0754C">
        <w:t>d</w:t>
      </w:r>
      <w:r w:rsidRPr="00C0754C">
        <w:t xml:space="preserve">finansieringen det avgörande problemet. Gemensamt är dock resultatet att </w:t>
      </w:r>
      <w:r w:rsidRPr="00C0754C">
        <w:lastRenderedPageBreak/>
        <w:t>potentiell forskning i Sverige går förlorad och Sverige får inte sin självklara plats i Europa. Det finns helt enkelt inte medel som kan användas till me</w:t>
      </w:r>
      <w:r w:rsidRPr="00C0754C">
        <w:t>r</w:t>
      </w:r>
      <w:r w:rsidRPr="00C0754C">
        <w:t>kostnader som EU-projekten kräver. I de fall medfinan</w:t>
      </w:r>
      <w:r w:rsidRPr="00C0754C">
        <w:t>siering kan ordnas på olika sätt saknas ofta medel för overheadkostnader. Läget för enskilda forsk</w:t>
      </w:r>
      <w:r w:rsidRPr="00C0754C">
        <w:t>a</w:t>
      </w:r>
      <w:r w:rsidRPr="00C0754C">
        <w:t xml:space="preserve">re och forskargrupper kan därmed vara synnerligen svårt. Därför är det av största vikt att omgående skapa resurser som motverkar att EU-medel går svenska forskare ur händerna. Man kan tänka sig en fond för medfinansiering så att ett svenskt deltagande i EU:s ramprogram kan öka. Vikten av detta bör ges regeringen tillkänna.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0754C">
        <w:trPr>
          <w:cantSplit/>
        </w:trPr>
        <w:tc>
          <w:tcPr>
            <w:tcW w:w="3046" w:type="dxa"/>
          </w:tcPr>
          <w:p w:rsidR="00487BA3" w:rsidRPr="00C0754C" w:rsidRDefault="00487BA3">
            <w:pPr>
              <w:pStyle w:val="UnderskriftDatum"/>
              <w:spacing w:before="240"/>
            </w:pPr>
            <w:r w:rsidRPr="00C0754C">
              <w:t>Stockholm den 3 oktober 2007</w:t>
            </w:r>
          </w:p>
        </w:tc>
        <w:tc>
          <w:tcPr>
            <w:tcW w:w="3047" w:type="dxa"/>
          </w:tcPr>
          <w:p w:rsidR="00487BA3" w:rsidRPr="00C0754C" w:rsidRDefault="00487BA3">
            <w:pPr>
              <w:pStyle w:val="Underskrifter"/>
              <w:spacing w:before="240"/>
            </w:pPr>
          </w:p>
        </w:tc>
      </w:tr>
      <w:tr w:rsidR="00000000" w:rsidRPr="00C0754C">
        <w:trPr>
          <w:cantSplit/>
        </w:trPr>
        <w:tc>
          <w:tcPr>
            <w:tcW w:w="3046" w:type="dxa"/>
          </w:tcPr>
          <w:p w:rsidR="00487BA3" w:rsidRPr="00C0754C" w:rsidRDefault="00487BA3">
            <w:pPr>
              <w:pStyle w:val="Underskrifter"/>
            </w:pPr>
            <w:r w:rsidRPr="00C0754C">
              <w:t>Yvonne Andersson (kd)</w:t>
            </w:r>
          </w:p>
        </w:tc>
        <w:tc>
          <w:tcPr>
            <w:tcW w:w="3046" w:type="dxa"/>
          </w:tcPr>
          <w:p w:rsidR="00487BA3" w:rsidRPr="00C0754C" w:rsidRDefault="00487BA3">
            <w:pPr>
              <w:pStyle w:val="Underskrifter"/>
            </w:pPr>
            <w:r w:rsidRPr="00C0754C">
              <w:t>Finn Bengtsson (m)</w:t>
            </w:r>
          </w:p>
        </w:tc>
      </w:tr>
    </w:tbl>
    <w:p w:rsidR="00487BA3" w:rsidRPr="00C0754C" w:rsidRDefault="00487BA3">
      <w:pPr>
        <w:pStyle w:val="Normaltindrag"/>
      </w:pPr>
    </w:p>
    <w:sectPr w:rsidR="00487BA3" w:rsidRPr="00C075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7BA3" w:rsidRPr="00C0754C" w:rsidRDefault="00487BA3">
      <w:r w:rsidRPr="00C0754C">
        <w:separator/>
      </w:r>
    </w:p>
  </w:endnote>
  <w:endnote w:type="continuationSeparator" w:id="0">
    <w:p w:rsidR="00487BA3" w:rsidRPr="00C0754C" w:rsidRDefault="00487BA3">
      <w:r w:rsidRPr="00C075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C0754C">
    <w:pPr>
      <w:pStyle w:val="Sidfot"/>
    </w:pPr>
    <w:r w:rsidRPr="00C075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4014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A3" w:rsidRDefault="00487B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7BA3" w:rsidRDefault="00487B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C0754C">
    <w:pPr>
      <w:pStyle w:val="Sidfot"/>
    </w:pPr>
    <w:r w:rsidRPr="00C075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596862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A3" w:rsidRDefault="00487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7BA3" w:rsidRDefault="00487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C0754C">
    <w:pPr>
      <w:pStyle w:val="Sidfot"/>
    </w:pPr>
    <w:r w:rsidRPr="00C075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0458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A3" w:rsidRDefault="00487B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7BA3" w:rsidRDefault="00487B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7BA3" w:rsidRPr="00C0754C" w:rsidRDefault="00487BA3">
      <w:r w:rsidRPr="00C0754C">
        <w:separator/>
      </w:r>
    </w:p>
  </w:footnote>
  <w:footnote w:type="continuationSeparator" w:id="0">
    <w:p w:rsidR="00487BA3" w:rsidRPr="00C0754C" w:rsidRDefault="00487BA3">
      <w:r w:rsidRPr="00C075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C0754C">
    <w:pPr>
      <w:pStyle w:val="Sidhuvud"/>
    </w:pPr>
    <w:r w:rsidRPr="00C075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68060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A3" w:rsidRDefault="00487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7BA3" w:rsidRDefault="00487B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C0754C">
    <w:pPr>
      <w:pStyle w:val="Sidhuvud"/>
    </w:pPr>
    <w:r w:rsidRPr="00C075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215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7BA3" w:rsidRDefault="00487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7BA3" w:rsidRDefault="00487B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Ub554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BA3" w:rsidRPr="00C0754C" w:rsidRDefault="00487BA3">
    <w:pPr>
      <w:pStyle w:val="FSHNormal"/>
      <w:tabs>
        <w:tab w:val="right" w:pos="5840"/>
      </w:tabs>
    </w:pPr>
    <w:r w:rsidRPr="00C0754C">
      <w:br/>
    </w:r>
    <w:r w:rsidRPr="00C0754C">
      <w:fldChar w:fldCharType="begin" w:fldLock="1"/>
    </w:r>
    <w:r w:rsidRPr="00C0754C">
      <w:instrText xml:space="preserve"> DOCPROPERTY</w:instrText>
    </w:r>
    <w:r w:rsidRPr="00C0754C">
      <w:rPr>
        <w:sz w:val="18"/>
      </w:rPr>
      <w:instrText xml:space="preserve"> "YearUser" *\charformat </w:instrText>
    </w:r>
    <w:r w:rsidRPr="00C0754C">
      <w:fldChar w:fldCharType="separate"/>
    </w:r>
    <w:r w:rsidRPr="00C0754C">
      <w:t>2007/08</w:t>
    </w:r>
    <w:r w:rsidRPr="00C0754C">
      <w:fldChar w:fldCharType="end"/>
    </w:r>
    <w:r w:rsidRPr="00C0754C">
      <w:t xml:space="preserve"> </w:t>
    </w:r>
    <w:r w:rsidRPr="00C0754C">
      <w:tab/>
      <w:t xml:space="preserve">mnr: </w:t>
    </w:r>
    <w:r w:rsidRPr="00C0754C">
      <w:fldChar w:fldCharType="begin" w:fldLock="1"/>
    </w:r>
    <w:r w:rsidRPr="00C0754C">
      <w:instrText xml:space="preserve"> DOCPROPERTY</w:instrText>
    </w:r>
    <w:r w:rsidRPr="00C0754C">
      <w:rPr>
        <w:sz w:val="18"/>
      </w:rPr>
      <w:instrText xml:space="preserve"> "Motionsnummer" *\charformat </w:instrText>
    </w:r>
    <w:r w:rsidRPr="00C0754C">
      <w:fldChar w:fldCharType="separate"/>
    </w:r>
    <w:r w:rsidRPr="00C0754C">
      <w:t>Ub554</w:t>
    </w:r>
    <w:r w:rsidRPr="00C0754C">
      <w:fldChar w:fldCharType="end"/>
    </w:r>
    <w:r w:rsidRPr="00C0754C">
      <w:br/>
    </w:r>
    <w:r w:rsidRPr="00C0754C">
      <w:fldChar w:fldCharType="begin" w:fldLock="1"/>
    </w:r>
    <w:r w:rsidRPr="00C0754C">
      <w:instrText xml:space="preserve"> DOCPROPERTY</w:instrText>
    </w:r>
    <w:r w:rsidRPr="00C0754C">
      <w:rPr>
        <w:sz w:val="18"/>
      </w:rPr>
      <w:instrText xml:space="preserve"> "Samling" *\charformat </w:instrText>
    </w:r>
    <w:r w:rsidRPr="00C0754C">
      <w:fldChar w:fldCharType="end"/>
    </w:r>
    <w:r w:rsidRPr="00C0754C">
      <w:tab/>
      <w:t xml:space="preserve">pnr: </w:t>
    </w:r>
    <w:r w:rsidRPr="00C0754C">
      <w:fldChar w:fldCharType="begin" w:fldLock="1"/>
    </w:r>
    <w:r w:rsidRPr="00C0754C">
      <w:instrText xml:space="preserve"> DOCPROPERTY</w:instrText>
    </w:r>
    <w:r w:rsidRPr="00C0754C">
      <w:rPr>
        <w:sz w:val="18"/>
      </w:rPr>
      <w:instrText xml:space="preserve"> "Partinummer" *\charformat </w:instrText>
    </w:r>
    <w:r w:rsidRPr="00C0754C">
      <w:fldChar w:fldCharType="separate"/>
    </w:r>
    <w:r w:rsidRPr="00C0754C">
      <w:t>-kd648</w:t>
    </w:r>
    <w:r w:rsidRPr="00C0754C">
      <w:fldChar w:fldCharType="end"/>
    </w:r>
  </w:p>
  <w:p w:rsidR="00487BA3" w:rsidRPr="00C0754C" w:rsidRDefault="00487BA3">
    <w:pPr>
      <w:pStyle w:val="FSHRub1"/>
    </w:pPr>
    <w:r w:rsidRPr="00C0754C">
      <w:t>Motion till riksdagen</w:t>
    </w:r>
    <w:r w:rsidRPr="00C0754C">
      <w:br/>
    </w:r>
    <w:r w:rsidRPr="00C0754C">
      <w:fldChar w:fldCharType="begin" w:fldLock="1"/>
    </w:r>
    <w:r w:rsidRPr="00C0754C">
      <w:instrText xml:space="preserve"> DOCPROPERTY "YearUser" *\charformat </w:instrText>
    </w:r>
    <w:r w:rsidRPr="00C0754C">
      <w:fldChar w:fldCharType="separate"/>
    </w:r>
    <w:r w:rsidRPr="00C0754C">
      <w:t>2007/08</w:t>
    </w:r>
    <w:r w:rsidRPr="00C0754C">
      <w:fldChar w:fldCharType="end"/>
    </w:r>
    <w:r w:rsidRPr="00C0754C">
      <w:t>:</w:t>
    </w:r>
    <w:r w:rsidRPr="00C0754C">
      <w:fldChar w:fldCharType="begin" w:fldLock="1"/>
    </w:r>
    <w:r w:rsidRPr="00C0754C">
      <w:instrText xml:space="preserve"> DOCPROPERTY "Motionsnummer" *\charformat </w:instrText>
    </w:r>
    <w:r w:rsidRPr="00C0754C">
      <w:fldChar w:fldCharType="separate"/>
    </w:r>
    <w:r w:rsidRPr="00C0754C">
      <w:t>Ub554</w:t>
    </w:r>
    <w:r w:rsidRPr="00C0754C">
      <w:fldChar w:fldCharType="end"/>
    </w:r>
  </w:p>
  <w:p w:rsidR="00487BA3" w:rsidRPr="00C0754C" w:rsidRDefault="00487BA3">
    <w:pPr>
      <w:pStyle w:val="FSHNormalS5"/>
    </w:pPr>
    <w:r w:rsidRPr="00C0754C">
      <w:fldChar w:fldCharType="begin" w:fldLock="1"/>
    </w:r>
    <w:r w:rsidRPr="00C0754C">
      <w:instrText xml:space="preserve"> DOCPROPERTY "MotionarText" *\charformat </w:instrText>
    </w:r>
    <w:r w:rsidRPr="00C0754C">
      <w:fldChar w:fldCharType="separate"/>
    </w:r>
    <w:r w:rsidRPr="00C0754C">
      <w:t>av Yvonne Andersson och Finn Bengtsson (kd, m)</w:t>
    </w:r>
    <w:r w:rsidRPr="00C0754C">
      <w:fldChar w:fldCharType="end"/>
    </w:r>
    <w:r w:rsidRPr="00C0754C">
      <w:br/>
    </w:r>
    <w:r w:rsidRPr="00C0754C">
      <w:fldChar w:fldCharType="begin" w:fldLock="1"/>
    </w:r>
    <w:r w:rsidRPr="00C0754C">
      <w:instrText xml:space="preserve"> DOCPROPERTY "SvarFrasKort" *\charformat </w:instrText>
    </w:r>
    <w:r w:rsidRPr="00C0754C">
      <w:fldChar w:fldCharType="end"/>
    </w:r>
  </w:p>
  <w:p w:rsidR="00487BA3" w:rsidRPr="00C0754C" w:rsidRDefault="00487BA3">
    <w:pPr>
      <w:pStyle w:val="FSHTitel"/>
    </w:pPr>
    <w:r w:rsidRPr="00C0754C">
      <w:fldChar w:fldCharType="begin" w:fldLock="1"/>
    </w:r>
    <w:r w:rsidRPr="00C0754C">
      <w:instrText xml:space="preserve"> DOCPROPERTY</w:instrText>
    </w:r>
    <w:r w:rsidRPr="00C0754C">
      <w:rPr>
        <w:sz w:val="18"/>
      </w:rPr>
      <w:instrText xml:space="preserve"> "RubrikSvar" *\charformat </w:instrText>
    </w:r>
    <w:r w:rsidRPr="00C0754C">
      <w:fldChar w:fldCharType="separate"/>
    </w:r>
    <w:r w:rsidRPr="00C0754C">
      <w:t>Vikten av svenskt deltagande i EU:s ramprogram</w:t>
    </w:r>
    <w:r w:rsidRPr="00C0754C">
      <w:fldChar w:fldCharType="end"/>
    </w:r>
  </w:p>
  <w:p w:rsidR="00487BA3" w:rsidRPr="00C0754C" w:rsidRDefault="00487BA3">
    <w:pPr>
      <w:pStyle w:val="Normal00"/>
    </w:pPr>
  </w:p>
  <w:p w:rsidR="00487BA3" w:rsidRPr="00C0754C" w:rsidRDefault="00487B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7686546">
    <w:abstractNumId w:val="8"/>
  </w:num>
  <w:num w:numId="2" w16cid:durableId="1792817473">
    <w:abstractNumId w:val="9"/>
  </w:num>
  <w:num w:numId="3" w16cid:durableId="671613284">
    <w:abstractNumId w:val="8"/>
  </w:num>
  <w:num w:numId="4" w16cid:durableId="88429036">
    <w:abstractNumId w:val="9"/>
  </w:num>
  <w:num w:numId="5" w16cid:durableId="38361066">
    <w:abstractNumId w:val="13"/>
  </w:num>
  <w:num w:numId="6" w16cid:durableId="1712461761">
    <w:abstractNumId w:val="10"/>
  </w:num>
  <w:num w:numId="7" w16cid:durableId="187380115">
    <w:abstractNumId w:val="11"/>
  </w:num>
  <w:num w:numId="8" w16cid:durableId="211311067">
    <w:abstractNumId w:val="12"/>
  </w:num>
  <w:num w:numId="9" w16cid:durableId="1629437731">
    <w:abstractNumId w:val="8"/>
  </w:num>
  <w:num w:numId="10" w16cid:durableId="1773740847">
    <w:abstractNumId w:val="3"/>
  </w:num>
  <w:num w:numId="11" w16cid:durableId="136609275">
    <w:abstractNumId w:val="2"/>
  </w:num>
  <w:num w:numId="12" w16cid:durableId="1583490590">
    <w:abstractNumId w:val="1"/>
  </w:num>
  <w:num w:numId="13" w16cid:durableId="144594099">
    <w:abstractNumId w:val="0"/>
  </w:num>
  <w:num w:numId="14" w16cid:durableId="801268013">
    <w:abstractNumId w:val="9"/>
  </w:num>
  <w:num w:numId="15" w16cid:durableId="1375079997">
    <w:abstractNumId w:val="7"/>
  </w:num>
  <w:num w:numId="16" w16cid:durableId="1702895641">
    <w:abstractNumId w:val="6"/>
  </w:num>
  <w:num w:numId="17" w16cid:durableId="479536776">
    <w:abstractNumId w:val="5"/>
  </w:num>
  <w:num w:numId="18" w16cid:durableId="1683162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9"/>
    <w:docVar w:name="PersonGUIDs" w:val="{A066DAED-97D6-488F-BBF6-2A057F85E055},{462B849A-C996-4406-ADE9-45FBBB1716FE}"/>
  </w:docVars>
  <w:rsids>
    <w:rsidRoot w:val="00F439F8"/>
    <w:rsid w:val="00487BA3"/>
    <w:rsid w:val="00C0754C"/>
    <w:rsid w:val="00F439F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395B8C9-836A-469F-B959-14784CD9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2035</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kd648</vt:lpstr>
    </vt:vector>
  </TitlesOfParts>
  <Company>Riksdagen</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kd648</dc:title>
  <dc:subject>kd648</dc:subject>
  <dc:creator>Riksdagen</dc:creator>
  <cp:keywords>Riksdagen</cp:keywords>
  <dc:description>TKG-ktrl, MSMQ4mb, PersReg-Distribution mm</dc:description>
  <cp:lastModifiedBy>Lars Brink</cp:lastModifiedBy>
  <cp:revision>2</cp:revision>
  <cp:lastPrinted>2007-12-14T11:00:00Z</cp:lastPrinted>
  <dcterms:created xsi:type="dcterms:W3CDTF">2025-12-17T11:25:00Z</dcterms:created>
  <dcterms:modified xsi:type="dcterms:W3CDTF">2025-12-17T11:25:00Z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mot2000_492_2007-09-29</vt:lpwstr>
  </property>
  <property fmtid="{D5CDD505-2E9C-101B-9397-08002B2CF9AE}" pid="3" name="version">
    <vt:lpwstr>mot2000_492_2007-09-29</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Vikten av svenskt deltagande i EU:s ramprogram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Vikten av svenskt deltagande i EU:s ramprogram</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-kd648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Yvonne Andersson och Finn Bengtsson (kd, m)</vt:lpwstr>
  </property>
  <property fmtid="{D5CDD505-2E9C-101B-9397-08002B2CF9AE}" pid="26" name="MotionarLista">
    <vt:lpwstr>Andersson, Yvonne (kd)\Bengtsson,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anneli.silverstolpe@riksdagen.se</vt:lpwstr>
  </property>
  <property fmtid="{D5CDD505-2E9C-101B-9397-08002B2CF9AE}" pid="45" name="ReservUID">
    <vt:lpwstr>ai1123aa</vt:lpwstr>
  </property>
  <property fmtid="{D5CDD505-2E9C-101B-9397-08002B2CF9AE}" pid="46" name="MotionID">
    <vt:lpwstr>20072008000001070100000006480070</vt:lpwstr>
  </property>
  <property fmtid="{D5CDD505-2E9C-101B-9397-08002B2CF9AE}" pid="47" name="datum">
    <vt:lpwstr>071003</vt:lpwstr>
  </property>
  <property fmtid="{D5CDD505-2E9C-101B-9397-08002B2CF9AE}" pid="48" name="avsändar-e-post">
    <vt:lpwstr>anneli.silverstolpe@riksdagen.se</vt:lpwstr>
  </property>
  <property fmtid="{D5CDD505-2E9C-101B-9397-08002B2CF9AE}" pid="49" name="id">
    <vt:lpwstr>20072008000001070100000006480070</vt:lpwstr>
  </property>
  <property fmtid="{D5CDD505-2E9C-101B-9397-08002B2CF9AE}" pid="50" name="nummer">
    <vt:lpwstr>554</vt:lpwstr>
  </property>
  <property fmtid="{D5CDD505-2E9C-101B-9397-08002B2CF9AE}" pid="51" name="utskottsbeteckning">
    <vt:lpwstr>Ub</vt:lpwstr>
  </property>
  <property fmtid="{D5CDD505-2E9C-101B-9397-08002B2CF9AE}" pid="52" name="GlobalUID">
    <vt:lpwstr>{CDBD6483-A52E-4D9D-9783-D2CADFD5859B}</vt:lpwstr>
  </property>
  <property fmtid="{D5CDD505-2E9C-101B-9397-08002B2CF9AE}" pid="53" name="Överföringar">
    <vt:i4>0</vt:i4>
  </property>
  <property fmtid="{D5CDD505-2E9C-101B-9397-08002B2CF9AE}" pid="54" name="Checksum">
    <vt:lpwstr>*0012856022167*</vt:lpwstr>
  </property>
  <property fmtid="{D5CDD505-2E9C-101B-9397-08002B2CF9AE}" pid="55" name="skuggnummer">
    <vt:lpwstr>3134</vt:lpwstr>
  </property>
  <property fmtid="{D5CDD505-2E9C-101B-9397-08002B2CF9AE}" pid="56" name="urixVersion">
    <vt:lpwstr>3.2.0.8</vt:lpwstr>
  </property>
  <property fmtid="{D5CDD505-2E9C-101B-9397-08002B2CF9AE}" pid="57" name="urixOrigin">
    <vt:lpwstr>080827 13:33:24.056</vt:lpwstr>
  </property>
  <property fmtid="{D5CDD505-2E9C-101B-9397-08002B2CF9AE}" pid="58" name="urixGuid">
    <vt:lpwstr>{65C95827-F2BA-42C5-AC90-2EC7FCDF8BD1}</vt:lpwstr>
  </property>
</Properties>
</file>