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7DC" w:rsidRPr="005C37DC" w:rsidRDefault="005C37DC">
      <w:pPr>
        <w:pStyle w:val="Frslagsrubrik"/>
      </w:pPr>
      <w:r w:rsidRPr="005C37DC">
        <w:t>Förslag till riksdagsbeslut</w:t>
      </w:r>
    </w:p>
    <w:p w:rsidR="005C37DC" w:rsidRPr="005C37DC" w:rsidRDefault="005C37DC">
      <w:pPr>
        <w:pStyle w:val="Hemstlatt"/>
        <w:ind w:left="0"/>
      </w:pPr>
      <w:r w:rsidRPr="005C37DC">
        <w:t>Riksdagen tillkännager för regeringen som sin mening vad som anförs i motionen om IT i vården.</w:t>
      </w:r>
    </w:p>
    <w:p w:rsidR="005C37DC" w:rsidRPr="005C37DC" w:rsidRDefault="005C37DC">
      <w:pPr>
        <w:pStyle w:val="Rubrik1"/>
      </w:pPr>
      <w:r w:rsidRPr="005C37DC">
        <w:t>Motivering</w:t>
      </w:r>
    </w:p>
    <w:p w:rsidR="005C37DC" w:rsidRPr="005C37DC" w:rsidRDefault="005C37DC">
      <w:r w:rsidRPr="005C37DC">
        <w:t>En av vårdsektorns största utmaningar är att tillgodose krav och diversifierade behov som en allt mer åldrande befolkning medför. En av grundförutsättnin</w:t>
      </w:r>
      <w:r w:rsidRPr="005C37DC">
        <w:t>g</w:t>
      </w:r>
      <w:r w:rsidRPr="005C37DC">
        <w:t>arna för att kunna bibehålla vårdens höga kvalitet är personalens arbete effe</w:t>
      </w:r>
      <w:r w:rsidRPr="005C37DC">
        <w:t>k</w:t>
      </w:r>
      <w:r w:rsidRPr="005C37DC">
        <w:t>tiviseras. Genom IT och modern teknologi kan tiden med patienten öka m</w:t>
      </w:r>
      <w:r w:rsidRPr="005C37DC">
        <w:t>e</w:t>
      </w:r>
      <w:r w:rsidRPr="005C37DC">
        <w:t>dan tiden med administrativa uppgifter minimeras.</w:t>
      </w:r>
    </w:p>
    <w:p w:rsidR="005C37DC" w:rsidRPr="005C37DC" w:rsidRDefault="005C37DC">
      <w:pPr>
        <w:pStyle w:val="Normaltindrag"/>
      </w:pPr>
      <w:r w:rsidRPr="005C37DC">
        <w:t>Vårdsektorn måste redan nu stimuleras till effektiva IT-lösningar för att kunna hantera de problem som är nära förestående. IT-infrastrukturen i landet behöver anpassas och bandbredden måste bli bättre rent kapacitetsmässigt. Den nationella IT-strategin för vården måste utvecklas på bred nivå.</w:t>
      </w:r>
    </w:p>
    <w:p w:rsidR="005C37DC" w:rsidRPr="005C37DC" w:rsidRDefault="005C37DC">
      <w:pPr>
        <w:pStyle w:val="Normaltindrag"/>
      </w:pPr>
      <w:r w:rsidRPr="005C37DC">
        <w:t>Just nu pågår ett arbete för att stödja möjligheterna till hemsjukvård, som inkluderar egenvård och vård av anhörig. När det gäller just omställning av vården mot mer hemsjukvård kan vi exempelvis lära från Danmark, där ant</w:t>
      </w:r>
      <w:r w:rsidRPr="005C37DC">
        <w:t>a</w:t>
      </w:r>
      <w:r w:rsidRPr="005C37DC">
        <w:t>let sängplatser har kunnat reduceras med 3 procent per år under en 3–4-års-period. I Danmark har man valt att investera 3 miljarder i projekt som syftar till att implementera arbetskraftsbesparande teknologi i vården (se t.ex. www.abtfonden.dk). Den danska semi-offentliga organisationen, Medkom, har gjort en rapport, Business Case for Home monitoring, som belyser dessa frågor närmare.</w:t>
      </w:r>
    </w:p>
    <w:p w:rsidR="005C37DC" w:rsidRPr="005C37DC" w:rsidRDefault="005C37DC">
      <w:pPr>
        <w:pStyle w:val="Normaltindrag"/>
      </w:pPr>
      <w:r w:rsidRPr="005C37DC">
        <w:t>En annan central fråga handlar om att stödja övergången till ett mer mobilt arbetssätt. Vårdsektorn har en oproportionerlig</w:t>
      </w:r>
      <w:r w:rsidRPr="005C37DC">
        <w:t>t stor andel stationära arbet</w:t>
      </w:r>
      <w:r w:rsidRPr="005C37DC">
        <w:t>s</w:t>
      </w:r>
      <w:r w:rsidRPr="005C37DC">
        <w:t>stationer, med sina 85 procent, vilket kan jämföras med övriga industrier, vilkas andel uppgår till knappt 40 procent. Detta förhållande är särskilt a</w:t>
      </w:r>
      <w:r w:rsidRPr="005C37DC">
        <w:t>n</w:t>
      </w:r>
      <w:r w:rsidRPr="005C37DC">
        <w:t>märkningsvärt då vården till sin natur genomsyras av en rörlig arbetsprocess.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7DC">
        <w:trPr>
          <w:cantSplit/>
        </w:trPr>
        <w:tc>
          <w:tcPr>
            <w:tcW w:w="3046" w:type="dxa"/>
          </w:tcPr>
          <w:p w:rsidR="005C37DC" w:rsidRPr="005C37DC" w:rsidRDefault="005C37DC">
            <w:pPr>
              <w:pStyle w:val="UnderskriftDatum"/>
              <w:spacing w:before="240"/>
            </w:pPr>
            <w:r w:rsidRPr="005C37DC">
              <w:lastRenderedPageBreak/>
              <w:t>Stockholm den 28 september 2009</w:t>
            </w:r>
          </w:p>
        </w:tc>
        <w:tc>
          <w:tcPr>
            <w:tcW w:w="3047" w:type="dxa"/>
          </w:tcPr>
          <w:p w:rsidR="005C37DC" w:rsidRPr="005C37DC" w:rsidRDefault="005C37DC">
            <w:pPr>
              <w:pStyle w:val="Underskrifter"/>
              <w:spacing w:before="240"/>
            </w:pPr>
          </w:p>
        </w:tc>
      </w:tr>
      <w:tr w:rsidR="00000000" w:rsidRPr="005C37DC">
        <w:trPr>
          <w:cantSplit/>
        </w:trPr>
        <w:tc>
          <w:tcPr>
            <w:tcW w:w="3046" w:type="dxa"/>
          </w:tcPr>
          <w:p w:rsidR="005C37DC" w:rsidRPr="005C37DC" w:rsidRDefault="005C37DC">
            <w:pPr>
              <w:pStyle w:val="Underskrifter"/>
            </w:pPr>
            <w:r w:rsidRPr="005C37DC">
              <w:t>Eliza Roszkowska Öberg (m)</w:t>
            </w:r>
          </w:p>
        </w:tc>
        <w:tc>
          <w:tcPr>
            <w:tcW w:w="3046" w:type="dxa"/>
          </w:tcPr>
          <w:p w:rsidR="005C37DC" w:rsidRPr="005C37DC" w:rsidRDefault="005C37DC">
            <w:pPr>
              <w:pStyle w:val="Underskrifter"/>
            </w:pPr>
          </w:p>
        </w:tc>
      </w:tr>
    </w:tbl>
    <w:p w:rsidR="005C37DC" w:rsidRPr="005C37DC" w:rsidRDefault="005C37DC">
      <w:pPr>
        <w:pStyle w:val="Normaltindrag"/>
      </w:pPr>
    </w:p>
    <w:sectPr w:rsidR="00000000" w:rsidRPr="005C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7DC" w:rsidRPr="005C37DC" w:rsidRDefault="005C37DC">
      <w:r w:rsidRPr="005C37DC">
        <w:separator/>
      </w:r>
    </w:p>
  </w:endnote>
  <w:endnote w:type="continuationSeparator" w:id="0">
    <w:p w:rsidR="005C37DC" w:rsidRPr="005C37DC" w:rsidRDefault="005C37DC">
      <w:r w:rsidRPr="005C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Sidfot"/>
    </w:pPr>
    <w:r w:rsidRPr="005C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289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C" w:rsidRDefault="005C3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7DC" w:rsidRDefault="005C3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Sidfot"/>
    </w:pPr>
    <w:r w:rsidRPr="005C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046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C" w:rsidRDefault="005C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7DC" w:rsidRDefault="005C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Sidfot"/>
    </w:pPr>
    <w:r w:rsidRPr="005C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321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C" w:rsidRDefault="005C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7DC" w:rsidRDefault="005C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7DC" w:rsidRPr="005C37DC" w:rsidRDefault="005C37DC">
      <w:r w:rsidRPr="005C37DC">
        <w:separator/>
      </w:r>
    </w:p>
  </w:footnote>
  <w:footnote w:type="continuationSeparator" w:id="0">
    <w:p w:rsidR="005C37DC" w:rsidRPr="005C37DC" w:rsidRDefault="005C37DC">
      <w:r w:rsidRPr="005C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Sidhuvud"/>
    </w:pPr>
    <w:r w:rsidRPr="005C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71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C" w:rsidRDefault="005C3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7DC" w:rsidRDefault="005C3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Sidhuvud"/>
    </w:pPr>
    <w:r w:rsidRPr="005C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351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C" w:rsidRDefault="005C3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7DC" w:rsidRDefault="005C3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C" w:rsidRPr="005C37DC" w:rsidRDefault="005C37DC">
    <w:pPr>
      <w:pStyle w:val="FSHNormal"/>
      <w:tabs>
        <w:tab w:val="right" w:pos="5840"/>
      </w:tabs>
    </w:pPr>
    <w:r w:rsidRPr="005C37DC">
      <w:br/>
    </w:r>
    <w:r w:rsidRPr="005C37DC">
      <w:fldChar w:fldCharType="begin" w:fldLock="1"/>
    </w:r>
    <w:r w:rsidRPr="005C37DC">
      <w:instrText xml:space="preserve"> DOCPROPERTY</w:instrText>
    </w:r>
    <w:r w:rsidRPr="005C37DC">
      <w:rPr>
        <w:sz w:val="18"/>
      </w:rPr>
      <w:instrText xml:space="preserve"> "YearUser" *\charformat </w:instrText>
    </w:r>
    <w:r w:rsidRPr="005C37DC">
      <w:fldChar w:fldCharType="separate"/>
    </w:r>
    <w:r w:rsidRPr="005C37DC">
      <w:t>2009/10</w:t>
    </w:r>
    <w:r w:rsidRPr="005C37DC">
      <w:fldChar w:fldCharType="end"/>
    </w:r>
    <w:r w:rsidRPr="005C37DC">
      <w:t xml:space="preserve"> </w:t>
    </w:r>
    <w:r w:rsidRPr="005C37DC">
      <w:tab/>
      <w:t xml:space="preserve">mnr: </w:t>
    </w:r>
    <w:r w:rsidRPr="005C37DC">
      <w:fldChar w:fldCharType="begin" w:fldLock="1"/>
    </w:r>
    <w:r w:rsidRPr="005C37DC">
      <w:instrText xml:space="preserve"> DOCPROPERTY</w:instrText>
    </w:r>
    <w:r w:rsidRPr="005C37DC">
      <w:rPr>
        <w:sz w:val="18"/>
      </w:rPr>
      <w:instrText xml:space="preserve"> "Motionsnummer" *\charformat </w:instrText>
    </w:r>
    <w:r w:rsidRPr="005C37DC">
      <w:fldChar w:fldCharType="separate"/>
    </w:r>
    <w:r w:rsidRPr="005C37DC">
      <w:t>So471</w:t>
    </w:r>
    <w:r w:rsidRPr="005C37DC">
      <w:fldChar w:fldCharType="end"/>
    </w:r>
    <w:r w:rsidRPr="005C37DC">
      <w:br/>
    </w:r>
    <w:r w:rsidRPr="005C37DC">
      <w:fldChar w:fldCharType="begin" w:fldLock="1"/>
    </w:r>
    <w:r w:rsidRPr="005C37DC">
      <w:instrText xml:space="preserve"> DOCPROPERTY</w:instrText>
    </w:r>
    <w:r w:rsidRPr="005C37DC">
      <w:rPr>
        <w:sz w:val="18"/>
      </w:rPr>
      <w:instrText xml:space="preserve"> "Samling" *\charformat </w:instrText>
    </w:r>
    <w:r w:rsidRPr="005C37DC">
      <w:fldChar w:fldCharType="end"/>
    </w:r>
    <w:r w:rsidRPr="005C37DC">
      <w:tab/>
      <w:t xml:space="preserve">pnr: </w:t>
    </w:r>
    <w:r w:rsidRPr="005C37DC">
      <w:fldChar w:fldCharType="begin" w:fldLock="1"/>
    </w:r>
    <w:r w:rsidRPr="005C37DC">
      <w:instrText xml:space="preserve"> DOCPROPERTY</w:instrText>
    </w:r>
    <w:r w:rsidRPr="005C37DC">
      <w:rPr>
        <w:sz w:val="18"/>
      </w:rPr>
      <w:instrText xml:space="preserve"> "Partinummer" *\charformat </w:instrText>
    </w:r>
    <w:r w:rsidRPr="005C37DC">
      <w:fldChar w:fldCharType="separate"/>
    </w:r>
    <w:r w:rsidRPr="005C37DC">
      <w:t>m1421</w:t>
    </w:r>
    <w:r w:rsidRPr="005C37DC">
      <w:fldChar w:fldCharType="end"/>
    </w:r>
  </w:p>
  <w:p w:rsidR="005C37DC" w:rsidRPr="005C37DC" w:rsidRDefault="005C37DC">
    <w:pPr>
      <w:pStyle w:val="FSHRub1"/>
    </w:pPr>
    <w:r w:rsidRPr="005C37DC">
      <w:t>Motion till riksdagen</w:t>
    </w:r>
    <w:r w:rsidRPr="005C37DC">
      <w:br/>
    </w:r>
    <w:r w:rsidRPr="005C37DC">
      <w:fldChar w:fldCharType="begin" w:fldLock="1"/>
    </w:r>
    <w:r w:rsidRPr="005C37DC">
      <w:instrText xml:space="preserve"> DOCPROPERTY "YearUser" *\charformat </w:instrText>
    </w:r>
    <w:r w:rsidRPr="005C37DC">
      <w:fldChar w:fldCharType="separate"/>
    </w:r>
    <w:r w:rsidRPr="005C37DC">
      <w:t>2009/10</w:t>
    </w:r>
    <w:r w:rsidRPr="005C37DC">
      <w:fldChar w:fldCharType="end"/>
    </w:r>
    <w:r w:rsidRPr="005C37DC">
      <w:t>:</w:t>
    </w:r>
    <w:r w:rsidRPr="005C37DC">
      <w:fldChar w:fldCharType="begin" w:fldLock="1"/>
    </w:r>
    <w:r w:rsidRPr="005C37DC">
      <w:instrText xml:space="preserve"> DOCPROPERTY "Motionsnummer" *\charformat </w:instrText>
    </w:r>
    <w:r w:rsidRPr="005C37DC">
      <w:fldChar w:fldCharType="separate"/>
    </w:r>
    <w:r w:rsidRPr="005C37DC">
      <w:t>So471</w:t>
    </w:r>
    <w:r w:rsidRPr="005C37DC">
      <w:fldChar w:fldCharType="end"/>
    </w:r>
  </w:p>
  <w:p w:rsidR="005C37DC" w:rsidRPr="005C37DC" w:rsidRDefault="005C37DC">
    <w:pPr>
      <w:pStyle w:val="FSHNormalS5"/>
    </w:pPr>
    <w:r w:rsidRPr="005C37DC">
      <w:fldChar w:fldCharType="begin" w:fldLock="1"/>
    </w:r>
    <w:r w:rsidRPr="005C37DC">
      <w:instrText xml:space="preserve"> DOCPROPERTY "MotionarText" *\charformat </w:instrText>
    </w:r>
    <w:r w:rsidRPr="005C37DC">
      <w:fldChar w:fldCharType="separate"/>
    </w:r>
    <w:r w:rsidRPr="005C37DC">
      <w:t>av Eliza Roszkowska Öberg (m)</w:t>
    </w:r>
    <w:r w:rsidRPr="005C37DC">
      <w:fldChar w:fldCharType="end"/>
    </w:r>
    <w:r w:rsidRPr="005C37DC">
      <w:br/>
    </w:r>
    <w:r w:rsidRPr="005C37DC">
      <w:fldChar w:fldCharType="begin" w:fldLock="1"/>
    </w:r>
    <w:r w:rsidRPr="005C37DC">
      <w:instrText xml:space="preserve"> DOCPROPERTY "SvarFrasKort" *\charformat </w:instrText>
    </w:r>
    <w:r w:rsidRPr="005C37DC">
      <w:fldChar w:fldCharType="end"/>
    </w:r>
  </w:p>
  <w:p w:rsidR="005C37DC" w:rsidRPr="005C37DC" w:rsidRDefault="005C37DC">
    <w:pPr>
      <w:pStyle w:val="FSHTitel"/>
    </w:pPr>
    <w:r w:rsidRPr="005C37DC">
      <w:fldChar w:fldCharType="begin" w:fldLock="1"/>
    </w:r>
    <w:r w:rsidRPr="005C37DC">
      <w:instrText xml:space="preserve"> DOCPROPERTY</w:instrText>
    </w:r>
    <w:r w:rsidRPr="005C37DC">
      <w:rPr>
        <w:sz w:val="18"/>
      </w:rPr>
      <w:instrText xml:space="preserve"> "RubrikSvar" *\charformat </w:instrText>
    </w:r>
    <w:r w:rsidRPr="005C37DC">
      <w:fldChar w:fldCharType="separate"/>
    </w:r>
    <w:r w:rsidRPr="005C37DC">
      <w:t>IT i vården</w:t>
    </w:r>
    <w:r w:rsidRPr="005C37DC">
      <w:fldChar w:fldCharType="end"/>
    </w:r>
  </w:p>
  <w:p w:rsidR="005C37DC" w:rsidRPr="005C37DC" w:rsidRDefault="005C37DC">
    <w:pPr>
      <w:pStyle w:val="Normal00"/>
    </w:pPr>
  </w:p>
  <w:p w:rsidR="005C37DC" w:rsidRPr="005C37DC" w:rsidRDefault="005C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1197856">
    <w:abstractNumId w:val="8"/>
  </w:num>
  <w:num w:numId="2" w16cid:durableId="1163007470">
    <w:abstractNumId w:val="9"/>
  </w:num>
  <w:num w:numId="3" w16cid:durableId="1846549537">
    <w:abstractNumId w:val="8"/>
  </w:num>
  <w:num w:numId="4" w16cid:durableId="1576165341">
    <w:abstractNumId w:val="9"/>
  </w:num>
  <w:num w:numId="5" w16cid:durableId="1587618514">
    <w:abstractNumId w:val="13"/>
  </w:num>
  <w:num w:numId="6" w16cid:durableId="274408527">
    <w:abstractNumId w:val="10"/>
  </w:num>
  <w:num w:numId="7" w16cid:durableId="284429088">
    <w:abstractNumId w:val="11"/>
  </w:num>
  <w:num w:numId="8" w16cid:durableId="210845288">
    <w:abstractNumId w:val="12"/>
  </w:num>
  <w:num w:numId="9" w16cid:durableId="1584678075">
    <w:abstractNumId w:val="8"/>
  </w:num>
  <w:num w:numId="10" w16cid:durableId="2122918629">
    <w:abstractNumId w:val="3"/>
  </w:num>
  <w:num w:numId="11" w16cid:durableId="1244222136">
    <w:abstractNumId w:val="2"/>
  </w:num>
  <w:num w:numId="12" w16cid:durableId="333798127">
    <w:abstractNumId w:val="1"/>
  </w:num>
  <w:num w:numId="13" w16cid:durableId="1197767358">
    <w:abstractNumId w:val="0"/>
  </w:num>
  <w:num w:numId="14" w16cid:durableId="297688440">
    <w:abstractNumId w:val="9"/>
  </w:num>
  <w:num w:numId="15" w16cid:durableId="540829377">
    <w:abstractNumId w:val="7"/>
  </w:num>
  <w:num w:numId="16" w16cid:durableId="1378167031">
    <w:abstractNumId w:val="6"/>
  </w:num>
  <w:num w:numId="17" w16cid:durableId="1090929499">
    <w:abstractNumId w:val="5"/>
  </w:num>
  <w:num w:numId="18" w16cid:durableId="728070537">
    <w:abstractNumId w:val="4"/>
  </w:num>
  <w:num w:numId="19" w16cid:durableId="1132674376">
    <w:abstractNumId w:val="11"/>
  </w:num>
  <w:num w:numId="20" w16cid:durableId="789738674">
    <w:abstractNumId w:val="10"/>
  </w:num>
  <w:num w:numId="21" w16cid:durableId="325517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AF4142C6-B24D-4C2B-8C2E-911FA8D85B48}"/>
  </w:docVars>
  <w:rsids>
    <w:rsidRoot w:val="00834266"/>
    <w:rsid w:val="005C37DC"/>
    <w:rsid w:val="008342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74FF2B-2060-4E93-8E5E-3B721311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1577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m1421</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m1421</dc:title>
  <dc:subject>m1421</dc:subject>
  <dc:creator>Riksdagen</dc:creator>
  <cp:keywords>Riksdagen</cp:keywords>
  <dc:description>Nya formatmallshantering för förslag+urix bakåtkomp+könamn</dc:description>
  <cp:lastModifiedBy>Lars Brink</cp:lastModifiedBy>
  <cp:revision>2</cp:revision>
  <cp:lastPrinted>2010-02-02T07:01:00Z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20092010000000000109000014210069</vt:lpwstr>
  </property>
  <property fmtid="{D5CDD505-2E9C-101B-9397-08002B2CF9AE}" pid="47" name="datum">
    <vt:lpwstr>090928</vt:lpwstr>
  </property>
  <property fmtid="{D5CDD505-2E9C-101B-9397-08002B2CF9AE}" pid="48" name="avsändar-e-post">
    <vt:lpwstr>christopher.lagerqvist@riksdagen.se</vt:lpwstr>
  </property>
  <property fmtid="{D5CDD505-2E9C-101B-9397-08002B2CF9AE}" pid="49" name="id">
    <vt:lpwstr>20092010000000000109000014210069</vt:lpwstr>
  </property>
  <property fmtid="{D5CDD505-2E9C-101B-9397-08002B2CF9AE}" pid="50" name="nummer">
    <vt:lpwstr>471</vt:lpwstr>
  </property>
  <property fmtid="{D5CDD505-2E9C-101B-9397-08002B2CF9AE}" pid="51" name="utskottsbeteckning">
    <vt:lpwstr>So</vt:lpwstr>
  </property>
  <property fmtid="{D5CDD505-2E9C-101B-9397-08002B2CF9AE}" pid="52" name="GlobalUID">
    <vt:lpwstr>{30BB38B2-79E6-48A1-9C93-35CF2BDC4739}</vt:lpwstr>
  </property>
  <property fmtid="{D5CDD505-2E9C-101B-9397-08002B2CF9AE}" pid="53" name="Överföringar">
    <vt:i4>0</vt:i4>
  </property>
  <property fmtid="{D5CDD505-2E9C-101B-9397-08002B2CF9AE}" pid="54" name="Checksum">
    <vt:lpwstr>*1007798121770*</vt:lpwstr>
  </property>
  <property fmtid="{D5CDD505-2E9C-101B-9397-08002B2CF9AE}" pid="55" name="skuggnummer">
    <vt:lpwstr>2070</vt:lpwstr>
  </property>
  <property fmtid="{D5CDD505-2E9C-101B-9397-08002B2CF9AE}" pid="56" name="urixVersion">
    <vt:lpwstr>4.1.1.6</vt:lpwstr>
  </property>
  <property fmtid="{D5CDD505-2E9C-101B-9397-08002B2CF9AE}" pid="57" name="urixOrigin">
    <vt:lpwstr>100202 08:01:10.988</vt:lpwstr>
  </property>
  <property fmtid="{D5CDD505-2E9C-101B-9397-08002B2CF9AE}" pid="58" name="urixGuid">
    <vt:lpwstr>{641E12F6-0B09-4A24-9153-FBF0E0F46241}</vt:lpwstr>
  </property>
</Properties>
</file>