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17E0C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B10266">
              <w:rPr>
                <w:b/>
                <w:lang w:eastAsia="en-US"/>
              </w:rPr>
              <w:t>45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552797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B10266">
              <w:rPr>
                <w:lang w:eastAsia="en-US"/>
              </w:rPr>
              <w:t>06-12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7D4A14E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AE3A40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AE3A40">
              <w:rPr>
                <w:color w:val="000000" w:themeColor="text1"/>
                <w:lang w:eastAsia="en-US"/>
              </w:rPr>
              <w:t>45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D0D0A">
              <w:rPr>
                <w:color w:val="000000" w:themeColor="text1"/>
                <w:lang w:eastAsia="en-US"/>
              </w:rPr>
              <w:t>11.20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461EA421" w:rsidR="00221CE3" w:rsidRDefault="00AE3A4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Ekonomiska och finansiella 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E3A40">
              <w:rPr>
                <w:bCs/>
              </w:rPr>
              <w:t>Statssekreterare Carolina Lindholm</w:t>
            </w:r>
            <w:r w:rsidR="00B10266">
              <w:rPr>
                <w:b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</w:t>
            </w:r>
            <w:r w:rsidR="008848ED">
              <w:rPr>
                <w:rFonts w:eastAsiaTheme="minorHAnsi"/>
                <w:color w:val="000000"/>
                <w:lang w:eastAsia="en-US"/>
              </w:rPr>
              <w:t>inför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B10266">
              <w:rPr>
                <w:rFonts w:eastAsiaTheme="minorHAnsi"/>
                <w:color w:val="000000"/>
                <w:lang w:eastAsia="en-US"/>
              </w:rPr>
              <w:t xml:space="preserve"> 1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B10266">
              <w:rPr>
                <w:rFonts w:eastAsiaTheme="minorHAnsi"/>
                <w:color w:val="000000"/>
                <w:lang w:eastAsia="en-US"/>
              </w:rPr>
              <w:t xml:space="preserve"> juni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5C4BFBD" w14:textId="01595816" w:rsidR="003B4C1F" w:rsidRPr="00AE3A40" w:rsidRDefault="003B4C1F" w:rsidP="00B10266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E3A40" w:rsidRPr="00AE3A40">
              <w:rPr>
                <w:b/>
                <w:lang w:eastAsia="en-US"/>
              </w:rPr>
              <w:t>Förordningen om en utvidgning av CBAM:s tillämpningsområde till varor i senare led och om åtgärder mot kringgående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9F53F54" w14:textId="255FCC48" w:rsidR="006830D7" w:rsidRPr="003B4C1F" w:rsidRDefault="00EF5D92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te</w:t>
            </w:r>
            <w:r>
              <w:rPr>
                <w:rFonts w:eastAsiaTheme="minorHAnsi"/>
                <w:color w:val="000000" w:themeColor="text1"/>
                <w:lang w:eastAsia="en-US"/>
              </w:rPr>
              <w:t>n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3E8B5D3E" w14:textId="77777777" w:rsidR="003B4C1F" w:rsidRPr="00AE3A40" w:rsidRDefault="003B4C1F" w:rsidP="00AE3A40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AE3A40" w14:paraId="257B5B8F" w14:textId="77777777" w:rsidTr="003B4C1F">
        <w:trPr>
          <w:trHeight w:val="568"/>
        </w:trPr>
        <w:tc>
          <w:tcPr>
            <w:tcW w:w="567" w:type="dxa"/>
          </w:tcPr>
          <w:p w14:paraId="58EED190" w14:textId="433B3841" w:rsidR="00AE3A40" w:rsidRDefault="00AE3A40" w:rsidP="00AE3A4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1A61B524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2540E7">
              <w:rPr>
                <w:b/>
                <w:bCs/>
              </w:rPr>
              <w:t>Sysselsättning</w:t>
            </w:r>
            <w:r>
              <w:rPr>
                <w:b/>
                <w:bCs/>
              </w:rPr>
              <w:t>sfrågor</w:t>
            </w:r>
            <w:r w:rsidRPr="002540E7">
              <w:rPr>
                <w:b/>
                <w:bCs/>
              </w:rPr>
              <w:t>, socialpolitiska</w:t>
            </w:r>
            <w:r>
              <w:rPr>
                <w:b/>
                <w:bCs/>
              </w:rPr>
              <w:t xml:space="preserve"> frågor</w:t>
            </w:r>
            <w:r w:rsidRPr="003E5758">
              <w:rPr>
                <w:b/>
                <w:bCs/>
              </w:rPr>
              <w:t>,</w:t>
            </w:r>
            <w:r w:rsidRPr="0083520D">
              <w:rPr>
                <w:b/>
                <w:bCs/>
              </w:rPr>
              <w:t xml:space="preserve"> </w:t>
            </w:r>
            <w:r w:rsidRPr="00440AA4">
              <w:rPr>
                <w:b/>
                <w:bCs/>
                <w:u w:val="single"/>
              </w:rPr>
              <w:t>hälso- och sjukvård</w:t>
            </w:r>
            <w:r>
              <w:rPr>
                <w:b/>
                <w:bCs/>
                <w:u w:val="single"/>
              </w:rPr>
              <w:t>sfrågor</w:t>
            </w:r>
            <w:r>
              <w:rPr>
                <w:b/>
                <w:bCs/>
              </w:rPr>
              <w:t xml:space="preserve"> </w:t>
            </w:r>
            <w:r w:rsidRPr="0083520D">
              <w:rPr>
                <w:b/>
                <w:bCs/>
              </w:rPr>
              <w:t>samt konsumentfrågor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Socialminister </w:t>
            </w:r>
            <w:r w:rsidRPr="00D63C55">
              <w:rPr>
                <w:bCs/>
              </w:rPr>
              <w:t>Jakob Forssmed</w:t>
            </w:r>
            <w:r>
              <w:rPr>
                <w:b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16 juni 2026.</w:t>
            </w:r>
          </w:p>
          <w:p w14:paraId="316EDCED" w14:textId="77777777" w:rsidR="00AE3A40" w:rsidRPr="00AD5233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51E4871" w14:textId="77777777" w:rsidR="00AE3A40" w:rsidRPr="00B10266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B1026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 december 2025</w:t>
            </w:r>
          </w:p>
          <w:p w14:paraId="75CDD071" w14:textId="67692F4B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10266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25–26 februari 2026</w:t>
            </w:r>
            <w:r w:rsidR="00EF5D92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5 juni 2026</w:t>
            </w:r>
          </w:p>
          <w:p w14:paraId="73C2847F" w14:textId="77777777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F6354F">
              <w:rPr>
                <w:b/>
                <w:lang w:eastAsia="en-US"/>
              </w:rPr>
              <w:t>Direktivet om europeisk bioteknik I</w:t>
            </w:r>
          </w:p>
          <w:p w14:paraId="0861E950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57EF7B0" w14:textId="77777777" w:rsidR="00AE3A40" w:rsidRPr="003B4C1F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2F0F334" w14:textId="77777777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Förordningen om europeisk bioteknik I</w:t>
            </w:r>
          </w:p>
          <w:p w14:paraId="316DF86B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2B68B6A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00F3832" w14:textId="77777777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Förordningen om förenkling av reglerna om medicintekniska produkter och produkter för in vitro-diagnostik</w:t>
            </w:r>
          </w:p>
          <w:p w14:paraId="16E13C03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9C80825" w14:textId="77777777" w:rsidR="00AE3A40" w:rsidRPr="00F6354F" w:rsidRDefault="00AE3A40" w:rsidP="00AE3A40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 xml:space="preserve">Övriga frågor </w:t>
            </w:r>
          </w:p>
          <w:p w14:paraId="06BBF85A" w14:textId="77777777" w:rsidR="00AE3A40" w:rsidRPr="00F6354F" w:rsidRDefault="00AE3A40" w:rsidP="00754FD8">
            <w:pPr>
              <w:pStyle w:val="Liststycke"/>
              <w:numPr>
                <w:ilvl w:val="0"/>
                <w:numId w:val="39"/>
              </w:numPr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F6354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Förhandlingar om ett internationellt avtal om förebyggande av samt beredskap och insatser vid pandemier </w:t>
            </w:r>
          </w:p>
          <w:p w14:paraId="7818352A" w14:textId="77777777" w:rsidR="00AE3A40" w:rsidRDefault="00AE3A40" w:rsidP="00754FD8">
            <w:pPr>
              <w:pStyle w:val="Liststycke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53BC8605" w14:textId="77777777" w:rsidR="00754FD8" w:rsidRDefault="00754FD8" w:rsidP="00754FD8">
            <w:pPr>
              <w:pStyle w:val="Liststycke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irektivet </w:t>
            </w: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om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rening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av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avloppsvatten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från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A1D5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tätbebyggelse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Information från Tyskland</w:t>
            </w:r>
          </w:p>
          <w:p w14:paraId="5CEA5994" w14:textId="77777777" w:rsidR="00754FD8" w:rsidRPr="002540E7" w:rsidRDefault="00754FD8" w:rsidP="00754FD8">
            <w:pPr>
              <w:pStyle w:val="Liststycke"/>
              <w:rPr>
                <w:b/>
                <w:bCs/>
              </w:rPr>
            </w:pPr>
          </w:p>
        </w:tc>
      </w:tr>
      <w:tr w:rsidR="00AE3A40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4E4DA37" w:rsidR="00AE3A40" w:rsidRDefault="00AE3A40" w:rsidP="00AE3A4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20C75C8E" w14:textId="6D998C04" w:rsidR="00AE3A40" w:rsidRDefault="00AE3A40" w:rsidP="00AE3A4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Utrikesfrågor</w:t>
            </w:r>
            <w:r>
              <w:rPr>
                <w:b/>
              </w:rPr>
              <w:br/>
            </w:r>
            <w:r w:rsidRPr="007B3A66">
              <w:rPr>
                <w:bCs/>
              </w:rPr>
              <w:t xml:space="preserve">Utrikesminister </w:t>
            </w:r>
            <w:r>
              <w:rPr>
                <w:bCs/>
              </w:rPr>
              <w:t>Maria Malmer Stenergard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utrikes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15 juni 2026.</w:t>
            </w:r>
          </w:p>
          <w:p w14:paraId="1B366CAF" w14:textId="77777777" w:rsidR="00AE3A40" w:rsidRPr="00AD5233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D01F4FA" w14:textId="77777777" w:rsidR="00AE3A40" w:rsidRPr="00B10266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B1026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11 maj 2026</w:t>
            </w:r>
          </w:p>
          <w:p w14:paraId="6F203934" w14:textId="77777777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10266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27–28 maj 2026</w:t>
            </w:r>
          </w:p>
          <w:p w14:paraId="084D3E20" w14:textId="21979A86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F6354F">
              <w:rPr>
                <w:b/>
                <w:lang w:eastAsia="en-US"/>
              </w:rPr>
              <w:t xml:space="preserve">Aktuella frågor   </w:t>
            </w:r>
          </w:p>
          <w:p w14:paraId="537DCCF4" w14:textId="77777777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C2C81D6" w14:textId="31D99FAC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Rysslands anfallskrig mot Ukraina</w:t>
            </w:r>
          </w:p>
          <w:p w14:paraId="7B018781" w14:textId="198B40EB" w:rsidR="00AE3A40" w:rsidRPr="003B4C1F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01605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2D72FEB8" w14:textId="77777777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A2A0A0" w14:textId="249B8D3C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Situationen i Mellanöstern</w:t>
            </w:r>
          </w:p>
          <w:p w14:paraId="45C55BA0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F58F027" w14:textId="4C9BCBB0" w:rsidR="00AE3A40" w:rsidRPr="003B4C1F" w:rsidRDefault="0001605D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V-, C- 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BE0E891" w14:textId="77777777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C2B0C4C" w14:textId="1837C8DD" w:rsidR="00AE3A40" w:rsidRPr="00667AEC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Förbindelserna mellan EU och Kina</w:t>
            </w:r>
          </w:p>
          <w:p w14:paraId="7083DD6B" w14:textId="2E8CBE0C" w:rsidR="00AE3A40" w:rsidRPr="003B4C1F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52F60E" w14:textId="60268620" w:rsidR="00AE3A40" w:rsidRDefault="00AE3A40" w:rsidP="00667AE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E3A40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10B68A74" w:rsidR="00AE3A40" w:rsidRDefault="00AE3A40" w:rsidP="00AE3A4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4</w:t>
            </w:r>
          </w:p>
        </w:tc>
        <w:tc>
          <w:tcPr>
            <w:tcW w:w="7371" w:type="dxa"/>
          </w:tcPr>
          <w:p w14:paraId="74CC3AF3" w14:textId="537A223D" w:rsidR="00AE3A40" w:rsidRDefault="00AE3A40" w:rsidP="00AE3A4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Allmänna frågor</w:t>
            </w:r>
            <w:r>
              <w:rPr>
                <w:b/>
              </w:rPr>
              <w:br/>
            </w:r>
            <w:r>
              <w:rPr>
                <w:bCs/>
              </w:rPr>
              <w:t>EU-minister 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16 juni 2026.</w:t>
            </w:r>
          </w:p>
          <w:p w14:paraId="59FE6853" w14:textId="77777777" w:rsidR="00AE3A40" w:rsidRPr="00AD5233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4758939A" w14:textId="6B6B9AA2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Pr="00B10266">
              <w:rPr>
                <w:rFonts w:eastAsiaTheme="minorHAnsi"/>
                <w:b/>
                <w:bCs/>
                <w:color w:val="000000"/>
                <w:lang w:eastAsia="en-US"/>
              </w:rPr>
              <w:t>26 maj 2026</w:t>
            </w:r>
          </w:p>
          <w:p w14:paraId="2C234F3E" w14:textId="328BB282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F6354F">
              <w:rPr>
                <w:b/>
                <w:lang w:eastAsia="en-US"/>
              </w:rPr>
              <w:t>Den fleråriga budgetramen 2028–2034:  utkast till förhandlingspaket</w:t>
            </w:r>
          </w:p>
          <w:p w14:paraId="61C6E7C8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6B6BC86" w14:textId="4CA4A082" w:rsidR="00AE3A40" w:rsidRDefault="002F3DAE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4640876C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3554F19" w14:textId="25AD5CAC" w:rsidR="00AE3A40" w:rsidRPr="00F6354F" w:rsidRDefault="00AE3A40" w:rsidP="00AE3A40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 xml:space="preserve">Den fleråriga budgetramen 2028–2034   </w:t>
            </w:r>
          </w:p>
          <w:p w14:paraId="48419944" w14:textId="77777777" w:rsidR="00AE3A40" w:rsidRDefault="00AE3A40" w:rsidP="00AE3A40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lang w:eastAsia="en-US"/>
              </w:rPr>
            </w:pPr>
            <w:r w:rsidRPr="00F6354F">
              <w:rPr>
                <w:b/>
                <w:lang w:eastAsia="en-US"/>
              </w:rPr>
              <w:t xml:space="preserve">Förordningen om inrättande av Europeiska fonden för ekonomisk, territoriell och social sammanhållning, jordbruk och landsbygd, fiske och havsfrågor, välstånd samt säkerhet för perioden 2028–2034 (NRP – förordningen)  </w:t>
            </w:r>
          </w:p>
          <w:p w14:paraId="5FE3D044" w14:textId="77777777" w:rsidR="001830AE" w:rsidRDefault="001830AE" w:rsidP="001830A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A204B60" w14:textId="7F075A32" w:rsidR="001830AE" w:rsidRPr="003B4C1F" w:rsidRDefault="001830AE" w:rsidP="001830A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 och MP-ledamöterna anmälde avvikande ståndpunkter.</w:t>
            </w:r>
          </w:p>
          <w:p w14:paraId="570ACCAA" w14:textId="77777777" w:rsidR="001830AE" w:rsidRPr="001830AE" w:rsidRDefault="001830AE" w:rsidP="001830AE">
            <w:pPr>
              <w:spacing w:line="256" w:lineRule="auto"/>
              <w:rPr>
                <w:b/>
                <w:lang w:eastAsia="en-US"/>
              </w:rPr>
            </w:pPr>
          </w:p>
          <w:p w14:paraId="0806EA89" w14:textId="77777777" w:rsidR="00AE3A40" w:rsidRDefault="00AE3A40" w:rsidP="00AE3A40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lang w:eastAsia="en-US"/>
              </w:rPr>
            </w:pPr>
            <w:r w:rsidRPr="00F6354F">
              <w:rPr>
                <w:b/>
                <w:lang w:eastAsia="en-US"/>
              </w:rPr>
              <w:t xml:space="preserve">Förordningen om inrättande av Europeiska konkurrenskraftsfonden, inbegripet det särskilda programmet för försvarsforskning och försvarsinnovation </w:t>
            </w:r>
          </w:p>
          <w:p w14:paraId="575FA525" w14:textId="77777777" w:rsidR="00D32DB6" w:rsidRDefault="00D32DB6" w:rsidP="00D32DB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AD78AB9" w14:textId="77777777" w:rsidR="001830AE" w:rsidRPr="001830AE" w:rsidRDefault="001830AE" w:rsidP="001830AE">
            <w:pPr>
              <w:spacing w:line="256" w:lineRule="auto"/>
              <w:rPr>
                <w:b/>
                <w:lang w:eastAsia="en-US"/>
              </w:rPr>
            </w:pPr>
          </w:p>
          <w:p w14:paraId="7BDE8B18" w14:textId="5D2FA62D" w:rsidR="00AE3A40" w:rsidRPr="00F6354F" w:rsidRDefault="00AE3A40" w:rsidP="00AE3A40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lang w:eastAsia="en-US"/>
              </w:rPr>
            </w:pPr>
            <w:r w:rsidRPr="00F6354F">
              <w:rPr>
                <w:b/>
                <w:lang w:eastAsia="en-US"/>
              </w:rPr>
              <w:t>Förordningen om inrättande av Europa i världen</w:t>
            </w:r>
          </w:p>
          <w:p w14:paraId="238B17A0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AB0C97B" w14:textId="43817D87" w:rsidR="00AE3A40" w:rsidRPr="003B4C1F" w:rsidRDefault="00560E09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C-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4BEA702F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E22363B" w14:textId="60EF3EF8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snapToGrid w:val="0"/>
                <w:color w:val="000000" w:themeColor="text1"/>
                <w:lang w:eastAsia="en-US"/>
              </w:rPr>
              <w:t>Omnibuspaketen om förenkling av lagstiftningen</w:t>
            </w:r>
          </w:p>
          <w:p w14:paraId="41910461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361C551" w14:textId="16CB4F71" w:rsidR="00AE3A40" w:rsidRPr="003B4C1F" w:rsidRDefault="00560E09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E3A40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6172BAD2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9E46D5E" w14:textId="09D356D9" w:rsidR="00AE3A40" w:rsidRPr="00F6354F" w:rsidRDefault="00AE3A40" w:rsidP="00AE3A40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 xml:space="preserve">Förberedelser inför Europeiska rådet den 18–19 juni 2026   </w:t>
            </w:r>
          </w:p>
          <w:p w14:paraId="316858D8" w14:textId="77777777" w:rsidR="00AE3A40" w:rsidRPr="00560E09" w:rsidRDefault="00AE3A40" w:rsidP="00AE3A40">
            <w:pPr>
              <w:pStyle w:val="Liststycke"/>
              <w:numPr>
                <w:ilvl w:val="0"/>
                <w:numId w:val="38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F6354F">
              <w:rPr>
                <w:b/>
                <w:lang w:eastAsia="en-US"/>
              </w:rPr>
              <w:t>Slutsatser</w:t>
            </w:r>
          </w:p>
          <w:p w14:paraId="1C8D53C6" w14:textId="77777777" w:rsidR="00560E09" w:rsidRDefault="00560E09" w:rsidP="00560E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4D385E1" w14:textId="4BAE01C2" w:rsidR="00560E09" w:rsidRPr="003B4C1F" w:rsidRDefault="00560E09" w:rsidP="00560E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59E77516" w14:textId="77777777" w:rsidR="00560E09" w:rsidRPr="00560E09" w:rsidRDefault="00560E09" w:rsidP="00560E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0313457" w14:textId="07B477E6" w:rsidR="00AE3A40" w:rsidRPr="00F6354F" w:rsidRDefault="00AE3A40" w:rsidP="00AE3A40">
            <w:pPr>
              <w:pStyle w:val="Liststycke"/>
              <w:numPr>
                <w:ilvl w:val="0"/>
                <w:numId w:val="38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F6354F">
              <w:rPr>
                <w:b/>
                <w:snapToGrid w:val="0"/>
                <w:color w:val="000000" w:themeColor="text1"/>
                <w:lang w:eastAsia="en-US"/>
              </w:rPr>
              <w:t>Gemensam förklaring om EU:s lagstiftningsprioriteringar för 2026 och färdplanen ett Europa, en marknad</w:t>
            </w:r>
          </w:p>
          <w:p w14:paraId="2873C1CA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FC8B234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07B4F22" w14:textId="55B79C59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Den europeiska planeringsterminen 2026: övergripande not om de integrerade landsspecifika rekommendationerna</w:t>
            </w:r>
          </w:p>
          <w:p w14:paraId="15976B0D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1485F42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03BE156" w14:textId="72DEDD4A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 xml:space="preserve">Rådets 18-månadersprogram  </w:t>
            </w:r>
          </w:p>
          <w:p w14:paraId="244086D2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5CF63FF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9E2D48B" w14:textId="0030DB33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>Unionens värden i Ungern – motiverat förslag enligt artikel 7.1 i EUfördraget</w:t>
            </w:r>
          </w:p>
          <w:p w14:paraId="78CF810E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6057192" w14:textId="77777777" w:rsidR="00AE3A40" w:rsidRDefault="00AE3A40" w:rsidP="00AE3A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ED641C4" w14:textId="0A25CBCF" w:rsidR="00AE3A40" w:rsidRPr="003B4C1F" w:rsidRDefault="00AE3A40" w:rsidP="00AE3A40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6354F">
              <w:rPr>
                <w:b/>
                <w:lang w:eastAsia="en-US"/>
              </w:rPr>
              <w:t xml:space="preserve">Övriga frågor   </w:t>
            </w:r>
          </w:p>
          <w:p w14:paraId="3B69EBB9" w14:textId="521E0AFB" w:rsidR="00754FD8" w:rsidRDefault="00CD0D0A" w:rsidP="00754FD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Information om tre mellanstatliga konferenser </w:t>
            </w:r>
            <w:r w:rsidR="00754FD8">
              <w:rPr>
                <w:rFonts w:eastAsiaTheme="minorHAnsi"/>
                <w:color w:val="000000"/>
                <w:lang w:eastAsia="en-US"/>
              </w:rPr>
              <w:t xml:space="preserve">med Ukraina, Moldavien och Montenegro. </w:t>
            </w:r>
          </w:p>
          <w:p w14:paraId="6984DC77" w14:textId="228070E3" w:rsidR="00754FD8" w:rsidRDefault="00754FD8" w:rsidP="00754FD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Information om informellt möte </w:t>
            </w:r>
            <w:r w:rsidR="007A3596">
              <w:rPr>
                <w:rFonts w:eastAsiaTheme="minorHAnsi"/>
                <w:color w:val="000000"/>
                <w:lang w:eastAsia="en-US"/>
              </w:rPr>
              <w:t xml:space="preserve">rörande </w:t>
            </w:r>
            <w:r w:rsidRPr="00545C02">
              <w:rPr>
                <w:rFonts w:eastAsiaTheme="minorHAnsi"/>
                <w:color w:val="000000"/>
                <w:lang w:eastAsia="en-US"/>
              </w:rPr>
              <w:t>det europeiska demokratiförsvaret och det europeiska centrumet för demokratisk resiliens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995C18F" w14:textId="290AAD47" w:rsidR="00CD0D0A" w:rsidRDefault="00CD0D0A" w:rsidP="00AE3A4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4BB2BECA" w14:textId="3B608C0A" w:rsidR="00CD0D0A" w:rsidRPr="00CD0D0A" w:rsidRDefault="00CD0D0A" w:rsidP="00AE3A4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E3A40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47B49F6E" w:rsidR="00AE3A40" w:rsidRDefault="00AE3A40" w:rsidP="00AE3A4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656BAE6C" w14:textId="77777777" w:rsidR="00AE3A40" w:rsidRDefault="00AE3A40" w:rsidP="00AE3A4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71F0CC90" w:rsidR="00AE3A40" w:rsidRDefault="00AE3A40" w:rsidP="00AE3A4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sammanträdet den 10 juni samt uppteckningar från sammanträdet den 5 juni 2026.</w:t>
            </w:r>
          </w:p>
          <w:p w14:paraId="0A45E9A2" w14:textId="3720A120" w:rsidR="00AE3A40" w:rsidRDefault="00AE3A40" w:rsidP="00AE3A40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535EA151" w:rsidR="00AE3A40" w:rsidRDefault="00AE3A40" w:rsidP="00AE3A40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10 juni 2026</w:t>
            </w:r>
          </w:p>
          <w:p w14:paraId="0E589735" w14:textId="77C65144" w:rsidR="00AE3A40" w:rsidRDefault="00AE3A40" w:rsidP="00AE3A40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AE3A40" w:rsidRDefault="00AE3A40" w:rsidP="00AE3A40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AE3A40" w:rsidRDefault="00AE3A40" w:rsidP="00AE3A4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DF55E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B10266">
        <w:rPr>
          <w:b/>
          <w:snapToGrid w:val="0"/>
          <w:lang w:eastAsia="en-US"/>
        </w:rPr>
        <w:t>17 juni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D324E3A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10266">
              <w:rPr>
                <w:b/>
                <w:color w:val="000000"/>
                <w:lang w:val="en-GB" w:eastAsia="en-US"/>
              </w:rPr>
              <w:t>45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1AEB7B8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07631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518981D9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E07631">
              <w:rPr>
                <w:b/>
                <w:color w:val="000000"/>
                <w:szCs w:val="22"/>
                <w:lang w:val="en-GB" w:eastAsia="en-US"/>
              </w:rPr>
              <w:t>3</w:t>
            </w:r>
            <w:r w:rsidR="00667AEC">
              <w:rPr>
                <w:b/>
                <w:color w:val="000000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2D1B046" w:rsidR="00351D87" w:rsidRPr="00AD5233" w:rsidRDefault="00E0763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61642C4B" w:rsidR="00351D87" w:rsidRPr="00AD5233" w:rsidRDefault="00E0763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CD06431" w:rsidR="00351D87" w:rsidRPr="00AD5233" w:rsidRDefault="00E0763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6B5EBEF3" w:rsidR="00351D87" w:rsidRPr="00AD5233" w:rsidRDefault="00E0763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51A085A4" w:rsidR="00351D87" w:rsidRPr="00AD5233" w:rsidRDefault="00E0763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1633B641" w:rsidR="00351D87" w:rsidRPr="00AD5233" w:rsidRDefault="00E0763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2CE3F7CE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58E38EA3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40A66597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4A941DD5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2B58BFDC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2F495543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06C53092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55E4F5C1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147100D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4BB4C71A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4E3FBA3C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DD85ED8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62BE44BF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0BB7682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38604667" w:rsidR="00345890" w:rsidRPr="00AD5233" w:rsidRDefault="00E0763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6079B049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376CDCAD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40663D08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665AB1DC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370BC556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599E4B62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135BBF54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41C7C1F9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0AD8B7B1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276939BC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28BED1F5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3B89784D" w:rsidR="00345890" w:rsidRPr="00AD5233" w:rsidRDefault="00E0763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5A78310D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0AE0087C" w:rsidR="00345890" w:rsidRPr="003016B3" w:rsidRDefault="005D05DA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Lipinska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628F0A9D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B10266">
        <w:rPr>
          <w:b/>
          <w:color w:val="000000"/>
          <w:lang w:eastAsia="en-US"/>
        </w:rPr>
        <w:t>45</w:t>
      </w:r>
    </w:p>
    <w:p w14:paraId="223F4F5B" w14:textId="75CCDA49" w:rsidR="00DD5F84" w:rsidRDefault="00DD5F84" w:rsidP="00DD5F84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24</w:t>
      </w:r>
    </w:p>
    <w:p w14:paraId="71D414B2" w14:textId="549872C7" w:rsidR="00DD5F84" w:rsidRDefault="00DD5F84" w:rsidP="00DD5F84">
      <w:pPr>
        <w:tabs>
          <w:tab w:val="left" w:pos="2097"/>
        </w:tabs>
      </w:pPr>
      <w:r>
        <w:t>Samrådet avslutades den 11 juni 2026. Det fanns stöd för regeringens ståndpunkter. Inga avvikande ståndpunkter har anmälts.</w:t>
      </w:r>
    </w:p>
    <w:p w14:paraId="4844DBF2" w14:textId="13C6C37F" w:rsidR="004A4C77" w:rsidRDefault="004A4C77" w:rsidP="008830A7">
      <w:pPr>
        <w:rPr>
          <w:b/>
        </w:rPr>
      </w:pPr>
    </w:p>
    <w:p w14:paraId="33DCAAFB" w14:textId="5874A127" w:rsidR="00667AEC" w:rsidRDefault="00667AEC" w:rsidP="00667AEC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nio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33983AAC" w14:textId="76566314" w:rsidR="00667AEC" w:rsidRDefault="00667AEC" w:rsidP="00667AEC">
      <w:pPr>
        <w:widowControl/>
      </w:pPr>
      <w:r w:rsidRPr="00906289">
        <w:t>Samrådet avslutades den</w:t>
      </w:r>
      <w:r>
        <w:t xml:space="preserve"> 10 juni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720FAA01" w14:textId="77777777" w:rsidR="00667AEC" w:rsidRDefault="00667AEC" w:rsidP="00667AEC">
      <w:pPr>
        <w:widowControl/>
      </w:pPr>
    </w:p>
    <w:p w14:paraId="3E980B0B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Antagande av rådets beslut om ändring av beslut 2014/386/Gusp om restriktiva åtgärder med anledning av den olagliga annekteringen av Krim och Sevastopol</w:t>
      </w:r>
    </w:p>
    <w:p w14:paraId="69EC679B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Antagande av rådsbeslut om ändring av rådets beslut om en stödåtgärd inom ramen för den europeiska fredsfaciliteten till stöd för Tchads försvarsmakt</w:t>
      </w:r>
    </w:p>
    <w:p w14:paraId="2D4F9182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Antagande av rådsbeslut om ändring av rådets beslut om restriktiva åtgärder med anledning av Rysslands destabiliserande verksamhet</w:t>
      </w:r>
    </w:p>
    <w:p w14:paraId="608DE6CA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Rådsbeslut om ändring av rådets beslut om restriktiva åtgärder mot åtgärder som undergräver eller hotar Ukrainas territoriella integritet, suveränitet och oberoende, samt tillhörande genomförandeförordning</w:t>
      </w:r>
    </w:p>
    <w:p w14:paraId="3EDBC6EC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Rådsbeslut om ändring av rådets beslut om restriktiva åtgärder mot åtgärder som undergräver eller hotar Ukrainas territoriella integritet, suveränitet och oberoende, samt tillhörande genomförandeförordning</w:t>
      </w:r>
    </w:p>
    <w:p w14:paraId="106B2906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Ändring av rådsbeslut om en stödåtgärd inom ramen för den europeiska fredsfaciliteten till stöd för Benins försvarsmakt</w:t>
      </w:r>
    </w:p>
    <w:p w14:paraId="7A11841F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Antagande av rådsbeslut om ändring av rådets beslut om restriktiva åtgärder med anledning av situationen i Ryssland</w:t>
      </w:r>
    </w:p>
    <w:p w14:paraId="0D069B44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Rådsbeslut om ändring av rådets beslut om restriktiva åtgärder med anledning av situationen i Libyen</w:t>
      </w:r>
    </w:p>
    <w:p w14:paraId="517F38DF" w14:textId="77777777" w:rsidR="00667AEC" w:rsidRDefault="00667AEC" w:rsidP="00667AEC">
      <w:pPr>
        <w:pStyle w:val="Liststycke"/>
        <w:widowControl/>
        <w:numPr>
          <w:ilvl w:val="0"/>
          <w:numId w:val="35"/>
        </w:numPr>
      </w:pPr>
      <w:r>
        <w:t>Antagande av rådsbeslut om ändring av rådets beslut (Gusp) 2023/891 om restriktiva åtgärder med anledning av åtgärder som destabiliserar Republiken Moldavien och rådsförordning 2023/888 om restriktiva åtgärder med anledning av åtgärder som destabiliserar Republiken Moldavien</w:t>
      </w:r>
    </w:p>
    <w:p w14:paraId="63384D6E" w14:textId="77777777" w:rsidR="00667AEC" w:rsidRDefault="00667AEC" w:rsidP="00667AEC">
      <w:pPr>
        <w:widowControl/>
      </w:pPr>
    </w:p>
    <w:p w14:paraId="01FF6894" w14:textId="76FA17AC" w:rsidR="00667AEC" w:rsidRDefault="00667AEC" w:rsidP="00667AEC">
      <w:pPr>
        <w:tabs>
          <w:tab w:val="left" w:pos="2097"/>
        </w:tabs>
        <w:rPr>
          <w:sz w:val="22"/>
          <w:szCs w:val="22"/>
          <w:u w:val="single"/>
        </w:rPr>
      </w:pPr>
      <w:r w:rsidRPr="00221CE3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</w:t>
      </w:r>
      <w:r w:rsidR="00DD5F84">
        <w:rPr>
          <w:sz w:val="22"/>
          <w:szCs w:val="22"/>
          <w:u w:val="single"/>
        </w:rPr>
        <w:t>Vänsterpartiet</w:t>
      </w:r>
      <w:r>
        <w:rPr>
          <w:sz w:val="22"/>
          <w:szCs w:val="22"/>
          <w:u w:val="single"/>
        </w:rPr>
        <w:t>:</w:t>
      </w:r>
    </w:p>
    <w:p w14:paraId="3E5BB3A8" w14:textId="77777777" w:rsidR="00667AEC" w:rsidRDefault="00667AEC" w:rsidP="00667AEC">
      <w:pPr>
        <w:tabs>
          <w:tab w:val="left" w:pos="2097"/>
        </w:tabs>
        <w:rPr>
          <w:sz w:val="22"/>
          <w:szCs w:val="22"/>
          <w:u w:val="single"/>
        </w:rPr>
      </w:pPr>
    </w:p>
    <w:p w14:paraId="2ABD9A81" w14:textId="745EEFBF" w:rsidR="00DD5F84" w:rsidRPr="00DD5F84" w:rsidRDefault="00667AEC" w:rsidP="00DD5F84">
      <w:pPr>
        <w:tabs>
          <w:tab w:val="left" w:pos="2097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>”</w:t>
      </w:r>
      <w:r w:rsidR="00DD5F84" w:rsidRPr="00DD5F84">
        <w:rPr>
          <w:rFonts w:ascii="Calibri" w:eastAsiaTheme="minorHAnsi" w:hAnsi="Calibri" w:cs="Calibri"/>
          <w:b/>
          <w:bCs/>
          <w:lang w:eastAsia="en-US"/>
          <w14:ligatures w14:val="standardContextual"/>
        </w:rPr>
        <w:t xml:space="preserve"> </w:t>
      </w:r>
      <w:r w:rsidR="00DD5F84" w:rsidRPr="00DD5F84">
        <w:rPr>
          <w:b/>
          <w:bCs/>
          <w:sz w:val="22"/>
          <w:szCs w:val="22"/>
        </w:rPr>
        <w:t>Ändring av rådsbeslut om en stödåtgärd inom ramen för den europeiska fredsfaciliteten till stöd för Benins försvarsmakt</w:t>
      </w:r>
    </w:p>
    <w:p w14:paraId="5F080F38" w14:textId="0BD21ACA" w:rsidR="00667AEC" w:rsidRDefault="00DD5F84" w:rsidP="00667AEC">
      <w:pPr>
        <w:tabs>
          <w:tab w:val="left" w:pos="2097"/>
        </w:tabs>
        <w:rPr>
          <w:sz w:val="22"/>
          <w:szCs w:val="22"/>
        </w:rPr>
      </w:pPr>
      <w:r w:rsidRPr="00DD5F84">
        <w:rPr>
          <w:sz w:val="22"/>
          <w:szCs w:val="22"/>
        </w:rPr>
        <w:t>Regeringen borde rösta nej till förändringen med anledning av situationen för mänskliga rättigheter i Benin.</w:t>
      </w:r>
      <w:r w:rsidR="00667AEC">
        <w:rPr>
          <w:sz w:val="22"/>
          <w:szCs w:val="22"/>
        </w:rPr>
        <w:t>”</w:t>
      </w: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862F" w14:textId="77777777" w:rsidR="00C25EA5" w:rsidRDefault="00C25EA5" w:rsidP="00011EB2">
      <w:r>
        <w:separator/>
      </w:r>
    </w:p>
  </w:endnote>
  <w:endnote w:type="continuationSeparator" w:id="0">
    <w:p w14:paraId="5DE4165D" w14:textId="77777777" w:rsidR="00C25EA5" w:rsidRDefault="00C25EA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E180" w14:textId="77777777" w:rsidR="00C25EA5" w:rsidRDefault="00C25EA5" w:rsidP="00011EB2">
      <w:r>
        <w:separator/>
      </w:r>
    </w:p>
  </w:footnote>
  <w:footnote w:type="continuationSeparator" w:id="0">
    <w:p w14:paraId="208A7174" w14:textId="77777777" w:rsidR="00C25EA5" w:rsidRDefault="00C25EA5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308F"/>
    <w:multiLevelType w:val="hybridMultilevel"/>
    <w:tmpl w:val="2FEE480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55E1A"/>
    <w:multiLevelType w:val="hybridMultilevel"/>
    <w:tmpl w:val="8B6056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D6FF0"/>
    <w:multiLevelType w:val="hybridMultilevel"/>
    <w:tmpl w:val="2F008222"/>
    <w:lvl w:ilvl="0" w:tplc="61986AC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6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8"/>
  </w:num>
  <w:num w:numId="5" w16cid:durableId="2260355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5"/>
  </w:num>
  <w:num w:numId="11" w16cid:durableId="1543513239">
    <w:abstractNumId w:val="3"/>
  </w:num>
  <w:num w:numId="12" w16cid:durableId="12332017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4"/>
  </w:num>
  <w:num w:numId="27" w16cid:durableId="421609592">
    <w:abstractNumId w:val="0"/>
  </w:num>
  <w:num w:numId="28" w16cid:durableId="1987279558">
    <w:abstractNumId w:val="9"/>
  </w:num>
  <w:num w:numId="29" w16cid:durableId="276252883">
    <w:abstractNumId w:val="33"/>
  </w:num>
  <w:num w:numId="30" w16cid:durableId="1951349196">
    <w:abstractNumId w:val="5"/>
  </w:num>
  <w:num w:numId="31" w16cid:durableId="4062670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0"/>
  </w:num>
  <w:num w:numId="34" w16cid:durableId="2104184779">
    <w:abstractNumId w:val="14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9767541">
    <w:abstractNumId w:val="1"/>
  </w:num>
  <w:num w:numId="37" w16cid:durableId="1459060721">
    <w:abstractNumId w:val="7"/>
  </w:num>
  <w:num w:numId="38" w16cid:durableId="1194996586">
    <w:abstractNumId w:val="12"/>
  </w:num>
  <w:num w:numId="39" w16cid:durableId="2491998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05D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D4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58C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0AE"/>
    <w:rsid w:val="001832E6"/>
    <w:rsid w:val="00183AB0"/>
    <w:rsid w:val="00185304"/>
    <w:rsid w:val="00186A7D"/>
    <w:rsid w:val="00190386"/>
    <w:rsid w:val="00190449"/>
    <w:rsid w:val="00190C51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2D7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C73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32C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3DAE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62F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48F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0E09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98F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5D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AD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AEC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4FD8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0EAD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77575"/>
    <w:rsid w:val="00780A72"/>
    <w:rsid w:val="00780FCB"/>
    <w:rsid w:val="00781089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3596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19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B9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E5A"/>
    <w:rsid w:val="00821FFE"/>
    <w:rsid w:val="008230D0"/>
    <w:rsid w:val="008233BD"/>
    <w:rsid w:val="00823FDB"/>
    <w:rsid w:val="00824C24"/>
    <w:rsid w:val="00825AE8"/>
    <w:rsid w:val="00826DE6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8ED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538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57AD8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63D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3A40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266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36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12F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5EA5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0D0A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2DB6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36E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5F84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6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5D92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3A0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54F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189</TotalTime>
  <Pages>9</Pages>
  <Words>1552</Words>
  <Characters>9365</Characters>
  <Application>Microsoft Office Word</Application>
  <DocSecurity>0</DocSecurity>
  <Lines>1337</Lines>
  <Paragraphs>330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38</cp:revision>
  <cp:lastPrinted>2023-12-19T08:01:00Z</cp:lastPrinted>
  <dcterms:created xsi:type="dcterms:W3CDTF">2025-10-23T11:14:00Z</dcterms:created>
  <dcterms:modified xsi:type="dcterms:W3CDTF">2026-06-16T12:28:00Z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