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130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 juni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Gulan Avci (L) </w:t>
            </w:r>
            <w:r>
              <w:rPr>
                <w:rtl w:val="0"/>
              </w:rPr>
              <w:t>som ledamot i riksdagen fr.o.m. den 16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Timothy Tréville (SD) </w:t>
            </w:r>
            <w:r>
              <w:rPr>
                <w:rtl w:val="0"/>
              </w:rPr>
              <w:t>som ersättare fr.o.m. den 1 juni t.o.m. den 30 juni under Yasmine Erikssons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2025/26:518 av Eva Lindh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LOV i primärvården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2025/26:268 Sveriges strategi för ett fredligt, säkert och hållbart Arktis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2025/26:JuU33 Effektivare gränsöverskridande inhämtning av elektroniska bevis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2025/26:JuU37 Bättre möjligheter att utreda brott av unga lagöverträdare och några andra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2025/26:SfU35 En ny mottagandelag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2025/26:UbU23 Nya läroplaner – för en stark kunskapsskola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2025/26:UbU24 Förbättrat stöd i 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2025/26:MJU27 Stärkt kontroll av fusk i livsmedelskedjan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2025/26:507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Statsbidrag till kooperativ utveckling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Gymnasie-, högskole- och forskningsminister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2025/26:498 av Mirja Räihä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Finska språkets framtid på Umeå universitet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Sjukvårdsminister Elisabet Lann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2025/26:432 av Robert Olesen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Statligt säkerställande av investeringar i vårdbyggnader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2025/26:446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Felaktiga dödförklaringar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2025/26:456 av Nima Gholam Ali Pour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Organhandel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2025/26:457 av Adrian Magnusson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arbete med sällsynta hälsotillstånd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 juni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2026-06-02</SAFIR_Sammantradesdatum_Doc>
    <SAFIR_SammantradeID xmlns="C07A1A6C-0B19-41D9-BDF8-F523BA3921EB">abc40572-74a5-4228-ba73-3481e432cdbc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612A7873-04ED-44D7-8308-F448E587B8C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