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36E95" w:rsidTr="00EF004A">
        <w:tblPrEx>
          <w:tblCellMar>
            <w:top w:w="0" w:type="dxa"/>
            <w:bottom w:w="0" w:type="dxa"/>
          </w:tblCellMar>
        </w:tblPrEx>
        <w:tc>
          <w:tcPr>
            <w:tcW w:w="2268" w:type="dxa"/>
          </w:tcPr>
          <w:p w:rsidR="006E4E11" w:rsidRPr="00D36E95" w:rsidRDefault="00F60527" w:rsidP="007242A3">
            <w:pPr>
              <w:framePr w:w="5035" w:h="1644" w:wrap="notBeside" w:vAnchor="page" w:hAnchor="page" w:x="6573" w:y="721"/>
              <w:rPr>
                <w:rFonts w:ascii="TradeGothic" w:hAnsi="TradeGothic"/>
                <w:i/>
                <w:sz w:val="18"/>
              </w:rPr>
            </w:pPr>
            <w:r w:rsidRPr="00D36E95">
              <w:rPr>
                <w:rFonts w:ascii="TradeGothic" w:hAnsi="TradeGothic"/>
                <w:i/>
                <w:sz w:val="18"/>
              </w:rPr>
              <w:t>Bilaga 1</w:t>
            </w:r>
          </w:p>
        </w:tc>
        <w:tc>
          <w:tcPr>
            <w:tcW w:w="2999" w:type="dxa"/>
            <w:gridSpan w:val="2"/>
          </w:tcPr>
          <w:p w:rsidR="006E4E11" w:rsidRPr="00D36E95" w:rsidRDefault="006E4E11" w:rsidP="007242A3">
            <w:pPr>
              <w:framePr w:w="5035" w:h="1644" w:wrap="notBeside" w:vAnchor="page" w:hAnchor="page" w:x="6573" w:y="721"/>
              <w:rPr>
                <w:rFonts w:ascii="TradeGothic" w:hAnsi="TradeGothic"/>
                <w:i/>
                <w:sz w:val="18"/>
              </w:rPr>
            </w:pPr>
          </w:p>
        </w:tc>
      </w:tr>
      <w:tr w:rsidR="00EF004A" w:rsidRPr="00D36E95" w:rsidTr="00EF004A">
        <w:tblPrEx>
          <w:tblCellMar>
            <w:top w:w="0" w:type="dxa"/>
            <w:bottom w:w="0" w:type="dxa"/>
          </w:tblCellMar>
        </w:tblPrEx>
        <w:tc>
          <w:tcPr>
            <w:tcW w:w="5267" w:type="dxa"/>
            <w:gridSpan w:val="3"/>
          </w:tcPr>
          <w:p w:rsidR="00EF004A" w:rsidRPr="00D36E95" w:rsidRDefault="00EF004A" w:rsidP="007242A3">
            <w:pPr>
              <w:framePr w:w="5035" w:h="1644" w:wrap="notBeside" w:vAnchor="page" w:hAnchor="page" w:x="6573" w:y="721"/>
              <w:rPr>
                <w:rFonts w:ascii="TradeGothic" w:hAnsi="TradeGothic"/>
                <w:b/>
                <w:sz w:val="22"/>
              </w:rPr>
            </w:pPr>
            <w:r w:rsidRPr="00D36E95">
              <w:rPr>
                <w:rFonts w:ascii="TradeGothic" w:hAnsi="TradeGothic"/>
                <w:b/>
                <w:sz w:val="22"/>
              </w:rPr>
              <w:t>Rådspromemoria</w:t>
            </w:r>
          </w:p>
        </w:tc>
      </w:tr>
      <w:tr w:rsidR="006E4E11" w:rsidRPr="00D36E95" w:rsidTr="00EF004A">
        <w:tblPrEx>
          <w:tblCellMar>
            <w:top w:w="0" w:type="dxa"/>
            <w:bottom w:w="0" w:type="dxa"/>
          </w:tblCellMar>
        </w:tblPrEx>
        <w:tc>
          <w:tcPr>
            <w:tcW w:w="3402" w:type="dxa"/>
            <w:gridSpan w:val="2"/>
          </w:tcPr>
          <w:p w:rsidR="006E4E11" w:rsidRPr="00D36E95" w:rsidRDefault="006E4E11" w:rsidP="007242A3">
            <w:pPr>
              <w:framePr w:w="5035" w:h="1644" w:wrap="notBeside" w:vAnchor="page" w:hAnchor="page" w:x="6573" w:y="721"/>
            </w:pPr>
          </w:p>
        </w:tc>
        <w:tc>
          <w:tcPr>
            <w:tcW w:w="1865" w:type="dxa"/>
          </w:tcPr>
          <w:p w:rsidR="006E4E11" w:rsidRPr="00D36E95" w:rsidRDefault="006E4E11" w:rsidP="007242A3">
            <w:pPr>
              <w:framePr w:w="5035" w:h="1644" w:wrap="notBeside" w:vAnchor="page" w:hAnchor="page" w:x="6573" w:y="721"/>
            </w:pPr>
          </w:p>
        </w:tc>
      </w:tr>
      <w:tr w:rsidR="006E4E11" w:rsidRPr="00D36E95" w:rsidTr="00EF004A">
        <w:tblPrEx>
          <w:tblCellMar>
            <w:top w:w="0" w:type="dxa"/>
            <w:bottom w:w="0" w:type="dxa"/>
          </w:tblCellMar>
        </w:tblPrEx>
        <w:tc>
          <w:tcPr>
            <w:tcW w:w="2268" w:type="dxa"/>
          </w:tcPr>
          <w:p w:rsidR="006E4E11" w:rsidRPr="00D36E95" w:rsidRDefault="00EF004A" w:rsidP="007242A3">
            <w:pPr>
              <w:framePr w:w="5035" w:h="1644" w:wrap="notBeside" w:vAnchor="page" w:hAnchor="page" w:x="6573" w:y="721"/>
            </w:pPr>
            <w:r w:rsidRPr="00D36E95">
              <w:t>2010-02-25</w:t>
            </w:r>
          </w:p>
        </w:tc>
        <w:tc>
          <w:tcPr>
            <w:tcW w:w="2999" w:type="dxa"/>
            <w:gridSpan w:val="2"/>
          </w:tcPr>
          <w:p w:rsidR="006E4E11" w:rsidRPr="00D36E95" w:rsidRDefault="006E4E11" w:rsidP="007242A3">
            <w:pPr>
              <w:framePr w:w="5035" w:h="1644" w:wrap="notBeside" w:vAnchor="page" w:hAnchor="page" w:x="6573" w:y="721"/>
            </w:pPr>
          </w:p>
        </w:tc>
      </w:tr>
      <w:tr w:rsidR="006E4E11" w:rsidRPr="00D36E95" w:rsidTr="00EF004A">
        <w:tblPrEx>
          <w:tblCellMar>
            <w:top w:w="0" w:type="dxa"/>
            <w:bottom w:w="0" w:type="dxa"/>
          </w:tblCellMar>
        </w:tblPrEx>
        <w:tc>
          <w:tcPr>
            <w:tcW w:w="2268" w:type="dxa"/>
          </w:tcPr>
          <w:p w:rsidR="006E4E11" w:rsidRPr="00D36E95" w:rsidRDefault="006E4E11" w:rsidP="007242A3">
            <w:pPr>
              <w:framePr w:w="5035" w:h="1644" w:wrap="notBeside" w:vAnchor="page" w:hAnchor="page" w:x="6573" w:y="721"/>
            </w:pPr>
          </w:p>
        </w:tc>
        <w:tc>
          <w:tcPr>
            <w:tcW w:w="2999" w:type="dxa"/>
            <w:gridSpan w:val="2"/>
          </w:tcPr>
          <w:p w:rsidR="006E4E11" w:rsidRPr="00D36E9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36E95">
        <w:tblPrEx>
          <w:tblCellMar>
            <w:top w:w="0" w:type="dxa"/>
            <w:bottom w:w="0" w:type="dxa"/>
          </w:tblCellMar>
        </w:tblPrEx>
        <w:trPr>
          <w:trHeight w:val="284"/>
        </w:trPr>
        <w:tc>
          <w:tcPr>
            <w:tcW w:w="4911" w:type="dxa"/>
          </w:tcPr>
          <w:p w:rsidR="006E4E11" w:rsidRPr="00D36E95" w:rsidRDefault="00EF004A">
            <w:pPr>
              <w:pStyle w:val="Avsndare"/>
              <w:framePr w:h="2483" w:wrap="notBeside" w:x="1504"/>
              <w:rPr>
                <w:b/>
                <w:i w:val="0"/>
                <w:sz w:val="22"/>
              </w:rPr>
            </w:pPr>
            <w:r w:rsidRPr="00D36E95">
              <w:rPr>
                <w:b/>
                <w:i w:val="0"/>
                <w:sz w:val="22"/>
              </w:rPr>
              <w:t>Miljödepartementet</w:t>
            </w: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EF004A">
            <w:pPr>
              <w:pStyle w:val="Avsndare"/>
              <w:framePr w:h="2483" w:wrap="notBeside" w:x="1504"/>
              <w:rPr>
                <w:bCs/>
                <w:iCs/>
              </w:rPr>
            </w:pPr>
            <w:r w:rsidRPr="00D36E95">
              <w:rPr>
                <w:bCs/>
                <w:iCs/>
              </w:rPr>
              <w:t>Enheten för miljökvalitet</w:t>
            </w: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r w:rsidR="006E4E11" w:rsidRPr="00D36E95">
        <w:tblPrEx>
          <w:tblCellMar>
            <w:top w:w="0" w:type="dxa"/>
            <w:bottom w:w="0" w:type="dxa"/>
          </w:tblCellMar>
        </w:tblPrEx>
        <w:trPr>
          <w:trHeight w:val="284"/>
        </w:trPr>
        <w:tc>
          <w:tcPr>
            <w:tcW w:w="4911" w:type="dxa"/>
          </w:tcPr>
          <w:p w:rsidR="006E4E11" w:rsidRPr="00D36E95" w:rsidRDefault="006E4E11">
            <w:pPr>
              <w:pStyle w:val="Avsndare"/>
              <w:framePr w:h="2483" w:wrap="notBeside" w:x="1504"/>
              <w:rPr>
                <w:bCs/>
                <w:iCs/>
              </w:rPr>
            </w:pPr>
          </w:p>
        </w:tc>
      </w:tr>
    </w:tbl>
    <w:p w:rsidR="006E4E11" w:rsidRPr="00D36E95" w:rsidRDefault="006E4E11">
      <w:pPr>
        <w:framePr w:w="4400" w:h="2523" w:wrap="notBeside" w:vAnchor="page" w:hAnchor="page" w:x="6453" w:y="2445"/>
        <w:ind w:left="142"/>
        <w:rPr>
          <w:b/>
        </w:rPr>
      </w:pPr>
    </w:p>
    <w:p w:rsidR="00EF004A" w:rsidRPr="00D36E95" w:rsidRDefault="00EF004A">
      <w:pPr>
        <w:pStyle w:val="RKrubrik"/>
        <w:pBdr>
          <w:bottom w:val="single" w:sz="6" w:space="1" w:color="auto"/>
        </w:pBdr>
      </w:pPr>
      <w:bookmarkStart w:id="0" w:name="bRubrik"/>
      <w:bookmarkEnd w:id="0"/>
      <w:r w:rsidRPr="00D36E95">
        <w:t>Rådets möte (miljö) den 15 mars 2010</w:t>
      </w:r>
    </w:p>
    <w:p w:rsidR="00EF004A" w:rsidRPr="00D36E95" w:rsidRDefault="00EF004A">
      <w:pPr>
        <w:pStyle w:val="RKnormal"/>
      </w:pPr>
    </w:p>
    <w:p w:rsidR="00EF004A" w:rsidRPr="00D36E95" w:rsidRDefault="00E97CCE">
      <w:pPr>
        <w:pStyle w:val="RKnormal"/>
      </w:pPr>
      <w:r w:rsidRPr="00D36E95">
        <w:t>Dagordningspunkt 3</w:t>
      </w:r>
    </w:p>
    <w:p w:rsidR="00EF004A" w:rsidRPr="00D36E95" w:rsidRDefault="00EF004A">
      <w:pPr>
        <w:pStyle w:val="RKnormal"/>
      </w:pPr>
    </w:p>
    <w:p w:rsidR="00EF004A" w:rsidRPr="00D36E95" w:rsidRDefault="00EF004A">
      <w:pPr>
        <w:pStyle w:val="RKnormal"/>
      </w:pPr>
      <w:r w:rsidRPr="00D36E95">
        <w:t>Rubrik: Koldioxidkrav för lätta nyttofordon</w:t>
      </w:r>
    </w:p>
    <w:p w:rsidR="00EF004A" w:rsidRPr="00D36E95" w:rsidRDefault="00EF004A">
      <w:pPr>
        <w:pStyle w:val="RKnormal"/>
      </w:pPr>
    </w:p>
    <w:p w:rsidR="00EF004A" w:rsidRPr="00D36E95" w:rsidRDefault="00EF004A">
      <w:pPr>
        <w:pStyle w:val="RKnormal"/>
      </w:pPr>
      <w:r w:rsidRPr="00D36E95">
        <w:t xml:space="preserve">Dokument: </w:t>
      </w:r>
      <w:r w:rsidRPr="00D36E95">
        <w:rPr>
          <w:color w:val="000000"/>
          <w:szCs w:val="24"/>
        </w:rPr>
        <w:t>6573/10 ENV 83 ENT 14 CODEC 128</w:t>
      </w:r>
    </w:p>
    <w:p w:rsidR="00EF004A" w:rsidRPr="00D36E95" w:rsidRDefault="00EF004A">
      <w:pPr>
        <w:pStyle w:val="RKnormal"/>
      </w:pPr>
    </w:p>
    <w:p w:rsidR="00EF004A" w:rsidRPr="00D36E95" w:rsidRDefault="00EF004A">
      <w:pPr>
        <w:pStyle w:val="RKnormal"/>
      </w:pPr>
      <w:r w:rsidRPr="00D36E95">
        <w:t>Tidigare dokument: 15317/09 ENV 752 ENT 196 CODEC 1259, Fakta-PM M-dep 2009/10:46</w:t>
      </w:r>
    </w:p>
    <w:p w:rsidR="00EF004A" w:rsidRPr="00D36E95" w:rsidRDefault="00EF004A">
      <w:pPr>
        <w:pStyle w:val="RKnormal"/>
      </w:pPr>
    </w:p>
    <w:p w:rsidR="00EF004A" w:rsidRPr="00D36E95" w:rsidRDefault="00EF004A">
      <w:pPr>
        <w:pStyle w:val="RKnormal"/>
      </w:pPr>
      <w:r w:rsidRPr="00D36E95">
        <w:t xml:space="preserve">Tidigare behandlad vid samråd med EU-nämnden: </w:t>
      </w:r>
      <w:r w:rsidR="00984A94" w:rsidRPr="00D36E95">
        <w:t>18 december 2009</w:t>
      </w:r>
    </w:p>
    <w:p w:rsidR="00EF004A" w:rsidRPr="00D36E95" w:rsidRDefault="00EF004A">
      <w:pPr>
        <w:pStyle w:val="RKrubrik"/>
      </w:pPr>
      <w:r w:rsidRPr="00D36E95">
        <w:t>Bakgrund</w:t>
      </w:r>
    </w:p>
    <w:p w:rsidR="004C3262" w:rsidRPr="00D36E95" w:rsidRDefault="004C3262" w:rsidP="004C3262">
      <w:pPr>
        <w:pStyle w:val="RKnormal"/>
      </w:pPr>
      <w:r w:rsidRPr="00D36E95">
        <w:t>Syftet med förslaget är att minska utsläppen av koldioxid från lätta nyttofordon. Minskningen beräknas svara för ungefär två procent av EU:s totala utsläppsminskning till 2020. Förslaget kompletterar den under 2008 antagna förordningen om koldioxidkrav för personbilar.</w:t>
      </w:r>
    </w:p>
    <w:p w:rsidR="004C3262" w:rsidRPr="00D36E95" w:rsidRDefault="004C3262" w:rsidP="004C3262">
      <w:pPr>
        <w:pStyle w:val="RKnormal"/>
      </w:pPr>
    </w:p>
    <w:p w:rsidR="004C3262" w:rsidRPr="00D36E95" w:rsidRDefault="004C3262" w:rsidP="004C3262">
      <w:pPr>
        <w:pStyle w:val="RKnormal"/>
      </w:pPr>
      <w:r w:rsidRPr="00D36E95">
        <w:t>Vid miljörådsmötet den 15 mars 2010 kommer en policydebatt att f</w:t>
      </w:r>
      <w:r w:rsidRPr="00D36E95">
        <w:t>ö</w:t>
      </w:r>
      <w:r w:rsidRPr="00D36E95">
        <w:t xml:space="preserve">ras. Debatten förs inom ramen för frågor </w:t>
      </w:r>
      <w:r w:rsidR="00D0367D" w:rsidRPr="00D36E95">
        <w:t>som ordföranden</w:t>
      </w:r>
      <w:r w:rsidRPr="00D36E95">
        <w:t xml:space="preserve"> present</w:t>
      </w:r>
      <w:r w:rsidRPr="00D36E95">
        <w:t>e</w:t>
      </w:r>
      <w:r w:rsidRPr="00D36E95">
        <w:t>rat. Fr</w:t>
      </w:r>
      <w:r w:rsidRPr="00D36E95">
        <w:t>å</w:t>
      </w:r>
      <w:r w:rsidRPr="00D36E95">
        <w:t xml:space="preserve">gorna lyder: </w:t>
      </w:r>
    </w:p>
    <w:p w:rsidR="004C3262" w:rsidRPr="00D36E95" w:rsidRDefault="004C3262" w:rsidP="004C3262">
      <w:pPr>
        <w:pStyle w:val="RKnormal"/>
      </w:pPr>
    </w:p>
    <w:p w:rsidR="004C3262" w:rsidRPr="00D36E95" w:rsidRDefault="004C3262" w:rsidP="004C3262">
      <w:pPr>
        <w:pStyle w:val="RKnormal"/>
        <w:numPr>
          <w:ilvl w:val="0"/>
          <w:numId w:val="1"/>
        </w:numPr>
      </w:pPr>
      <w:r w:rsidRPr="00D36E95">
        <w:t>Do you agree with the proposed long term target of 135 g CO2/km to be met in 2020 and subject to a review that will confirm its viab</w:t>
      </w:r>
      <w:r w:rsidRPr="00D36E95">
        <w:t>i</w:t>
      </w:r>
      <w:r w:rsidRPr="00D36E95">
        <w:t>lity?</w:t>
      </w:r>
    </w:p>
    <w:p w:rsidR="004C3262" w:rsidRPr="00D36E95" w:rsidRDefault="004C3262" w:rsidP="004C3262">
      <w:pPr>
        <w:pStyle w:val="RKnormal"/>
        <w:numPr>
          <w:ilvl w:val="0"/>
          <w:numId w:val="1"/>
        </w:numPr>
      </w:pPr>
      <w:r w:rsidRPr="00D36E95">
        <w:t>Do you consider that the flexibility mechanisms included in this proposal are appropriate to ensure the balance between the need to reduce CO2 emissions and the feasibility of the objectives of this legislation? Is the level of penalties of this proposal adequate to e</w:t>
      </w:r>
      <w:r w:rsidRPr="00D36E95">
        <w:t>n</w:t>
      </w:r>
      <w:r w:rsidRPr="00D36E95">
        <w:t>sure the dissuasive objective of this regulation, maintaining the n</w:t>
      </w:r>
      <w:r w:rsidRPr="00D36E95">
        <w:t>e</w:t>
      </w:r>
      <w:r w:rsidRPr="00D36E95">
        <w:t>cessary level of ambition?</w:t>
      </w:r>
    </w:p>
    <w:p w:rsidR="00EF004A" w:rsidRPr="00D36E95" w:rsidRDefault="00EF004A">
      <w:pPr>
        <w:pStyle w:val="RKrubrik"/>
      </w:pPr>
      <w:r w:rsidRPr="00D36E95">
        <w:lastRenderedPageBreak/>
        <w:t>Rättslig grund och beslutsförfarande</w:t>
      </w:r>
    </w:p>
    <w:p w:rsidR="00EF004A" w:rsidRPr="00D36E95" w:rsidRDefault="004C3262">
      <w:pPr>
        <w:pStyle w:val="RKnormal"/>
        <w:rPr>
          <w:lang w:eastAsia="sv-SE"/>
        </w:rPr>
      </w:pPr>
      <w:r w:rsidRPr="00D36E95">
        <w:rPr>
          <w:lang w:eastAsia="sv-SE"/>
        </w:rPr>
        <w:t>Förordningen baseras på artikel 114 i EU-fördraget (tidigare artikel 95 i EG-fördraget). B</w:t>
      </w:r>
      <w:r w:rsidRPr="00D36E95">
        <w:rPr>
          <w:lang w:eastAsia="sv-SE"/>
        </w:rPr>
        <w:t>e</w:t>
      </w:r>
      <w:r w:rsidRPr="00D36E95">
        <w:rPr>
          <w:lang w:eastAsia="sv-SE"/>
        </w:rPr>
        <w:t>slut fattas av rådet och Europaparlamentet i enlighet med det ordinarie lagstiftningsförfarandet i artikel 294 (tidigare artikel 251). Beslutsfattande med kvalificerad majoritet tillämpas generellt i rådet där det ordinarie lagstiftningsfö</w:t>
      </w:r>
      <w:r w:rsidRPr="00D36E95">
        <w:rPr>
          <w:lang w:eastAsia="sv-SE"/>
        </w:rPr>
        <w:t>r</w:t>
      </w:r>
      <w:r w:rsidRPr="00D36E95">
        <w:rPr>
          <w:lang w:eastAsia="sv-SE"/>
        </w:rPr>
        <w:t>farandet används.</w:t>
      </w:r>
    </w:p>
    <w:p w:rsidR="00EF004A" w:rsidRPr="00D36E95" w:rsidRDefault="00EF004A">
      <w:pPr>
        <w:pStyle w:val="RKrubrik"/>
        <w:rPr>
          <w:i/>
          <w:iCs/>
        </w:rPr>
      </w:pPr>
      <w:r w:rsidRPr="00D36E95">
        <w:rPr>
          <w:i/>
          <w:iCs/>
        </w:rPr>
        <w:t>Svensk ståndpunkt</w:t>
      </w:r>
    </w:p>
    <w:p w:rsidR="004C3262" w:rsidRPr="00D36E95" w:rsidRDefault="004C3262" w:rsidP="004C3262">
      <w:pPr>
        <w:pStyle w:val="RKnormal"/>
      </w:pPr>
      <w:r w:rsidRPr="00D36E95">
        <w:t>Den övergripande svenska ståndpunkten är att kraven på lätta nytt</w:t>
      </w:r>
      <w:r w:rsidRPr="00D36E95">
        <w:t>o</w:t>
      </w:r>
      <w:r w:rsidRPr="00D36E95">
        <w:t>fordon bör vara på samma tekniska och ekonomiska nivå som de mo</w:t>
      </w:r>
      <w:r w:rsidRPr="00D36E95">
        <w:t>t</w:t>
      </w:r>
      <w:r w:rsidRPr="00D36E95">
        <w:t>sv</w:t>
      </w:r>
      <w:r w:rsidRPr="00D36E95">
        <w:t>a</w:t>
      </w:r>
      <w:r w:rsidRPr="00D36E95">
        <w:t>rande kraven för personbilar.</w:t>
      </w:r>
    </w:p>
    <w:p w:rsidR="004C3262" w:rsidRPr="00D36E95" w:rsidRDefault="004C3262" w:rsidP="004C3262">
      <w:pPr>
        <w:pStyle w:val="RKnormal"/>
      </w:pPr>
    </w:p>
    <w:p w:rsidR="004C3262" w:rsidRPr="00D36E95" w:rsidRDefault="004C3262" w:rsidP="004C3262">
      <w:pPr>
        <w:pStyle w:val="RKnormal"/>
      </w:pPr>
      <w:r w:rsidRPr="00D36E95">
        <w:t>Sverige stödjer förslaget att det genomsnittliga målet på 175 g koldio</w:t>
      </w:r>
      <w:r w:rsidRPr="00D36E95">
        <w:t>x</w:t>
      </w:r>
      <w:r w:rsidRPr="00D36E95">
        <w:t>id per kilometer ska nås med hjälp av en gränsvärdeskurva som i dag</w:t>
      </w:r>
      <w:r w:rsidRPr="00D36E95">
        <w:t>s</w:t>
      </w:r>
      <w:r w:rsidRPr="00D36E95">
        <w:t>läget är en funktion av bilens vikt. Förslaget till utformning gränsvä</w:t>
      </w:r>
      <w:r w:rsidRPr="00D36E95">
        <w:t>r</w:t>
      </w:r>
      <w:r w:rsidRPr="00D36E95">
        <w:t>desku</w:t>
      </w:r>
      <w:r w:rsidRPr="00D36E95">
        <w:t>r</w:t>
      </w:r>
      <w:r w:rsidRPr="00D36E95">
        <w:t>van är väl avvägt i fråga om olika biltillverkares möjligheter att minska utsläppen.</w:t>
      </w:r>
    </w:p>
    <w:p w:rsidR="001F69A1" w:rsidRPr="00D36E95" w:rsidRDefault="001F69A1" w:rsidP="004C3262">
      <w:pPr>
        <w:pStyle w:val="RKnormal"/>
      </w:pPr>
    </w:p>
    <w:p w:rsidR="001F69A1" w:rsidRPr="00D36E95" w:rsidRDefault="001F69A1" w:rsidP="004C3262">
      <w:pPr>
        <w:pStyle w:val="RKnormal"/>
      </w:pPr>
      <w:r w:rsidRPr="00D36E95">
        <w:t>Sverige stödjer också förslaget med en sanktionsavgift för biltillverk</w:t>
      </w:r>
      <w:r w:rsidRPr="00D36E95">
        <w:t>a</w:t>
      </w:r>
      <w:r w:rsidRPr="00D36E95">
        <w:t>re som överskrider sina specifika utsläppsmål men verkar för att både u</w:t>
      </w:r>
      <w:r w:rsidRPr="00D36E95">
        <w:t>t</w:t>
      </w:r>
      <w:r w:rsidRPr="00D36E95">
        <w:t>släppskravet och sanktionsavgiften bör tillämpas utan infa</w:t>
      </w:r>
      <w:r w:rsidRPr="00D36E95">
        <w:t>s</w:t>
      </w:r>
      <w:r w:rsidRPr="00D36E95">
        <w:t>ning.</w:t>
      </w:r>
    </w:p>
    <w:p w:rsidR="004C3262" w:rsidRPr="00D36E95" w:rsidRDefault="004C3262" w:rsidP="004C3262">
      <w:pPr>
        <w:pStyle w:val="RKnormal"/>
      </w:pPr>
    </w:p>
    <w:p w:rsidR="004C3262" w:rsidRPr="00D36E95" w:rsidRDefault="004C3262" w:rsidP="004C3262">
      <w:pPr>
        <w:pStyle w:val="RKnormal"/>
      </w:pPr>
      <w:r w:rsidRPr="00D36E95">
        <w:t>I längden är det dock tveksamt att relatera utsläppen till fordonens r</w:t>
      </w:r>
      <w:r w:rsidRPr="00D36E95">
        <w:t>e</w:t>
      </w:r>
      <w:r w:rsidRPr="00D36E95">
        <w:t>ferensvikt, eftersom det inte ger några motiv för tillverkarna att red</w:t>
      </w:r>
      <w:r w:rsidRPr="00D36E95">
        <w:t>u</w:t>
      </w:r>
      <w:r w:rsidRPr="00D36E95">
        <w:t>cera fordonens vikt, t.ex. genom att utnyttja lättare material i chassi och i k</w:t>
      </w:r>
      <w:r w:rsidRPr="00D36E95">
        <w:t>a</w:t>
      </w:r>
      <w:r w:rsidRPr="00D36E95">
        <w:t xml:space="preserve">ross. I framtiden bör de relateras till deras lastkapacitet. Det beslutet bör dock vänta eftersom kunskapen inom området behöver kompletteras. </w:t>
      </w:r>
    </w:p>
    <w:p w:rsidR="004C3262" w:rsidRPr="00D36E95" w:rsidRDefault="004C3262" w:rsidP="004C3262">
      <w:pPr>
        <w:pStyle w:val="RKnormal"/>
      </w:pPr>
    </w:p>
    <w:p w:rsidR="004C3262" w:rsidRPr="00D36E95" w:rsidRDefault="001F69A1" w:rsidP="004C3262">
      <w:pPr>
        <w:pStyle w:val="RKnormal"/>
      </w:pPr>
      <w:r w:rsidRPr="00D36E95">
        <w:t xml:space="preserve">Vidare stödjer Sverige </w:t>
      </w:r>
      <w:r w:rsidR="004C3262" w:rsidRPr="00D36E95">
        <w:t xml:space="preserve">att det långsiktiga målet </w:t>
      </w:r>
      <w:r w:rsidR="00BD13EB" w:rsidRPr="00D36E95">
        <w:t xml:space="preserve">på 135 g koldioxid per kilometer </w:t>
      </w:r>
      <w:r w:rsidR="004C3262" w:rsidRPr="00D36E95">
        <w:t>ingår eftersom det sannolikt blir dimensionerande för hur tillverkarna lägger upp sitt utvecklingsarb</w:t>
      </w:r>
      <w:r w:rsidR="004C3262" w:rsidRPr="00D36E95">
        <w:t>e</w:t>
      </w:r>
      <w:r w:rsidR="004C3262" w:rsidRPr="00D36E95">
        <w:t>te.</w:t>
      </w:r>
    </w:p>
    <w:p w:rsidR="004C3262" w:rsidRPr="00D36E95" w:rsidRDefault="004C3262" w:rsidP="004C3262">
      <w:pPr>
        <w:pStyle w:val="RKnormal"/>
      </w:pPr>
    </w:p>
    <w:p w:rsidR="004C3262" w:rsidRPr="00D36E95" w:rsidRDefault="004C3262" w:rsidP="004C3262">
      <w:pPr>
        <w:pStyle w:val="RKnormal"/>
      </w:pPr>
      <w:r w:rsidRPr="00D36E95">
        <w:t>Sverige accepterar också möjligheten för biltillverkarna att bilda po</w:t>
      </w:r>
      <w:r w:rsidRPr="00D36E95">
        <w:t>o</w:t>
      </w:r>
      <w:r w:rsidRPr="00D36E95">
        <w:t>ler för att på ett mer kostnadseffektivt sätt nå det specifika utsläpp</w:t>
      </w:r>
      <w:r w:rsidRPr="00D36E95">
        <w:t>s</w:t>
      </w:r>
      <w:r w:rsidRPr="00D36E95">
        <w:t>målet. Däremot är förslaget om att tillverkare som säljer mindre än 22.000 fordon om året får räknas som småvolymtillverkare relativt g</w:t>
      </w:r>
      <w:r w:rsidRPr="00D36E95">
        <w:t>e</w:t>
      </w:r>
      <w:r w:rsidRPr="00D36E95">
        <w:t>neröst och antalet bör därför begränsas.</w:t>
      </w:r>
    </w:p>
    <w:p w:rsidR="004C3262" w:rsidRPr="00D36E95" w:rsidRDefault="004C3262" w:rsidP="004C3262">
      <w:pPr>
        <w:pStyle w:val="RKnormal"/>
      </w:pPr>
    </w:p>
    <w:p w:rsidR="00EF004A" w:rsidRPr="00D36E95" w:rsidRDefault="004C3262">
      <w:pPr>
        <w:pStyle w:val="RKnormal"/>
      </w:pPr>
      <w:r w:rsidRPr="00D36E95">
        <w:t>Trots att det är svårare att ersätta diesel med biobränsle förordar Sv</w:t>
      </w:r>
      <w:r w:rsidRPr="00D36E95">
        <w:t>e</w:t>
      </w:r>
      <w:r w:rsidRPr="00D36E95">
        <w:t>rige att möjligheten att ge en viss bonus för lösningar som gynnar a</w:t>
      </w:r>
      <w:r w:rsidRPr="00D36E95">
        <w:t>n</w:t>
      </w:r>
      <w:r w:rsidRPr="00D36E95">
        <w:t>vän</w:t>
      </w:r>
      <w:r w:rsidRPr="00D36E95">
        <w:t>d</w:t>
      </w:r>
      <w:r w:rsidRPr="00D36E95">
        <w:t xml:space="preserve">ningen av biobränslen bör finnas. </w:t>
      </w:r>
    </w:p>
    <w:p w:rsidR="00EF004A" w:rsidRPr="00D36E95" w:rsidRDefault="00EF004A">
      <w:pPr>
        <w:pStyle w:val="RKrubrik"/>
      </w:pPr>
      <w:r w:rsidRPr="00D36E95">
        <w:t>Europaparlamentets inställning</w:t>
      </w:r>
    </w:p>
    <w:p w:rsidR="00EF004A" w:rsidRPr="00D36E95" w:rsidRDefault="00E31819">
      <w:pPr>
        <w:pStyle w:val="RKnormal"/>
      </w:pPr>
      <w:r w:rsidRPr="00D36E95">
        <w:t>Europaparlamentet har ännu inte behandlat ärendet. Enligt tidsplanen för Europaparlamentet sker en omröstning av förslaget i miljöutskottet den 22 juni 2010 och i plenum den 6 september 2010.</w:t>
      </w:r>
    </w:p>
    <w:p w:rsidR="00E31819" w:rsidRPr="00D36E95" w:rsidRDefault="00EF004A" w:rsidP="000E0411">
      <w:pPr>
        <w:pStyle w:val="RKrubrik"/>
        <w:rPr>
          <w:i/>
        </w:rPr>
      </w:pPr>
      <w:r w:rsidRPr="00D36E95">
        <w:rPr>
          <w:i/>
        </w:rPr>
        <w:t>Förslaget</w:t>
      </w:r>
    </w:p>
    <w:p w:rsidR="00E31819" w:rsidRPr="00D36E95" w:rsidRDefault="00E31819" w:rsidP="00E31819">
      <w:pPr>
        <w:pStyle w:val="RKnormal"/>
      </w:pPr>
      <w:r w:rsidRPr="00D36E95">
        <w:t>Från och med 2014 införs krav på koldioxidutsläppen från lätta nytt</w:t>
      </w:r>
      <w:r w:rsidRPr="00D36E95">
        <w:t>o</w:t>
      </w:r>
      <w:r w:rsidRPr="00D36E95">
        <w:t>fordon. På grund av mekanismen för infasning får de fullt genomslag först 2016.</w:t>
      </w:r>
    </w:p>
    <w:p w:rsidR="00E31819" w:rsidRPr="00D36E95" w:rsidRDefault="00E31819" w:rsidP="00E31819">
      <w:pPr>
        <w:pStyle w:val="RKnormal"/>
      </w:pPr>
    </w:p>
    <w:p w:rsidR="00E31819" w:rsidRPr="00D36E95" w:rsidRDefault="00E31819" w:rsidP="00E31819">
      <w:pPr>
        <w:pStyle w:val="RKnormal"/>
      </w:pPr>
      <w:r w:rsidRPr="00D36E95">
        <w:t>Regelverket har stora likheter med motsvarande regelverk som har a</w:t>
      </w:r>
      <w:r w:rsidRPr="00D36E95">
        <w:t>n</w:t>
      </w:r>
      <w:r w:rsidRPr="00D36E95">
        <w:t>tagits för lätta personbilar. Kraven riktas mot tillverkaren som ska nå ett genomsnittsvärde för hela den försålda volymen. Värdena viktas i förhå</w:t>
      </w:r>
      <w:r w:rsidRPr="00D36E95">
        <w:t>l</w:t>
      </w:r>
      <w:r w:rsidRPr="00D36E95">
        <w:t>lande till de försålda bilarnas referensvikt. De som producerar små vol</w:t>
      </w:r>
      <w:r w:rsidRPr="00D36E95">
        <w:t>y</w:t>
      </w:r>
      <w:r w:rsidRPr="00D36E95">
        <w:t>mer kan få anpassade krav.</w:t>
      </w:r>
    </w:p>
    <w:p w:rsidR="00E31819" w:rsidRPr="00D36E95" w:rsidRDefault="00E31819" w:rsidP="00E31819">
      <w:pPr>
        <w:pStyle w:val="RKnormal"/>
      </w:pPr>
    </w:p>
    <w:p w:rsidR="00EF004A" w:rsidRPr="00D36E95" w:rsidRDefault="00E31819" w:rsidP="00E31819">
      <w:pPr>
        <w:pStyle w:val="RKnormal"/>
      </w:pPr>
      <w:r w:rsidRPr="00D36E95">
        <w:t>Tillverkarna kan sluta sig samman i pooler som möter kraven geme</w:t>
      </w:r>
      <w:r w:rsidRPr="00D36E95">
        <w:t>n</w:t>
      </w:r>
      <w:r w:rsidRPr="00D36E95">
        <w:t>samt. Om tillverkarna inte lyckas nå kraven ska de betala en san</w:t>
      </w:r>
      <w:r w:rsidRPr="00D36E95">
        <w:t>k</w:t>
      </w:r>
      <w:r w:rsidRPr="00D36E95">
        <w:t>tionsa</w:t>
      </w:r>
      <w:r w:rsidRPr="00D36E95">
        <w:t>v</w:t>
      </w:r>
      <w:r w:rsidRPr="00D36E95">
        <w:t>gift till EU.</w:t>
      </w:r>
    </w:p>
    <w:p w:rsidR="00EF004A" w:rsidRPr="00D36E95" w:rsidRDefault="00EF004A" w:rsidP="000E0411">
      <w:pPr>
        <w:pStyle w:val="RKrubrik"/>
        <w:rPr>
          <w:i/>
        </w:rPr>
      </w:pPr>
      <w:r w:rsidRPr="00D36E95">
        <w:rPr>
          <w:i/>
        </w:rPr>
        <w:t>Gällande svenska regler och förslagets effekter på de</w:t>
      </w:r>
      <w:r w:rsidRPr="00D36E95">
        <w:rPr>
          <w:i/>
        </w:rPr>
        <w:t>s</w:t>
      </w:r>
      <w:r w:rsidRPr="00D36E95">
        <w:rPr>
          <w:i/>
        </w:rPr>
        <w:t>sa</w:t>
      </w:r>
    </w:p>
    <w:p w:rsidR="00EF004A" w:rsidRPr="00D36E95" w:rsidRDefault="00C24343">
      <w:pPr>
        <w:pStyle w:val="RKnormal"/>
      </w:pPr>
      <w:r w:rsidRPr="00D36E95">
        <w:t>Det finns i dagsläget inte någo</w:t>
      </w:r>
      <w:r w:rsidR="003D3853" w:rsidRPr="00D36E95">
        <w:t>n nationell reglering för lätta nyttofo</w:t>
      </w:r>
      <w:r w:rsidR="003D3853" w:rsidRPr="00D36E95">
        <w:t>r</w:t>
      </w:r>
      <w:r w:rsidR="003D3853" w:rsidRPr="00D36E95">
        <w:t>dons</w:t>
      </w:r>
      <w:r w:rsidRPr="00D36E95">
        <w:t xml:space="preserve"> koldioxidutsläpp. Således har förslaget inte någon effekt på gä</w:t>
      </w:r>
      <w:r w:rsidRPr="00D36E95">
        <w:t>l</w:t>
      </w:r>
      <w:r w:rsidRPr="00D36E95">
        <w:t>lande svenska re</w:t>
      </w:r>
      <w:r w:rsidRPr="00D36E95">
        <w:t>g</w:t>
      </w:r>
      <w:r w:rsidRPr="00D36E95">
        <w:t>ler</w:t>
      </w:r>
    </w:p>
    <w:p w:rsidR="00EF004A" w:rsidRPr="00D36E95" w:rsidRDefault="00EF004A">
      <w:pPr>
        <w:pStyle w:val="RKrubrik"/>
      </w:pPr>
      <w:r w:rsidRPr="00D36E95">
        <w:t>Ekonomiska konsekvenser</w:t>
      </w:r>
    </w:p>
    <w:p w:rsidR="00011893" w:rsidRPr="00D36E95" w:rsidRDefault="004C3262" w:rsidP="00F86899">
      <w:pPr>
        <w:pStyle w:val="RKnormal"/>
      </w:pPr>
      <w:r w:rsidRPr="00D36E95">
        <w:t>Förslaget har en marginell effekt för svenska biltillverkare eftersom de inte tillverkar fordon i det aktuella segmentet.</w:t>
      </w:r>
    </w:p>
    <w:p w:rsidR="00011893" w:rsidRPr="00D36E95" w:rsidRDefault="00011893" w:rsidP="00F86899">
      <w:pPr>
        <w:pStyle w:val="RKnormal"/>
      </w:pPr>
    </w:p>
    <w:p w:rsidR="00F86899" w:rsidRPr="00D36E95" w:rsidRDefault="004C3262" w:rsidP="00F86899">
      <w:pPr>
        <w:pStyle w:val="RKnormal"/>
      </w:pPr>
      <w:r w:rsidRPr="00D36E95">
        <w:t>EU-budgeten och statsbudgeten påverkas endast i mindre utsträc</w:t>
      </w:r>
      <w:r w:rsidRPr="00D36E95">
        <w:t>k</w:t>
      </w:r>
      <w:r w:rsidRPr="00D36E95">
        <w:t xml:space="preserve">ning. </w:t>
      </w:r>
      <w:r w:rsidR="00F718AD" w:rsidRPr="00D36E95">
        <w:t>Bland annat ska kommissionen övervaka och rapportera utslä</w:t>
      </w:r>
      <w:r w:rsidR="00F718AD" w:rsidRPr="00D36E95">
        <w:t>p</w:t>
      </w:r>
      <w:r w:rsidR="00F718AD" w:rsidRPr="00D36E95">
        <w:t xml:space="preserve">pen av koldioxid från fordonen. </w:t>
      </w:r>
      <w:r w:rsidR="008A10C0" w:rsidRPr="00D36E95">
        <w:t>Medlemsstaterna ska föra register över nybil</w:t>
      </w:r>
      <w:r w:rsidR="008A10C0" w:rsidRPr="00D36E95">
        <w:t>s</w:t>
      </w:r>
      <w:r w:rsidR="008A10C0" w:rsidRPr="00D36E95">
        <w:t>försäljningen och årligen r</w:t>
      </w:r>
      <w:r w:rsidR="00011893" w:rsidRPr="00D36E95">
        <w:t>apportera till kommissionen.</w:t>
      </w:r>
      <w:r w:rsidR="00F86899" w:rsidRPr="00D36E95">
        <w:t xml:space="preserve"> </w:t>
      </w:r>
    </w:p>
    <w:p w:rsidR="00F86899" w:rsidRPr="00D36E95" w:rsidRDefault="00F86899" w:rsidP="00F86899">
      <w:pPr>
        <w:pStyle w:val="RKnormal"/>
      </w:pPr>
    </w:p>
    <w:p w:rsidR="00011893" w:rsidRPr="00D36E95" w:rsidRDefault="00F86899" w:rsidP="00F86899">
      <w:pPr>
        <w:pStyle w:val="RKnormal"/>
      </w:pPr>
      <w:r w:rsidRPr="00D36E95">
        <w:t>Sverige kan vid b</w:t>
      </w:r>
      <w:r w:rsidRPr="00D36E95">
        <w:t>e</w:t>
      </w:r>
      <w:r w:rsidRPr="00D36E95">
        <w:t>hov framföra att konsekvenserna för EU-budgeten bör finansieras inom b</w:t>
      </w:r>
      <w:r w:rsidRPr="00D36E95">
        <w:t>e</w:t>
      </w:r>
      <w:r w:rsidRPr="00D36E95">
        <w:t>fintliga anslagsramar för EU.</w:t>
      </w:r>
    </w:p>
    <w:p w:rsidR="00011893" w:rsidRPr="00D36E95" w:rsidRDefault="00011893" w:rsidP="00F86899">
      <w:pPr>
        <w:pStyle w:val="RKnormal"/>
      </w:pPr>
    </w:p>
    <w:p w:rsidR="00F718AD" w:rsidRPr="00D36E95" w:rsidRDefault="00011893" w:rsidP="00F86899">
      <w:pPr>
        <w:pStyle w:val="RKnormal"/>
      </w:pPr>
      <w:r w:rsidRPr="00D36E95">
        <w:t>Enligt kommissionens konsekvensanalys är förslaget starkt lönsamt för kunderna, som övervägande är små och medelstora företag, eftersom de lägre bränslekostnaderna med bred marginal uppväger det högre inköp</w:t>
      </w:r>
      <w:r w:rsidRPr="00D36E95">
        <w:t>s</w:t>
      </w:r>
      <w:r w:rsidRPr="00D36E95">
        <w:t>priset.</w:t>
      </w:r>
    </w:p>
    <w:p w:rsidR="004C3262" w:rsidRPr="00D36E95" w:rsidRDefault="004C3262" w:rsidP="004C3262">
      <w:pPr>
        <w:pStyle w:val="RKnormal"/>
      </w:pPr>
    </w:p>
    <w:sectPr w:rsidR="004C3262" w:rsidRPr="00D36E9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B79" w:rsidRPr="00D36E95" w:rsidRDefault="00571B79">
      <w:r w:rsidRPr="00D36E95">
        <w:separator/>
      </w:r>
    </w:p>
  </w:endnote>
  <w:endnote w:type="continuationSeparator" w:id="0">
    <w:p w:rsidR="00571B79" w:rsidRPr="00D36E95" w:rsidRDefault="00571B79">
      <w:r w:rsidRPr="00D36E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B79" w:rsidRPr="00D36E95" w:rsidRDefault="00571B79">
      <w:r w:rsidRPr="00D36E95">
        <w:separator/>
      </w:r>
    </w:p>
  </w:footnote>
  <w:footnote w:type="continuationSeparator" w:id="0">
    <w:p w:rsidR="00571B79" w:rsidRPr="00D36E95" w:rsidRDefault="00571B79">
      <w:r w:rsidRPr="00D36E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CE" w:rsidRPr="00D36E95" w:rsidRDefault="00E97CCE">
    <w:pPr>
      <w:pStyle w:val="Sidhuvud"/>
      <w:framePr w:wrap="around" w:vAnchor="text" w:hAnchor="margin" w:xAlign="right" w:y="1"/>
      <w:rPr>
        <w:rStyle w:val="Sidnummer"/>
      </w:rPr>
    </w:pPr>
    <w:r w:rsidRPr="00D36E95">
      <w:rPr>
        <w:rStyle w:val="Sidnummer"/>
      </w:rPr>
      <w:fldChar w:fldCharType="begin" w:fldLock="1"/>
    </w:r>
    <w:r w:rsidRPr="00D36E95">
      <w:rPr>
        <w:rStyle w:val="Sidnummer"/>
      </w:rPr>
      <w:instrText xml:space="preserve">PAGE  </w:instrText>
    </w:r>
    <w:r w:rsidRPr="00D36E95">
      <w:rPr>
        <w:rStyle w:val="Sidnummer"/>
      </w:rPr>
      <w:fldChar w:fldCharType="separate"/>
    </w:r>
    <w:r w:rsidR="001530DF" w:rsidRPr="00D36E95">
      <w:rPr>
        <w:rStyle w:val="Sidnummer"/>
      </w:rPr>
      <w:t>2</w:t>
    </w:r>
    <w:r w:rsidRPr="00D36E9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97CCE" w:rsidRPr="00D36E95">
      <w:tblPrEx>
        <w:tblCellMar>
          <w:top w:w="0" w:type="dxa"/>
          <w:bottom w:w="0" w:type="dxa"/>
        </w:tblCellMar>
      </w:tblPrEx>
      <w:trPr>
        <w:cantSplit/>
      </w:trPr>
      <w:tc>
        <w:tcPr>
          <w:tcW w:w="3119" w:type="dxa"/>
        </w:tcPr>
        <w:p w:rsidR="00E97CCE" w:rsidRPr="00D36E95" w:rsidRDefault="00E97CCE">
          <w:pPr>
            <w:pStyle w:val="Sidhuvud"/>
            <w:spacing w:line="200" w:lineRule="atLeast"/>
            <w:ind w:right="357"/>
            <w:rPr>
              <w:rFonts w:ascii="TradeGothic" w:hAnsi="TradeGothic"/>
              <w:b/>
              <w:bCs/>
              <w:sz w:val="16"/>
            </w:rPr>
          </w:pPr>
        </w:p>
      </w:tc>
      <w:tc>
        <w:tcPr>
          <w:tcW w:w="4111" w:type="dxa"/>
          <w:tcMar>
            <w:left w:w="567" w:type="dxa"/>
          </w:tcMar>
        </w:tcPr>
        <w:p w:rsidR="00E97CCE" w:rsidRPr="00D36E95" w:rsidRDefault="00E97CCE">
          <w:pPr>
            <w:pStyle w:val="Sidhuvud"/>
            <w:ind w:right="360"/>
          </w:pPr>
        </w:p>
      </w:tc>
      <w:tc>
        <w:tcPr>
          <w:tcW w:w="1525" w:type="dxa"/>
        </w:tcPr>
        <w:p w:rsidR="00E97CCE" w:rsidRPr="00D36E95" w:rsidRDefault="00E97CCE">
          <w:pPr>
            <w:pStyle w:val="Sidhuvud"/>
            <w:ind w:right="360"/>
          </w:pPr>
        </w:p>
      </w:tc>
    </w:tr>
  </w:tbl>
  <w:p w:rsidR="00E97CCE" w:rsidRPr="00D36E95" w:rsidRDefault="00E97CC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CE" w:rsidRPr="00D36E95" w:rsidRDefault="00E97CCE">
    <w:pPr>
      <w:pStyle w:val="Sidhuvud"/>
      <w:framePr w:wrap="around" w:vAnchor="text" w:hAnchor="margin" w:xAlign="right" w:y="1"/>
      <w:rPr>
        <w:rStyle w:val="Sidnummer"/>
      </w:rPr>
    </w:pPr>
    <w:r w:rsidRPr="00D36E95">
      <w:rPr>
        <w:rStyle w:val="Sidnummer"/>
      </w:rPr>
      <w:fldChar w:fldCharType="begin" w:fldLock="1"/>
    </w:r>
    <w:r w:rsidRPr="00D36E95">
      <w:rPr>
        <w:rStyle w:val="Sidnummer"/>
      </w:rPr>
      <w:instrText xml:space="preserve">PAGE  </w:instrText>
    </w:r>
    <w:r w:rsidRPr="00D36E95">
      <w:rPr>
        <w:rStyle w:val="Sidnummer"/>
      </w:rPr>
      <w:fldChar w:fldCharType="separate"/>
    </w:r>
    <w:r w:rsidR="001530DF" w:rsidRPr="00D36E95">
      <w:rPr>
        <w:rStyle w:val="Sidnummer"/>
      </w:rPr>
      <w:t>3</w:t>
    </w:r>
    <w:r w:rsidRPr="00D36E9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97CCE" w:rsidRPr="00D36E95">
      <w:tblPrEx>
        <w:tblCellMar>
          <w:top w:w="0" w:type="dxa"/>
          <w:bottom w:w="0" w:type="dxa"/>
        </w:tblCellMar>
      </w:tblPrEx>
      <w:trPr>
        <w:cantSplit/>
      </w:trPr>
      <w:tc>
        <w:tcPr>
          <w:tcW w:w="3119" w:type="dxa"/>
        </w:tcPr>
        <w:p w:rsidR="00E97CCE" w:rsidRPr="00D36E95" w:rsidRDefault="00E97CCE">
          <w:pPr>
            <w:pStyle w:val="Sidhuvud"/>
            <w:spacing w:line="200" w:lineRule="atLeast"/>
            <w:ind w:right="357"/>
            <w:rPr>
              <w:rFonts w:ascii="TradeGothic" w:hAnsi="TradeGothic"/>
              <w:b/>
              <w:bCs/>
              <w:sz w:val="16"/>
            </w:rPr>
          </w:pPr>
        </w:p>
      </w:tc>
      <w:tc>
        <w:tcPr>
          <w:tcW w:w="4111" w:type="dxa"/>
          <w:tcMar>
            <w:left w:w="567" w:type="dxa"/>
          </w:tcMar>
        </w:tcPr>
        <w:p w:rsidR="00E97CCE" w:rsidRPr="00D36E95" w:rsidRDefault="00E97CCE">
          <w:pPr>
            <w:pStyle w:val="Sidhuvud"/>
            <w:ind w:right="360"/>
          </w:pPr>
        </w:p>
      </w:tc>
      <w:tc>
        <w:tcPr>
          <w:tcW w:w="1525" w:type="dxa"/>
        </w:tcPr>
        <w:p w:rsidR="00E97CCE" w:rsidRPr="00D36E95" w:rsidRDefault="00E97CCE">
          <w:pPr>
            <w:pStyle w:val="Sidhuvud"/>
            <w:ind w:right="360"/>
          </w:pPr>
        </w:p>
      </w:tc>
    </w:tr>
  </w:tbl>
  <w:p w:rsidR="00E97CCE" w:rsidRPr="00D36E95" w:rsidRDefault="00E97CC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CE" w:rsidRPr="00D36E95" w:rsidRDefault="00D36E95">
    <w:pPr>
      <w:framePr w:w="2948" w:h="1321" w:hRule="exact" w:wrap="notBeside" w:vAnchor="page" w:hAnchor="page" w:x="1362" w:y="653"/>
    </w:pPr>
    <w:r w:rsidRPr="00D36E9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97CCE" w:rsidRPr="00D36E95" w:rsidRDefault="00E97CCE">
    <w:pPr>
      <w:pStyle w:val="RKrubrik"/>
      <w:keepNext w:val="0"/>
      <w:tabs>
        <w:tab w:val="clear" w:pos="1134"/>
        <w:tab w:val="clear" w:pos="2835"/>
      </w:tabs>
      <w:spacing w:before="0" w:after="0" w:line="320" w:lineRule="atLeast"/>
      <w:rPr>
        <w:bCs/>
      </w:rPr>
    </w:pPr>
  </w:p>
  <w:p w:rsidR="00E97CCE" w:rsidRPr="00D36E95" w:rsidRDefault="00E97CCE">
    <w:pPr>
      <w:rPr>
        <w:rFonts w:ascii="TradeGothic" w:hAnsi="TradeGothic"/>
        <w:b/>
        <w:bCs/>
        <w:spacing w:val="12"/>
        <w:sz w:val="22"/>
      </w:rPr>
    </w:pPr>
  </w:p>
  <w:p w:rsidR="00E97CCE" w:rsidRPr="00D36E95" w:rsidRDefault="00E97CCE">
    <w:pPr>
      <w:pStyle w:val="RKrubrik"/>
      <w:keepNext w:val="0"/>
      <w:tabs>
        <w:tab w:val="clear" w:pos="1134"/>
        <w:tab w:val="clear" w:pos="2835"/>
      </w:tabs>
      <w:spacing w:before="0" w:after="0" w:line="320" w:lineRule="atLeast"/>
      <w:rPr>
        <w:bCs/>
      </w:rPr>
    </w:pPr>
  </w:p>
  <w:p w:rsidR="00E97CCE" w:rsidRPr="00D36E95" w:rsidRDefault="00E97CC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C6C"/>
    <w:multiLevelType w:val="hybridMultilevel"/>
    <w:tmpl w:val="463CF5D8"/>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197147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EF004A"/>
    <w:rsid w:val="00011893"/>
    <w:rsid w:val="000E0411"/>
    <w:rsid w:val="00150384"/>
    <w:rsid w:val="001530DF"/>
    <w:rsid w:val="001805B7"/>
    <w:rsid w:val="001F69A1"/>
    <w:rsid w:val="003D3853"/>
    <w:rsid w:val="00445DD9"/>
    <w:rsid w:val="004A328D"/>
    <w:rsid w:val="004A7258"/>
    <w:rsid w:val="004C3262"/>
    <w:rsid w:val="0056250C"/>
    <w:rsid w:val="00571B79"/>
    <w:rsid w:val="005A36DA"/>
    <w:rsid w:val="006E4E11"/>
    <w:rsid w:val="007242A3"/>
    <w:rsid w:val="00735AA0"/>
    <w:rsid w:val="007B58BF"/>
    <w:rsid w:val="007E41FF"/>
    <w:rsid w:val="008A10C0"/>
    <w:rsid w:val="008C0DA7"/>
    <w:rsid w:val="00984A94"/>
    <w:rsid w:val="00BD13EB"/>
    <w:rsid w:val="00C24343"/>
    <w:rsid w:val="00D0367D"/>
    <w:rsid w:val="00D36E95"/>
    <w:rsid w:val="00D57A7F"/>
    <w:rsid w:val="00DF7F6A"/>
    <w:rsid w:val="00E052D5"/>
    <w:rsid w:val="00E31819"/>
    <w:rsid w:val="00E31F79"/>
    <w:rsid w:val="00E97CCE"/>
    <w:rsid w:val="00EA74BA"/>
    <w:rsid w:val="00EC25F9"/>
    <w:rsid w:val="00EF004A"/>
    <w:rsid w:val="00F60527"/>
    <w:rsid w:val="00F66D4E"/>
    <w:rsid w:val="00F718AD"/>
    <w:rsid w:val="00F8689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8AC6F22-9F0E-401D-874B-DCFD18DE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4C3262"/>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153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4535</Characters>
  <Application>Microsoft Office Word</Application>
  <DocSecurity>4</DocSecurity>
  <Lines>133</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2010-03-08T12:10:00Z</cp:lastPrinted>
  <dcterms:created xsi:type="dcterms:W3CDTF">2025-12-18T00:02:00Z</dcterms:created>
  <dcterms:modified xsi:type="dcterms:W3CDTF">2025-12-18T00:02:00Z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60</vt:i4>
  </property>
</Properties>
</file>