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931BB5">
        <w:trPr>
          <w:cantSplit/>
          <w:trHeight w:val="1720"/>
        </w:trPr>
        <w:tc>
          <w:tcPr>
            <w:tcW w:w="6024" w:type="dxa"/>
            <w:gridSpan w:val="2"/>
          </w:tcPr>
          <w:p w:rsidR="000C6E9C" w:rsidRPr="00931BB5" w:rsidRDefault="00271B53" w:rsidP="0020634B">
            <w:pPr>
              <w:pStyle w:val="HuvudRubrik"/>
            </w:pPr>
            <w:r w:rsidRPr="00931BB5">
              <w:t xml:space="preserve"> </w:t>
            </w:r>
            <w:r w:rsidR="0039483C" w:rsidRPr="00931BB5">
              <w:t>Redogörelse till riksdagen</w:t>
            </w:r>
          </w:p>
          <w:p w:rsidR="000C6E9C" w:rsidRPr="00931BB5" w:rsidRDefault="00917EB2" w:rsidP="006D0187">
            <w:pPr>
              <w:pStyle w:val="HuvudRubrikRad2"/>
            </w:pPr>
            <w:bookmarkStart w:id="0" w:name="BetänkandeNr"/>
            <w:bookmarkEnd w:id="0"/>
            <w:r w:rsidRPr="00931BB5">
              <w:t>2009/10</w:t>
            </w:r>
            <w:r w:rsidR="000C6E9C" w:rsidRPr="00931BB5">
              <w:t>:</w:t>
            </w:r>
            <w:r w:rsidRPr="00931BB5">
              <w:t>RRS7</w:t>
            </w:r>
          </w:p>
        </w:tc>
        <w:tc>
          <w:tcPr>
            <w:tcW w:w="1418" w:type="dxa"/>
            <w:tcBorders>
              <w:bottom w:val="nil"/>
            </w:tcBorders>
          </w:tcPr>
          <w:p w:rsidR="000C6E9C" w:rsidRPr="00931BB5" w:rsidRDefault="00931BB5">
            <w:pPr>
              <w:spacing w:line="230" w:lineRule="auto"/>
              <w:jc w:val="center"/>
            </w:pPr>
            <w:r w:rsidRPr="00931BB5">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931BB5" w:rsidRDefault="000C6E9C">
            <w:pPr>
              <w:pStyle w:val="Normaltindrag"/>
              <w:jc w:val="center"/>
            </w:pPr>
          </w:p>
          <w:p w:rsidR="000C6E9C" w:rsidRPr="00931BB5" w:rsidRDefault="000C6E9C">
            <w:pPr>
              <w:pStyle w:val="StatusSida1"/>
            </w:pPr>
          </w:p>
          <w:p w:rsidR="000C6E9C" w:rsidRPr="00931BB5" w:rsidRDefault="000C6E9C">
            <w:pPr>
              <w:pStyle w:val="UtskriftsdatumSida1"/>
              <w:framePr w:wrap="around"/>
            </w:pPr>
          </w:p>
        </w:tc>
      </w:tr>
      <w:tr w:rsidR="000C6E9C" w:rsidRPr="00931BB5">
        <w:trPr>
          <w:cantSplit/>
        </w:trPr>
        <w:tc>
          <w:tcPr>
            <w:tcW w:w="6024" w:type="dxa"/>
            <w:gridSpan w:val="2"/>
            <w:tcBorders>
              <w:bottom w:val="single" w:sz="4" w:space="0" w:color="auto"/>
            </w:tcBorders>
          </w:tcPr>
          <w:p w:rsidR="000C6E9C" w:rsidRPr="00931BB5" w:rsidRDefault="0039483C">
            <w:pPr>
              <w:pStyle w:val="DokumentRubrik"/>
              <w:rPr>
                <w:noProof w:val="0"/>
              </w:rPr>
            </w:pPr>
            <w:bookmarkStart w:id="1" w:name="Huvudrubrik"/>
            <w:bookmarkEnd w:id="1"/>
            <w:r w:rsidRPr="00931BB5">
              <w:rPr>
                <w:noProof w:val="0"/>
              </w:rPr>
              <w:t>Riksrevisionens styrelses redogörelse angående Försvarsmaktens personalförsörjning</w:t>
            </w:r>
          </w:p>
        </w:tc>
        <w:tc>
          <w:tcPr>
            <w:tcW w:w="1418" w:type="dxa"/>
            <w:tcBorders>
              <w:bottom w:val="nil"/>
            </w:tcBorders>
          </w:tcPr>
          <w:p w:rsidR="000C6E9C" w:rsidRPr="00931BB5" w:rsidRDefault="000C6E9C"/>
        </w:tc>
      </w:tr>
      <w:tr w:rsidR="000C6E9C" w:rsidRPr="00931BB5">
        <w:trPr>
          <w:cantSplit/>
          <w:trHeight w:hRule="exact" w:val="360"/>
        </w:trPr>
        <w:tc>
          <w:tcPr>
            <w:tcW w:w="3012" w:type="dxa"/>
          </w:tcPr>
          <w:p w:rsidR="000C6E9C" w:rsidRPr="00931BB5" w:rsidRDefault="000C6E9C"/>
        </w:tc>
        <w:tc>
          <w:tcPr>
            <w:tcW w:w="3012" w:type="dxa"/>
          </w:tcPr>
          <w:p w:rsidR="000C6E9C" w:rsidRPr="00931BB5" w:rsidRDefault="000C6E9C"/>
        </w:tc>
        <w:tc>
          <w:tcPr>
            <w:tcW w:w="1418" w:type="dxa"/>
          </w:tcPr>
          <w:p w:rsidR="000C6E9C" w:rsidRPr="00931BB5" w:rsidRDefault="000C6E9C"/>
        </w:tc>
      </w:tr>
    </w:tbl>
    <w:p w:rsidR="0039483C" w:rsidRPr="00931BB5" w:rsidRDefault="0039483C" w:rsidP="0039483C">
      <w:pPr>
        <w:pStyle w:val="Rubrik1"/>
        <w:spacing w:after="180"/>
        <w:rPr>
          <w:noProof w:val="0"/>
        </w:rPr>
      </w:pPr>
      <w:bookmarkStart w:id="2" w:name="_Toc242081280"/>
      <w:r w:rsidRPr="00931BB5">
        <w:rPr>
          <w:noProof w:val="0"/>
        </w:rPr>
        <w:t>Sammanfattning</w:t>
      </w:r>
      <w:bookmarkEnd w:id="2"/>
    </w:p>
    <w:p w:rsidR="000766F0" w:rsidRPr="00931BB5" w:rsidRDefault="009C4C14" w:rsidP="000766F0">
      <w:bookmarkStart w:id="3" w:name="TextStart"/>
      <w:bookmarkEnd w:id="3"/>
      <w:r w:rsidRPr="00931BB5">
        <w:t xml:space="preserve">Riksrevisionen har granskat </w:t>
      </w:r>
      <w:r w:rsidR="000766F0" w:rsidRPr="00931BB5">
        <w:t xml:space="preserve">om personalförsörjningen inom Försvarsmakten har anpassats till myndighetens uppgifter. </w:t>
      </w:r>
      <w:r w:rsidR="00260CEF" w:rsidRPr="00931BB5">
        <w:t xml:space="preserve">Resultatet av granskningen har redovisats i rapporten </w:t>
      </w:r>
      <w:r w:rsidR="00260CEF" w:rsidRPr="00931BB5">
        <w:rPr>
          <w:i/>
        </w:rPr>
        <w:t xml:space="preserve">Försvarsmaktens personalförsörjning – med fokus på officersförsörjningen </w:t>
      </w:r>
      <w:r w:rsidR="00260CEF" w:rsidRPr="00931BB5">
        <w:t>(RiR 2009:11).</w:t>
      </w:r>
    </w:p>
    <w:p w:rsidR="003860B2" w:rsidRPr="00931BB5" w:rsidRDefault="003860B2" w:rsidP="003860B2">
      <w:pPr>
        <w:pStyle w:val="Normaltindrag"/>
      </w:pPr>
      <w:r w:rsidRPr="00931BB5">
        <w:t>Sammantaget visar granskningen att Försvarsmaktens organisation inte svarar mot myndighetens behov att kunna lösa sina uppgifter</w:t>
      </w:r>
      <w:r w:rsidR="00260CEF" w:rsidRPr="00931BB5">
        <w:t>.</w:t>
      </w:r>
      <w:r w:rsidRPr="00931BB5">
        <w:t xml:space="preserve"> Riksrevisionen konstatera</w:t>
      </w:r>
      <w:r w:rsidR="00260CEF" w:rsidRPr="00931BB5">
        <w:t xml:space="preserve">r att det finns </w:t>
      </w:r>
      <w:r w:rsidRPr="00931BB5">
        <w:t>obalanser i ålders- och befälsstrukturen samt gör bedömningen att det i</w:t>
      </w:r>
      <w:r w:rsidR="00657A3B" w:rsidRPr="00931BB5">
        <w:t xml:space="preserve"> </w:t>
      </w:r>
      <w:r w:rsidRPr="00931BB5">
        <w:t>dag inte finns den personal som behövs för att långsi</w:t>
      </w:r>
      <w:r w:rsidRPr="00931BB5">
        <w:t>k</w:t>
      </w:r>
      <w:r w:rsidRPr="00931BB5">
        <w:t xml:space="preserve">tigt säkerställa produktionen och upprätthålla försvarets förmåga. De mål som satts upp för att öka andelen kvinnliga yrkesofficerare har inte heller nåtts. </w:t>
      </w:r>
      <w:r w:rsidR="00260CEF" w:rsidRPr="00931BB5">
        <w:t xml:space="preserve">Enligt Riksrevisionen bygger myndighetens tillgång till kompetent personal på en effektiv personalförsörjning, men även på myndighetens förmåga att genom planering och styrning av uppgifter och resurser effektivt utnyttja personalen. Granskningen visar att </w:t>
      </w:r>
      <w:r w:rsidRPr="00931BB5">
        <w:t xml:space="preserve">bristerna i personalförsörjningen </w:t>
      </w:r>
      <w:r w:rsidR="00260CEF" w:rsidRPr="00931BB5">
        <w:t xml:space="preserve">har </w:t>
      </w:r>
      <w:r w:rsidRPr="00931BB5">
        <w:t>fått konsekvenser för effektiviteten i myndigheten och utgör en risk för myndi</w:t>
      </w:r>
      <w:r w:rsidRPr="00931BB5">
        <w:t>g</w:t>
      </w:r>
      <w:r w:rsidRPr="00931BB5">
        <w:t xml:space="preserve">hetens förmåga. </w:t>
      </w:r>
    </w:p>
    <w:p w:rsidR="005523D6" w:rsidRPr="00931BB5" w:rsidRDefault="005523D6" w:rsidP="003860B2">
      <w:pPr>
        <w:pStyle w:val="Normaltindrag"/>
      </w:pPr>
      <w:r w:rsidRPr="00931BB5">
        <w:t>Styrelsen noterar att regeringen och Försvarsmakten har tagit initiativ till åtgärder för att utveckla personalstrukturen</w:t>
      </w:r>
      <w:r w:rsidR="00F87732" w:rsidRPr="00931BB5">
        <w:t>,</w:t>
      </w:r>
      <w:r w:rsidR="008035E3" w:rsidRPr="00931BB5">
        <w:t xml:space="preserve"> något som också betonas i </w:t>
      </w:r>
      <w:r w:rsidRPr="00931BB5">
        <w:t>bu</w:t>
      </w:r>
      <w:r w:rsidRPr="00931BB5">
        <w:t>d</w:t>
      </w:r>
      <w:r w:rsidRPr="00931BB5">
        <w:t>getpropositionen för 2010</w:t>
      </w:r>
      <w:r w:rsidR="008035E3" w:rsidRPr="00931BB5">
        <w:t>.</w:t>
      </w:r>
      <w:r w:rsidRPr="00931BB5">
        <w:t xml:space="preserve"> </w:t>
      </w:r>
    </w:p>
    <w:p w:rsidR="00A26ADB" w:rsidRPr="00931BB5" w:rsidRDefault="000766F0" w:rsidP="000766F0">
      <w:pPr>
        <w:pStyle w:val="Normaltindrag"/>
      </w:pPr>
      <w:r w:rsidRPr="00931BB5">
        <w:t xml:space="preserve">Styrelsen konstaterar att </w:t>
      </w:r>
      <w:r w:rsidR="00657A3B" w:rsidRPr="00931BB5">
        <w:t>f</w:t>
      </w:r>
      <w:r w:rsidR="007E57CF" w:rsidRPr="00931BB5">
        <w:t>örsvarets brist på personal för insatser och fö</w:t>
      </w:r>
      <w:r w:rsidR="007E57CF" w:rsidRPr="00931BB5">
        <w:t>r</w:t>
      </w:r>
      <w:r w:rsidR="007E57CF" w:rsidRPr="00931BB5">
        <w:t xml:space="preserve">bandsproduktion </w:t>
      </w:r>
      <w:r w:rsidRPr="00931BB5">
        <w:t>delvis kan förklar</w:t>
      </w:r>
      <w:r w:rsidR="00876A87" w:rsidRPr="00931BB5">
        <w:t xml:space="preserve">as av </w:t>
      </w:r>
      <w:r w:rsidRPr="00931BB5">
        <w:t>den omfattande omställning</w:t>
      </w:r>
      <w:r w:rsidR="00876A87" w:rsidRPr="00931BB5">
        <w:t xml:space="preserve">en </w:t>
      </w:r>
      <w:r w:rsidRPr="00931BB5">
        <w:t xml:space="preserve">av försvaret </w:t>
      </w:r>
      <w:r w:rsidR="009C4C14" w:rsidRPr="00931BB5">
        <w:t>från ett invasionsförsvar till ett insatsförsvar.</w:t>
      </w:r>
      <w:r w:rsidRPr="00931BB5">
        <w:t xml:space="preserve"> Samtidigt har </w:t>
      </w:r>
      <w:r w:rsidR="00876A87" w:rsidRPr="00931BB5">
        <w:t xml:space="preserve">dessa </w:t>
      </w:r>
      <w:r w:rsidR="00A26ADB" w:rsidRPr="00931BB5">
        <w:t>brister v</w:t>
      </w:r>
      <w:r w:rsidR="00876A87" w:rsidRPr="00931BB5">
        <w:t xml:space="preserve">arit kända </w:t>
      </w:r>
      <w:r w:rsidRPr="00931BB5">
        <w:t>under en längre tid</w:t>
      </w:r>
      <w:r w:rsidR="00876A87" w:rsidRPr="00931BB5">
        <w:t>.</w:t>
      </w:r>
      <w:r w:rsidRPr="00931BB5">
        <w:t xml:space="preserve"> </w:t>
      </w:r>
      <w:r w:rsidR="00575DFF" w:rsidRPr="00931BB5">
        <w:t>Det är enligt styrelsen viktigt att rege</w:t>
      </w:r>
      <w:r w:rsidR="00575DFF" w:rsidRPr="00931BB5">
        <w:t>r</w:t>
      </w:r>
      <w:r w:rsidR="00575DFF" w:rsidRPr="00931BB5">
        <w:t>ingen nu i sin styrning av Försvarsmakten säkerställer balansen i uppgifter och kompetens och skapar tillräckliga förutsättningar för myndighetens up</w:t>
      </w:r>
      <w:r w:rsidR="00575DFF" w:rsidRPr="00931BB5">
        <w:t>p</w:t>
      </w:r>
      <w:r w:rsidR="00575DFF" w:rsidRPr="00931BB5">
        <w:t>byggnad, vidmakthållande och utveckling av förmåga.</w:t>
      </w:r>
      <w:r w:rsidRPr="00931BB5">
        <w:t xml:space="preserve"> </w:t>
      </w:r>
    </w:p>
    <w:p w:rsidR="0039483C" w:rsidRPr="00931BB5" w:rsidRDefault="0039483C" w:rsidP="0039483C">
      <w:pPr>
        <w:pStyle w:val="Normaltindrag"/>
      </w:pPr>
    </w:p>
    <w:p w:rsidR="0039483C" w:rsidRPr="00931BB5" w:rsidRDefault="0039483C" w:rsidP="0039483C">
      <w:pPr>
        <w:pStyle w:val="Normaltindrag"/>
        <w:sectPr w:rsidR="0039483C" w:rsidRPr="00931BB5" w:rsidSect="008A40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9483C" w:rsidRPr="00931BB5" w:rsidRDefault="0039483C" w:rsidP="0039483C">
      <w:pPr>
        <w:pStyle w:val="Rubrik1"/>
        <w:rPr>
          <w:noProof w:val="0"/>
        </w:rPr>
      </w:pPr>
      <w:bookmarkStart w:id="4" w:name="_Toc242081281"/>
      <w:r w:rsidRPr="00931BB5">
        <w:rPr>
          <w:noProof w:val="0"/>
        </w:rPr>
        <w:lastRenderedPageBreak/>
        <w:t>Innehållsförteckning</w:t>
      </w:r>
      <w:bookmarkEnd w:id="4"/>
    </w:p>
    <w:p w:rsidR="00887E10" w:rsidRPr="00931BB5" w:rsidRDefault="00887E10">
      <w:pPr>
        <w:pStyle w:val="Innehll1"/>
        <w:rPr>
          <w:rFonts w:ascii="Calibri" w:hAnsi="Calibri"/>
          <w:sz w:val="22"/>
          <w:szCs w:val="22"/>
        </w:rPr>
      </w:pPr>
      <w:r w:rsidRPr="00931BB5">
        <w:t>Sammanfattning</w:t>
      </w:r>
      <w:r w:rsidRPr="00931BB5">
        <w:tab/>
        <w:t>1</w:t>
      </w:r>
    </w:p>
    <w:p w:rsidR="00887E10" w:rsidRPr="00931BB5" w:rsidRDefault="00887E10">
      <w:pPr>
        <w:pStyle w:val="Innehll1"/>
        <w:rPr>
          <w:rFonts w:ascii="Calibri" w:hAnsi="Calibri"/>
          <w:sz w:val="22"/>
          <w:szCs w:val="22"/>
        </w:rPr>
      </w:pPr>
      <w:r w:rsidRPr="00931BB5">
        <w:t>Innehållsförteckning</w:t>
      </w:r>
      <w:r w:rsidRPr="00931BB5">
        <w:tab/>
        <w:t>2</w:t>
      </w:r>
    </w:p>
    <w:p w:rsidR="00887E10" w:rsidRPr="00931BB5" w:rsidRDefault="00887E10">
      <w:pPr>
        <w:pStyle w:val="Innehll1"/>
        <w:rPr>
          <w:rFonts w:ascii="Calibri" w:hAnsi="Calibri"/>
          <w:sz w:val="22"/>
          <w:szCs w:val="22"/>
        </w:rPr>
      </w:pPr>
      <w:r w:rsidRPr="00931BB5">
        <w:t>Styrelsens redogörelse</w:t>
      </w:r>
      <w:r w:rsidRPr="00931BB5">
        <w:tab/>
        <w:t>3</w:t>
      </w:r>
    </w:p>
    <w:p w:rsidR="00887E10" w:rsidRPr="00931BB5" w:rsidRDefault="00887E10">
      <w:pPr>
        <w:pStyle w:val="Innehll1"/>
        <w:rPr>
          <w:rFonts w:ascii="Calibri" w:hAnsi="Calibri"/>
          <w:sz w:val="22"/>
          <w:szCs w:val="22"/>
        </w:rPr>
      </w:pPr>
      <w:r w:rsidRPr="00931BB5">
        <w:t>Riksrevisionens granskning</w:t>
      </w:r>
      <w:r w:rsidRPr="00931BB5">
        <w:tab/>
        <w:t>4</w:t>
      </w:r>
    </w:p>
    <w:p w:rsidR="00887E10" w:rsidRPr="00931BB5" w:rsidRDefault="00887E10">
      <w:pPr>
        <w:pStyle w:val="Innehll2"/>
        <w:rPr>
          <w:rFonts w:ascii="Calibri" w:hAnsi="Calibri"/>
          <w:sz w:val="22"/>
          <w:szCs w:val="22"/>
        </w:rPr>
      </w:pPr>
      <w:r w:rsidRPr="00931BB5">
        <w:t>Riksrevisionens iakttagelser och slutsatser</w:t>
      </w:r>
      <w:r w:rsidRPr="00931BB5">
        <w:tab/>
        <w:t>5</w:t>
      </w:r>
    </w:p>
    <w:p w:rsidR="00887E10" w:rsidRPr="00931BB5" w:rsidRDefault="00887E10">
      <w:pPr>
        <w:pStyle w:val="Innehll2"/>
        <w:rPr>
          <w:rFonts w:ascii="Calibri" w:hAnsi="Calibri"/>
          <w:sz w:val="22"/>
          <w:szCs w:val="22"/>
        </w:rPr>
      </w:pPr>
      <w:r w:rsidRPr="00931BB5">
        <w:t>Riksrevisionens rekommendationer</w:t>
      </w:r>
      <w:r w:rsidRPr="00931BB5">
        <w:tab/>
        <w:t>10</w:t>
      </w:r>
    </w:p>
    <w:p w:rsidR="00887E10" w:rsidRPr="00931BB5" w:rsidRDefault="00887E10">
      <w:pPr>
        <w:pStyle w:val="Innehll1"/>
        <w:rPr>
          <w:rFonts w:ascii="Calibri" w:hAnsi="Calibri"/>
          <w:sz w:val="22"/>
          <w:szCs w:val="22"/>
        </w:rPr>
      </w:pPr>
      <w:r w:rsidRPr="00931BB5">
        <w:t>Styrelsens överväganden</w:t>
      </w:r>
      <w:r w:rsidRPr="00931BB5">
        <w:tab/>
        <w:t>12</w:t>
      </w:r>
    </w:p>
    <w:p w:rsidR="0039483C" w:rsidRPr="00931BB5" w:rsidRDefault="0039483C" w:rsidP="0039483C"/>
    <w:p w:rsidR="0039483C" w:rsidRPr="00931BB5" w:rsidRDefault="0039483C" w:rsidP="0039483C">
      <w:pPr>
        <w:pStyle w:val="Normaltindrag"/>
        <w:sectPr w:rsidR="0039483C" w:rsidRPr="00931BB5" w:rsidSect="008A40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9483C" w:rsidRPr="00931BB5" w:rsidRDefault="0039483C" w:rsidP="0039483C">
      <w:pPr>
        <w:pStyle w:val="Rubrik1"/>
        <w:rPr>
          <w:noProof w:val="0"/>
        </w:rPr>
      </w:pPr>
      <w:bookmarkStart w:id="5" w:name="_Toc242081282"/>
      <w:r w:rsidRPr="00931BB5">
        <w:rPr>
          <w:noProof w:val="0"/>
        </w:rPr>
        <w:t xml:space="preserve">Styrelsens </w:t>
      </w:r>
      <w:r w:rsidR="00120927" w:rsidRPr="00931BB5">
        <w:rPr>
          <w:noProof w:val="0"/>
        </w:rPr>
        <w:t>redogörelse</w:t>
      </w:r>
      <w:bookmarkEnd w:id="5"/>
      <w:r w:rsidR="00120927" w:rsidRPr="00931BB5">
        <w:rPr>
          <w:noProof w:val="0"/>
        </w:rPr>
        <w:t xml:space="preserve"> </w:t>
      </w:r>
    </w:p>
    <w:p w:rsidR="0039483C" w:rsidRPr="00931BB5" w:rsidRDefault="00120927" w:rsidP="0014492D">
      <w:r w:rsidRPr="00931BB5">
        <w:t>Riksrevisionens styrelse överlämnar denna redogörelse till riksdagen.</w:t>
      </w:r>
    </w:p>
    <w:p w:rsidR="0039483C" w:rsidRPr="00931BB5" w:rsidRDefault="0039483C" w:rsidP="0039483C">
      <w:pPr>
        <w:pStyle w:val="Normaltindrag"/>
      </w:pPr>
      <w:bookmarkStart w:id="6" w:name="Nästa_Hpunkt"/>
      <w:bookmarkEnd w:id="6"/>
    </w:p>
    <w:p w:rsidR="0039483C" w:rsidRPr="00931BB5" w:rsidRDefault="0039483C" w:rsidP="0039483C">
      <w:pPr>
        <w:pStyle w:val="Normaltindrag"/>
      </w:pPr>
    </w:p>
    <w:p w:rsidR="0039483C" w:rsidRPr="00931BB5" w:rsidRDefault="0039483C" w:rsidP="0039483C">
      <w:pPr>
        <w:pStyle w:val="Utskriftsdatum"/>
      </w:pPr>
      <w:r w:rsidRPr="00931BB5">
        <w:t xml:space="preserve">Stockholm den </w:t>
      </w:r>
      <w:r w:rsidR="00B17C4E" w:rsidRPr="00931BB5">
        <w:t xml:space="preserve">30 september 2009 </w:t>
      </w:r>
    </w:p>
    <w:p w:rsidR="00B17C4E" w:rsidRPr="00931BB5" w:rsidRDefault="00B17C4E" w:rsidP="00B17C4E"/>
    <w:p w:rsidR="0039483C" w:rsidRPr="00931BB5" w:rsidRDefault="0039483C" w:rsidP="0039483C">
      <w:r w:rsidRPr="00931BB5">
        <w:t>På Riksrevisionens styrelses vägnar</w:t>
      </w:r>
    </w:p>
    <w:p w:rsidR="00B17C4E" w:rsidRPr="00931BB5" w:rsidRDefault="00B17C4E" w:rsidP="00B17C4E">
      <w:pPr>
        <w:pStyle w:val="Normaltindrag"/>
      </w:pPr>
    </w:p>
    <w:p w:rsidR="00B17C4E" w:rsidRPr="00931BB5" w:rsidRDefault="00B17C4E" w:rsidP="00B17C4E">
      <w:pPr>
        <w:pStyle w:val="Normaltindrag"/>
      </w:pPr>
    </w:p>
    <w:p w:rsidR="00B17C4E" w:rsidRPr="00931BB5" w:rsidRDefault="00B17C4E" w:rsidP="00B17C4E">
      <w:pPr>
        <w:pStyle w:val="Normaltindrag"/>
      </w:pPr>
    </w:p>
    <w:p w:rsidR="00B17C4E" w:rsidRPr="00931BB5" w:rsidRDefault="00B17C4E" w:rsidP="00B17C4E"/>
    <w:p w:rsidR="00B17C4E" w:rsidRPr="00931BB5" w:rsidRDefault="00B17C4E" w:rsidP="00B17C4E">
      <w:pPr>
        <w:rPr>
          <w:i/>
        </w:rPr>
      </w:pPr>
      <w:r w:rsidRPr="00931BB5">
        <w:rPr>
          <w:i/>
        </w:rPr>
        <w:t>Eva Flyborg</w:t>
      </w:r>
    </w:p>
    <w:p w:rsidR="00B17C4E" w:rsidRPr="00931BB5" w:rsidRDefault="00B17C4E" w:rsidP="00B17C4E">
      <w:pPr>
        <w:pStyle w:val="Normaltindrag"/>
        <w:rPr>
          <w:i/>
        </w:rPr>
      </w:pPr>
    </w:p>
    <w:p w:rsidR="00B17C4E" w:rsidRPr="00931BB5" w:rsidRDefault="00B17C4E" w:rsidP="00B17C4E">
      <w:pPr>
        <w:pStyle w:val="Normaltindrag"/>
        <w:rPr>
          <w:i/>
        </w:rPr>
      </w:pPr>
    </w:p>
    <w:p w:rsidR="00B17C4E" w:rsidRPr="00931BB5" w:rsidRDefault="00B17C4E" w:rsidP="00B17C4E">
      <w:pPr>
        <w:pStyle w:val="Normaltindrag"/>
        <w:rPr>
          <w:i/>
        </w:rPr>
      </w:pPr>
      <w:r w:rsidRPr="00931BB5">
        <w:rPr>
          <w:i/>
        </w:rPr>
        <w:tab/>
      </w:r>
      <w:r w:rsidRPr="00931BB5">
        <w:rPr>
          <w:i/>
        </w:rPr>
        <w:tab/>
        <w:t>Mats Midsander</w:t>
      </w:r>
    </w:p>
    <w:p w:rsidR="0039483C" w:rsidRPr="00931BB5" w:rsidRDefault="0039483C" w:rsidP="0039483C">
      <w:pPr>
        <w:pStyle w:val="Normaltindrag"/>
      </w:pPr>
      <w:bookmarkStart w:id="7" w:name="Ordförande"/>
      <w:bookmarkEnd w:id="7"/>
    </w:p>
    <w:p w:rsidR="00B1128B" w:rsidRPr="00931BB5" w:rsidRDefault="00B1128B" w:rsidP="0039483C">
      <w:pPr>
        <w:pStyle w:val="Normaltindrag"/>
      </w:pPr>
    </w:p>
    <w:p w:rsidR="00887E10" w:rsidRPr="00931BB5" w:rsidRDefault="00887E10" w:rsidP="00835628">
      <w:bookmarkStart w:id="8" w:name="Deltagare"/>
      <w:bookmarkEnd w:id="8"/>
    </w:p>
    <w:p w:rsidR="00887E10" w:rsidRPr="00931BB5" w:rsidRDefault="00887E10" w:rsidP="00835628"/>
    <w:p w:rsidR="00835628" w:rsidRPr="00931BB5" w:rsidRDefault="00835628" w:rsidP="007E6300">
      <w:pPr>
        <w:pStyle w:val="Deltagare"/>
        <w:rPr>
          <w:noProof w:val="0"/>
        </w:rPr>
      </w:pPr>
      <w:r w:rsidRPr="00931BB5">
        <w:rPr>
          <w:noProof w:val="0"/>
        </w:rPr>
        <w:t>Följande ledamöter har deltagit i beslutet: Eva Flyborg (fp), Anne-Marie Pålsson (m), Carina Adolfsson</w:t>
      </w:r>
      <w:r w:rsidR="00DB4B15" w:rsidRPr="00931BB5">
        <w:rPr>
          <w:noProof w:val="0"/>
        </w:rPr>
        <w:t xml:space="preserve"> </w:t>
      </w:r>
      <w:r w:rsidRPr="00931BB5">
        <w:rPr>
          <w:noProof w:val="0"/>
        </w:rPr>
        <w:t xml:space="preserve">Elgestam (s), Eva Thalén Finné (m), Alf Eriksson (s), Per Rosengren (v), </w:t>
      </w:r>
      <w:r w:rsidR="00917EB2" w:rsidRPr="00931BB5">
        <w:rPr>
          <w:noProof w:val="0"/>
        </w:rPr>
        <w:t xml:space="preserve">Margareta Andersson (c), </w:t>
      </w:r>
      <w:r w:rsidRPr="00931BB5">
        <w:rPr>
          <w:noProof w:val="0"/>
        </w:rPr>
        <w:t>Helena Hillar Rosenqvist (mp)</w:t>
      </w:r>
      <w:r w:rsidR="00DB4B15" w:rsidRPr="00931BB5">
        <w:rPr>
          <w:noProof w:val="0"/>
        </w:rPr>
        <w:t>, T</w:t>
      </w:r>
      <w:r w:rsidRPr="00931BB5">
        <w:rPr>
          <w:noProof w:val="0"/>
        </w:rPr>
        <w:t>orsten Lindström (kd)</w:t>
      </w:r>
      <w:r w:rsidR="00DB4B15" w:rsidRPr="00931BB5">
        <w:rPr>
          <w:noProof w:val="0"/>
        </w:rPr>
        <w:t xml:space="preserve"> och Agneta Lundberg (s),</w:t>
      </w:r>
    </w:p>
    <w:p w:rsidR="0039483C" w:rsidRPr="00931BB5" w:rsidRDefault="0039483C" w:rsidP="0039483C">
      <w:pPr>
        <w:pStyle w:val="Normaltindrag"/>
      </w:pPr>
    </w:p>
    <w:p w:rsidR="0039483C" w:rsidRPr="00931BB5" w:rsidRDefault="0039483C" w:rsidP="0039483C">
      <w:pPr>
        <w:pStyle w:val="Normaltindrag"/>
      </w:pPr>
    </w:p>
    <w:p w:rsidR="0039483C" w:rsidRPr="00931BB5" w:rsidRDefault="0039483C" w:rsidP="0039483C">
      <w:pPr>
        <w:pStyle w:val="Normaltindrag"/>
        <w:sectPr w:rsidR="0039483C" w:rsidRPr="00931BB5" w:rsidSect="008A40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9483C" w:rsidRPr="00931BB5" w:rsidRDefault="0039483C" w:rsidP="0039483C">
      <w:pPr>
        <w:pStyle w:val="Rubrik1"/>
        <w:rPr>
          <w:noProof w:val="0"/>
        </w:rPr>
      </w:pPr>
      <w:bookmarkStart w:id="9" w:name="_Toc242081283"/>
      <w:r w:rsidRPr="00931BB5">
        <w:rPr>
          <w:noProof w:val="0"/>
        </w:rPr>
        <w:t>Riksrevisionens granskning</w:t>
      </w:r>
      <w:bookmarkEnd w:id="9"/>
    </w:p>
    <w:p w:rsidR="00700F6C" w:rsidRPr="00931BB5" w:rsidRDefault="00700F6C" w:rsidP="00700F6C">
      <w:r w:rsidRPr="00931BB5">
        <w:t>Riksrevisionen har granskat Försvarsmaktens personalförsörjning med inrik</w:t>
      </w:r>
      <w:r w:rsidRPr="00931BB5">
        <w:t>t</w:t>
      </w:r>
      <w:r w:rsidRPr="00931BB5">
        <w:t>ning mot myndighetens yrkesofficerare. Resultatet av granskningen har pr</w:t>
      </w:r>
      <w:r w:rsidRPr="00931BB5">
        <w:t>e</w:t>
      </w:r>
      <w:r w:rsidRPr="00931BB5">
        <w:t xml:space="preserve">senterats i rapporten </w:t>
      </w:r>
      <w:r w:rsidRPr="00931BB5">
        <w:rPr>
          <w:i/>
        </w:rPr>
        <w:t xml:space="preserve">Försvarsmaktens personalförsörjning – med fokus på officersförsörjningen </w:t>
      </w:r>
      <w:r w:rsidRPr="00931BB5">
        <w:t xml:space="preserve">(RiR 2009:11). Rapporten publicerades </w:t>
      </w:r>
      <w:r w:rsidR="007370DA" w:rsidRPr="00931BB5">
        <w:t xml:space="preserve">i </w:t>
      </w:r>
      <w:r w:rsidRPr="00931BB5">
        <w:t xml:space="preserve"> juni 2009.</w:t>
      </w:r>
    </w:p>
    <w:p w:rsidR="004201EF" w:rsidRPr="00931BB5" w:rsidRDefault="004201EF" w:rsidP="004201EF">
      <w:pPr>
        <w:pStyle w:val="Normaltindrag"/>
      </w:pPr>
    </w:p>
    <w:p w:rsidR="00700F6C" w:rsidRPr="00931BB5" w:rsidRDefault="00700F6C" w:rsidP="004201EF">
      <w:pPr>
        <w:rPr>
          <w:b/>
        </w:rPr>
      </w:pPr>
      <w:r w:rsidRPr="00931BB5">
        <w:rPr>
          <w:b/>
        </w:rPr>
        <w:t>Bakgrund</w:t>
      </w:r>
    </w:p>
    <w:p w:rsidR="006E112F" w:rsidRPr="00931BB5" w:rsidRDefault="00700F6C" w:rsidP="00700F6C">
      <w:r w:rsidRPr="00931BB5">
        <w:t>Försvarsmaktens uppgift, organisation och storlek har under det senaste d</w:t>
      </w:r>
      <w:r w:rsidRPr="00931BB5">
        <w:t>e</w:t>
      </w:r>
      <w:r w:rsidRPr="00931BB5">
        <w:t>cenniet kraftigt förändrats. Sedan försvarsbeslutet för perioden 2000</w:t>
      </w:r>
      <w:r w:rsidR="00657A3B" w:rsidRPr="00931BB5">
        <w:t>2</w:t>
      </w:r>
      <w:r w:rsidRPr="00931BB5">
        <w:t xml:space="preserve">004 har många förband lagts ned, personalvolymen har reducerats och stora mängder materiel har avvecklats. </w:t>
      </w:r>
    </w:p>
    <w:p w:rsidR="006E112F" w:rsidRPr="00931BB5" w:rsidRDefault="00700F6C" w:rsidP="006E112F">
      <w:pPr>
        <w:pStyle w:val="Normaltindrag"/>
      </w:pPr>
      <w:r w:rsidRPr="00931BB5">
        <w:t>Omvandlingen utgick från den säkerhetspolitiska bedömning som låg till grund för försvarsbeslutet</w:t>
      </w:r>
      <w:r w:rsidR="00B34AB4" w:rsidRPr="00931BB5">
        <w:t xml:space="preserve"> 2001.</w:t>
      </w:r>
      <w:r w:rsidRPr="00931BB5">
        <w:t xml:space="preserve"> Avvecklingen fortsatte av det</w:t>
      </w:r>
      <w:r w:rsidR="00657A3B" w:rsidRPr="00931BB5">
        <w:t xml:space="preserve"> </w:t>
      </w:r>
      <w:r w:rsidRPr="00931BB5">
        <w:t>s</w:t>
      </w:r>
      <w:r w:rsidR="00657A3B" w:rsidRPr="00931BB5">
        <w:t>.</w:t>
      </w:r>
      <w:r w:rsidRPr="00931BB5">
        <w:t>k</w:t>
      </w:r>
      <w:r w:rsidR="00657A3B" w:rsidRPr="00931BB5">
        <w:t xml:space="preserve">. </w:t>
      </w:r>
      <w:r w:rsidRPr="00931BB5">
        <w:t>invasion</w:t>
      </w:r>
      <w:r w:rsidRPr="00931BB5">
        <w:t>s</w:t>
      </w:r>
      <w:r w:rsidRPr="00931BB5">
        <w:t xml:space="preserve">försvaret. Invasionsförsvaret skulle kunna avvärja ett nationellt invasionshot och innebar att förband var utspridda över hela landet, att alla män skulle göra värnplikt och att myndighetens krigsorganisation bestod av uppemot 750 000 soldater och sjömän. </w:t>
      </w:r>
    </w:p>
    <w:p w:rsidR="00700F6C" w:rsidRPr="00931BB5" w:rsidRDefault="00700F6C" w:rsidP="006E112F">
      <w:pPr>
        <w:pStyle w:val="Normaltindrag"/>
      </w:pPr>
      <w:r w:rsidRPr="00931BB5">
        <w:t>Dagens försvarsmakt utgår från en ny säkerhetspolitisk bedömning. Sver</w:t>
      </w:r>
      <w:r w:rsidRPr="00931BB5">
        <w:t>i</w:t>
      </w:r>
      <w:r w:rsidRPr="00931BB5">
        <w:t>ge har en väsentligt mindre försvarsmakt som bl.a. ska kunna delta i insatser utomlands, inom hela konfliktskalan, inklusive s</w:t>
      </w:r>
      <w:r w:rsidR="00657A3B" w:rsidRPr="00931BB5">
        <w:t>.k.</w:t>
      </w:r>
      <w:r w:rsidRPr="00931BB5">
        <w:t xml:space="preserve"> fredsframtvingande insa</w:t>
      </w:r>
      <w:r w:rsidRPr="00931BB5">
        <w:t>t</w:t>
      </w:r>
      <w:r w:rsidRPr="00931BB5">
        <w:t>ser.</w:t>
      </w:r>
      <w:r w:rsidRPr="00931BB5">
        <w:rPr>
          <w:rStyle w:val="Fotnotsreferens"/>
        </w:rPr>
        <w:footnoteReference w:id="1"/>
      </w:r>
      <w:r w:rsidRPr="00931BB5">
        <w:t xml:space="preserve"> Försvarets omställning kräver en anpassning av de resurser som ska omvandlas till militär förmåga. Därför har det pågått och pågår fortfarande ett förändringsarbete inom områden som logistik, materiel och personal. Riksd</w:t>
      </w:r>
      <w:r w:rsidRPr="00931BB5">
        <w:t>a</w:t>
      </w:r>
      <w:r w:rsidRPr="00931BB5">
        <w:t>gen och regeringen förutsätter att Försvarsmakten använder sina resurser kostnadseffektivt. Även om Försvarsmaktens tilldelade anslag har reducerats kraftigt rör det sig om mycket stora belopp. Försvarsmaktens personalkostn</w:t>
      </w:r>
      <w:r w:rsidRPr="00931BB5">
        <w:t>a</w:t>
      </w:r>
      <w:r w:rsidRPr="00931BB5">
        <w:t>der uppgick 2008 till ca 11 miljarder kronor per år, vilket motsvarar nära en tredjedel av myndighetens totala kostnader.</w:t>
      </w:r>
    </w:p>
    <w:p w:rsidR="00700F6C" w:rsidRPr="00931BB5" w:rsidRDefault="00700F6C" w:rsidP="004201EF">
      <w:pPr>
        <w:rPr>
          <w:b/>
        </w:rPr>
      </w:pPr>
      <w:r w:rsidRPr="00931BB5">
        <w:rPr>
          <w:b/>
        </w:rPr>
        <w:t>Granskningens inriktning</w:t>
      </w:r>
    </w:p>
    <w:p w:rsidR="006E112F" w:rsidRPr="00931BB5" w:rsidRDefault="00700F6C" w:rsidP="00700F6C">
      <w:r w:rsidRPr="00931BB5">
        <w:t>Granskningen handlar om i vad mån personalförsörjningen har anpassats till myndighetens uppgifter.</w:t>
      </w:r>
      <w:r w:rsidR="006E112F" w:rsidRPr="00931BB5">
        <w:t xml:space="preserve"> </w:t>
      </w:r>
    </w:p>
    <w:p w:rsidR="006E112F" w:rsidRPr="00931BB5" w:rsidRDefault="00700F6C" w:rsidP="006E112F">
      <w:pPr>
        <w:pStyle w:val="Normaltindrag"/>
      </w:pPr>
      <w:r w:rsidRPr="00931BB5">
        <w:t>Granskningen har varit inriktad på att undersöka hur myndigheten anvä</w:t>
      </w:r>
      <w:r w:rsidRPr="00931BB5">
        <w:t>n</w:t>
      </w:r>
      <w:r w:rsidRPr="00931BB5">
        <w:t>der sin personal, dv</w:t>
      </w:r>
      <w:r w:rsidR="00657A3B" w:rsidRPr="00931BB5">
        <w:t>s</w:t>
      </w:r>
      <w:r w:rsidR="002D42ED" w:rsidRPr="00931BB5">
        <w:t>.</w:t>
      </w:r>
      <w:r w:rsidRPr="00931BB5">
        <w:t xml:space="preserve"> resurseffektiviteten i de processer som påverkar pers</w:t>
      </w:r>
      <w:r w:rsidRPr="00931BB5">
        <w:t>o</w:t>
      </w:r>
      <w:r w:rsidRPr="00931BB5">
        <w:t xml:space="preserve">nalutnyttjandet. Granskningens fokus är på myndighetens yrkesofficerare. </w:t>
      </w:r>
    </w:p>
    <w:p w:rsidR="00700F6C" w:rsidRPr="00931BB5" w:rsidRDefault="00700F6C" w:rsidP="006E112F">
      <w:pPr>
        <w:pStyle w:val="Normaltindrag"/>
      </w:pPr>
      <w:r w:rsidRPr="00931BB5">
        <w:t xml:space="preserve">Granskningen avser främst förhållandena under perioden 2005-2007. År 2008 har också hanterats i den mån underlag har funnits tillgängligt. </w:t>
      </w:r>
    </w:p>
    <w:p w:rsidR="00700F6C" w:rsidRPr="00931BB5" w:rsidRDefault="00700F6C" w:rsidP="00700F6C">
      <w:pPr>
        <w:rPr>
          <w:b/>
        </w:rPr>
      </w:pPr>
    </w:p>
    <w:p w:rsidR="00700F6C" w:rsidRPr="00931BB5" w:rsidRDefault="00700F6C" w:rsidP="00700F6C">
      <w:pPr>
        <w:rPr>
          <w:b/>
        </w:rPr>
      </w:pPr>
      <w:r w:rsidRPr="00931BB5">
        <w:rPr>
          <w:b/>
        </w:rPr>
        <w:t xml:space="preserve">Riksrevisionens revisionsfrågor </w:t>
      </w:r>
    </w:p>
    <w:p w:rsidR="00700F6C" w:rsidRPr="00931BB5" w:rsidRDefault="00700F6C" w:rsidP="00700F6C">
      <w:r w:rsidRPr="00931BB5">
        <w:t>Riksdagen och regeringen har inte ställt några preciserade krav på exakt hur Försvarsmakten ska organisera sin personalförsörjning. Däremot har riksd</w:t>
      </w:r>
      <w:r w:rsidRPr="00931BB5">
        <w:t>a</w:t>
      </w:r>
      <w:r w:rsidRPr="00931BB5">
        <w:t>gen och regeringen framhävt vikten av att myndigheten har en personalfö</w:t>
      </w:r>
      <w:r w:rsidRPr="00931BB5">
        <w:t>r</w:t>
      </w:r>
      <w:r w:rsidRPr="00931BB5">
        <w:t xml:space="preserve">sörjning som svarar mot myndighetens uppgifter. Mot bakgrund av detta utgår granskningen från revisionsfrågan: </w:t>
      </w:r>
    </w:p>
    <w:p w:rsidR="00700F6C" w:rsidRPr="00931BB5" w:rsidRDefault="00700F6C" w:rsidP="007E6300">
      <w:pPr>
        <w:pStyle w:val="Citat"/>
        <w:numPr>
          <w:ilvl w:val="0"/>
          <w:numId w:val="13"/>
        </w:numPr>
        <w:spacing w:before="60"/>
        <w:ind w:left="227" w:hanging="227"/>
      </w:pPr>
      <w:r w:rsidRPr="00931BB5">
        <w:t>Har Försvarsmakten anpassat personalförsörjningen så att den svarar mot myndighetens uppgifter?</w:t>
      </w:r>
    </w:p>
    <w:p w:rsidR="00700F6C" w:rsidRPr="00931BB5" w:rsidRDefault="00700F6C" w:rsidP="007E6300">
      <w:pPr>
        <w:pStyle w:val="Citat"/>
        <w:numPr>
          <w:ilvl w:val="0"/>
          <w:numId w:val="13"/>
        </w:numPr>
        <w:ind w:left="227" w:hanging="227"/>
      </w:pPr>
      <w:r w:rsidRPr="00931BB5">
        <w:t>För att svara på revisionsfrågan har granskningen inriktats mot följande delfrågor:</w:t>
      </w:r>
    </w:p>
    <w:p w:rsidR="00700F6C" w:rsidRPr="00931BB5" w:rsidRDefault="00700F6C" w:rsidP="007E6300">
      <w:pPr>
        <w:pStyle w:val="Citat"/>
        <w:numPr>
          <w:ilvl w:val="0"/>
          <w:numId w:val="13"/>
        </w:numPr>
        <w:ind w:left="227" w:hanging="227"/>
      </w:pPr>
      <w:r w:rsidRPr="00931BB5">
        <w:t>Har myndigheten haft tillgång till den kompetens som behövts för att lösa dess uppgifter?</w:t>
      </w:r>
    </w:p>
    <w:p w:rsidR="00700F6C" w:rsidRPr="00931BB5" w:rsidRDefault="00700F6C" w:rsidP="007E6300">
      <w:pPr>
        <w:pStyle w:val="Citat"/>
        <w:numPr>
          <w:ilvl w:val="0"/>
          <w:numId w:val="13"/>
        </w:numPr>
        <w:ind w:left="227" w:hanging="227"/>
      </w:pPr>
      <w:r w:rsidRPr="00931BB5">
        <w:t>Använder Försvarsmakten sin personal på bästa möjliga sätt?</w:t>
      </w:r>
    </w:p>
    <w:p w:rsidR="00700F6C" w:rsidRPr="00931BB5" w:rsidRDefault="00700F6C" w:rsidP="007E6300">
      <w:pPr>
        <w:pStyle w:val="Citat"/>
        <w:numPr>
          <w:ilvl w:val="0"/>
          <w:numId w:val="13"/>
        </w:numPr>
        <w:ind w:left="227" w:hanging="227"/>
      </w:pPr>
      <w:r w:rsidRPr="00931BB5">
        <w:t>Vilka är orsakerna till myndighetens problem med sin personalförsör</w:t>
      </w:r>
      <w:r w:rsidRPr="00931BB5">
        <w:t>j</w:t>
      </w:r>
      <w:r w:rsidRPr="00931BB5">
        <w:t>ning?</w:t>
      </w:r>
    </w:p>
    <w:p w:rsidR="00700F6C" w:rsidRPr="00931BB5" w:rsidRDefault="00700F6C" w:rsidP="00700F6C">
      <w:pPr>
        <w:pStyle w:val="Rubrik2"/>
      </w:pPr>
      <w:bookmarkStart w:id="10" w:name="_Toc242081284"/>
      <w:r w:rsidRPr="00931BB5">
        <w:t>Riksrevisionens iakttagelser och slutsatser</w:t>
      </w:r>
      <w:bookmarkEnd w:id="10"/>
    </w:p>
    <w:p w:rsidR="00700F6C" w:rsidRPr="00931BB5" w:rsidRDefault="00700F6C" w:rsidP="006E112F">
      <w:r w:rsidRPr="00931BB5">
        <w:t xml:space="preserve">Riksrevisionens huvudslutsats är att myndighetens personalförsörjning ännu inte har anpassats så att den svarar mot myndighetens uppgifter. </w:t>
      </w:r>
    </w:p>
    <w:p w:rsidR="004201EF" w:rsidRPr="00931BB5" w:rsidRDefault="004201EF" w:rsidP="004201EF">
      <w:pPr>
        <w:pStyle w:val="Normaltindrag"/>
      </w:pPr>
    </w:p>
    <w:p w:rsidR="00700F6C" w:rsidRPr="00931BB5" w:rsidRDefault="00700F6C" w:rsidP="004201EF">
      <w:pPr>
        <w:rPr>
          <w:b/>
        </w:rPr>
      </w:pPr>
      <w:r w:rsidRPr="00931BB5">
        <w:rPr>
          <w:b/>
        </w:rPr>
        <w:t>Myndighetens ålders- och befälsstruktur svarar inte mot myndighetens behov</w:t>
      </w:r>
    </w:p>
    <w:p w:rsidR="006E112F" w:rsidRPr="00931BB5" w:rsidRDefault="00700F6C" w:rsidP="00700F6C">
      <w:r w:rsidRPr="00931BB5">
        <w:t>Granskningen visar att bemanningen av Försvarsmaktens organisation inte svarar mot myndighetens behov för att kunna lösa sina uppgifter.</w:t>
      </w:r>
      <w:r w:rsidR="006E112F" w:rsidRPr="00931BB5">
        <w:t xml:space="preserve"> </w:t>
      </w:r>
    </w:p>
    <w:p w:rsidR="006E112F" w:rsidRPr="00931BB5" w:rsidRDefault="00700F6C" w:rsidP="006E112F">
      <w:pPr>
        <w:pStyle w:val="Normaltindrag"/>
      </w:pPr>
      <w:r w:rsidRPr="00931BB5">
        <w:t>Riksrevisionen konstaterar att ålders- och befälsstruktur är i obalans och inte har utvecklats i rätt riktning. Försvarsmakten saknar ca 1500 yrkesoffic</w:t>
      </w:r>
      <w:r w:rsidRPr="00931BB5">
        <w:t>e</w:t>
      </w:r>
      <w:r w:rsidRPr="00931BB5">
        <w:t>rare som är yngre än 35 år och har ett motsvarande överskott på officerare som är äldre än 35 år. Försvarsmakten saknar också personal i lägre befälsk</w:t>
      </w:r>
      <w:r w:rsidRPr="00931BB5">
        <w:t>a</w:t>
      </w:r>
      <w:r w:rsidRPr="00931BB5">
        <w:t xml:space="preserve">tegorier. </w:t>
      </w:r>
      <w:r w:rsidR="00890C20" w:rsidRPr="00931BB5">
        <w:t xml:space="preserve">Rekryteringen av </w:t>
      </w:r>
      <w:r w:rsidR="00D42389" w:rsidRPr="00931BB5">
        <w:t xml:space="preserve">kvinnliga yrkesofficerare har </w:t>
      </w:r>
      <w:r w:rsidR="00CD5EBA" w:rsidRPr="00931BB5">
        <w:t xml:space="preserve">inte </w:t>
      </w:r>
      <w:r w:rsidR="00890C20" w:rsidRPr="00931BB5">
        <w:t>heller varit til</w:t>
      </w:r>
      <w:r w:rsidR="00890C20" w:rsidRPr="00931BB5">
        <w:t>l</w:t>
      </w:r>
      <w:r w:rsidR="00890C20" w:rsidRPr="00931BB5">
        <w:t>räcklig</w:t>
      </w:r>
      <w:r w:rsidR="000B225F" w:rsidRPr="00931BB5">
        <w:t xml:space="preserve"> enligt Riksrevisionen. Försvarsmaktens målsättning att öka andelen kvinnliga yrkesofficerare till 6,3 </w:t>
      </w:r>
      <w:r w:rsidR="002E0241" w:rsidRPr="00931BB5">
        <w:t>%</w:t>
      </w:r>
      <w:r w:rsidR="000B225F" w:rsidRPr="00931BB5">
        <w:t xml:space="preserve"> 2007 har inte nåtts. Andelen kvinnliga yrkesofficerare var 2007 </w:t>
      </w:r>
      <w:r w:rsidR="007B1798" w:rsidRPr="00931BB5">
        <w:t xml:space="preserve">endast </w:t>
      </w:r>
      <w:r w:rsidR="00B34AB4" w:rsidRPr="00931BB5">
        <w:t xml:space="preserve">4,6 </w:t>
      </w:r>
      <w:r w:rsidR="002E0241" w:rsidRPr="00931BB5">
        <w:t>%</w:t>
      </w:r>
      <w:r w:rsidR="00B34AB4" w:rsidRPr="00931BB5">
        <w:t>.</w:t>
      </w:r>
    </w:p>
    <w:p w:rsidR="00700F6C" w:rsidRPr="00931BB5" w:rsidRDefault="00700F6C" w:rsidP="006E112F">
      <w:pPr>
        <w:pStyle w:val="Normaltindrag"/>
      </w:pPr>
      <w:r w:rsidRPr="00931BB5">
        <w:t>Regeringens försvarspolitiska mål om en tillgänglig och användbar insat</w:t>
      </w:r>
      <w:r w:rsidRPr="00931BB5">
        <w:t>s</w:t>
      </w:r>
      <w:r w:rsidRPr="00931BB5">
        <w:t>organisation med ökad förmåga till insatser utomlands förutsätter att ålders- och befälsstrukturen är anpassad för att svara mot myndighetens behov. Den försvarspolitiska inriktningen ställer krav på en större andel befäl i förband</w:t>
      </w:r>
      <w:r w:rsidRPr="00931BB5">
        <w:t>s</w:t>
      </w:r>
      <w:r w:rsidRPr="00931BB5">
        <w:t xml:space="preserve">tjänstgöring och en mindre andel i stabs- och förvaltningstjänst. </w:t>
      </w:r>
    </w:p>
    <w:p w:rsidR="00700F6C" w:rsidRPr="00931BB5" w:rsidRDefault="00700F6C" w:rsidP="0014492D">
      <w:pPr>
        <w:pStyle w:val="Normaltindrag"/>
      </w:pPr>
      <w:r w:rsidRPr="00931BB5">
        <w:t>Riksrevisionen bedömer att det är viktigt att myndigheten kommer till</w:t>
      </w:r>
      <w:r w:rsidR="002E0241" w:rsidRPr="00931BB5">
        <w:t xml:space="preserve"> </w:t>
      </w:r>
      <w:r w:rsidRPr="00931BB5">
        <w:t>rätta med rådande obalanser avseende ålder och kompetens. Även om personala</w:t>
      </w:r>
      <w:r w:rsidRPr="00931BB5">
        <w:t>v</w:t>
      </w:r>
      <w:r w:rsidRPr="00931BB5">
        <w:t xml:space="preserve">vecklingen efter försvarsbeslutet 2004 har </w:t>
      </w:r>
      <w:r w:rsidR="002E0241" w:rsidRPr="00931BB5">
        <w:t xml:space="preserve">gått </w:t>
      </w:r>
      <w:r w:rsidRPr="00931BB5">
        <w:t xml:space="preserve">bättre än väntat, konstaterar Riksrevisionen att personalstrukturen är fel och att den har försämrats. </w:t>
      </w:r>
    </w:p>
    <w:p w:rsidR="004201EF" w:rsidRPr="00931BB5" w:rsidRDefault="004201EF" w:rsidP="004201EF">
      <w:pPr>
        <w:pStyle w:val="Normaltindrag"/>
      </w:pPr>
    </w:p>
    <w:p w:rsidR="00700F6C" w:rsidRPr="00931BB5" w:rsidRDefault="00700F6C" w:rsidP="004201EF">
      <w:pPr>
        <w:rPr>
          <w:b/>
        </w:rPr>
      </w:pPr>
      <w:r w:rsidRPr="00931BB5">
        <w:rPr>
          <w:b/>
        </w:rPr>
        <w:t>Bemanningen inom myndigheten är i obalans</w:t>
      </w:r>
    </w:p>
    <w:p w:rsidR="006E112F" w:rsidRPr="00931BB5" w:rsidRDefault="00700F6C" w:rsidP="00700F6C">
      <w:r w:rsidRPr="00931BB5">
        <w:t>Granskningen visar att flera utbildningsförband, skolor och centrum har sa</w:t>
      </w:r>
      <w:r w:rsidRPr="00931BB5">
        <w:t>k</w:t>
      </w:r>
      <w:r w:rsidRPr="00931BB5">
        <w:t>nat rätt sorts personal och kompetens. Det finns enligt Riksrevisionen obala</w:t>
      </w:r>
      <w:r w:rsidRPr="00931BB5">
        <w:t>n</w:t>
      </w:r>
      <w:r w:rsidRPr="00931BB5">
        <w:t>ser i organisationen avseende tillgänglig personal i förhållande till de ramar som ska styra personalresurserna i myndighetens olika organisatoriska enh</w:t>
      </w:r>
      <w:r w:rsidRPr="00931BB5">
        <w:t>e</w:t>
      </w:r>
      <w:r w:rsidRPr="00931BB5">
        <w:t>ter. Granskningen visar också att myndighetens utbildningsförband och skolor inte har haft tillgång till personal som svarat mot deras behov. Det handlar om såväl volymer som kompetenser. Inte minst inom arméförbanden och my</w:t>
      </w:r>
      <w:r w:rsidRPr="00931BB5">
        <w:t>n</w:t>
      </w:r>
      <w:r w:rsidRPr="00931BB5">
        <w:t>dighetens skolor har situationen varit ansträngd, särskilt när det gäller pers</w:t>
      </w:r>
      <w:r w:rsidRPr="00931BB5">
        <w:t>o</w:t>
      </w:r>
      <w:r w:rsidRPr="00931BB5">
        <w:t xml:space="preserve">nal knuten till trupputbildning och annan kärnverksamhet. Förband inom armén, flygvapnet och marinen ger även uttryck för sårbarheter i form av brist på nyckelkompetenser på individnivå, ofta för olika tekniska system, som vid frånvaro kan få konsekvenser på verksamhetens effektivitet och förmåga att genomföra viss verksamhet. </w:t>
      </w:r>
    </w:p>
    <w:p w:rsidR="00700F6C" w:rsidRPr="00931BB5" w:rsidRDefault="00700F6C" w:rsidP="006E112F">
      <w:pPr>
        <w:pStyle w:val="Normaltindrag"/>
      </w:pPr>
      <w:r w:rsidRPr="00931BB5">
        <w:t>Bemanningen av Utlandsstyrkan har haft högre prioritet inom Försvar</w:t>
      </w:r>
      <w:r w:rsidRPr="00931BB5">
        <w:t>s</w:t>
      </w:r>
      <w:r w:rsidRPr="00931BB5">
        <w:t xml:space="preserve">makten än bemanningen av utbildningsförbanden. Trots detta har de olika förbanden inom </w:t>
      </w:r>
      <w:r w:rsidR="00B34AB4" w:rsidRPr="00931BB5">
        <w:t>U</w:t>
      </w:r>
      <w:r w:rsidRPr="00931BB5">
        <w:t>tlandsstyrkan delvis varit svåra att bemanna. Tekniska kompetenser har saknats, liksom officerare för stabsverksamhet. Även sju</w:t>
      </w:r>
      <w:r w:rsidRPr="00931BB5">
        <w:t>k</w:t>
      </w:r>
      <w:r w:rsidRPr="00931BB5">
        <w:t xml:space="preserve">vårdspersonal har saknats. </w:t>
      </w:r>
    </w:p>
    <w:p w:rsidR="004201EF" w:rsidRPr="00931BB5" w:rsidRDefault="00700F6C" w:rsidP="006E112F">
      <w:pPr>
        <w:pStyle w:val="Normaltindrag"/>
      </w:pPr>
      <w:r w:rsidRPr="00931BB5">
        <w:t xml:space="preserve">Sammantaget visar granskningen </w:t>
      </w:r>
      <w:r w:rsidR="002E0241" w:rsidRPr="00931BB5">
        <w:t xml:space="preserve">att </w:t>
      </w:r>
      <w:r w:rsidRPr="00931BB5">
        <w:t>det saknas viktiga personalresurser för insatser och förbandsproduktion. Riksrevisionen bedömer att detta är allvarligt eftersom det påverkar myndighetens kärnverksamhet och förmåga. Det är enligt Riksrevisionen viktigt att Försvarsmakten kan skapa förmåga, bland annat i form av förbandsproduktion. Samtidigt måste myndigheten kunna bemanna olika insatser. Myndigheten måste därför finna en långsiktigt hållbar kombination av förbandsproduktion och genomförande av insatser.</w:t>
      </w:r>
    </w:p>
    <w:p w:rsidR="0014492D" w:rsidRPr="00931BB5" w:rsidRDefault="0014492D" w:rsidP="004201EF">
      <w:pPr>
        <w:rPr>
          <w:b/>
        </w:rPr>
      </w:pPr>
    </w:p>
    <w:p w:rsidR="00700F6C" w:rsidRPr="00931BB5" w:rsidRDefault="00700F6C" w:rsidP="004201EF">
      <w:pPr>
        <w:rPr>
          <w:b/>
        </w:rPr>
      </w:pPr>
      <w:r w:rsidRPr="00931BB5">
        <w:rPr>
          <w:b/>
        </w:rPr>
        <w:t>Försvarsmakten når verksamhetsmålen, men personalbrist</w:t>
      </w:r>
      <w:r w:rsidR="002E0241" w:rsidRPr="00931BB5">
        <w:rPr>
          <w:b/>
        </w:rPr>
        <w:t>en</w:t>
      </w:r>
      <w:r w:rsidRPr="00931BB5">
        <w:rPr>
          <w:b/>
        </w:rPr>
        <w:t xml:space="preserve"> har haft negativ inverkan på verksamheten</w:t>
      </w:r>
    </w:p>
    <w:p w:rsidR="00700F6C" w:rsidRPr="00931BB5" w:rsidRDefault="00700F6C" w:rsidP="00700F6C">
      <w:r w:rsidRPr="00931BB5">
        <w:t>Enligt Försvarsmakten har utbildningsförband och insatsförband i huvudsak löst tilldelade uppgifter under den senaste försvarsbeslutsperioden. Samtidigt finns enligt Riksrevisionen ett antal iakttagelser i granskningen som probl</w:t>
      </w:r>
      <w:r w:rsidRPr="00931BB5">
        <w:t>e</w:t>
      </w:r>
      <w:r w:rsidRPr="00931BB5">
        <w:t>matiserar denna slutsats.</w:t>
      </w:r>
      <w:r w:rsidR="006E112F" w:rsidRPr="00931BB5">
        <w:t xml:space="preserve"> </w:t>
      </w:r>
    </w:p>
    <w:p w:rsidR="00700F6C" w:rsidRPr="00931BB5" w:rsidRDefault="00700F6C" w:rsidP="006E112F">
      <w:pPr>
        <w:pStyle w:val="Normaltindrag"/>
      </w:pPr>
      <w:r w:rsidRPr="00931BB5">
        <w:t>De mål som sätts av myndigheten måste överensstämma med statsmakte</w:t>
      </w:r>
      <w:r w:rsidRPr="00931BB5">
        <w:t>r</w:t>
      </w:r>
      <w:r w:rsidRPr="00931BB5">
        <w:t>nas krav på myndigheten. Försvarsmaktens interna mål ska också vara i b</w:t>
      </w:r>
      <w:r w:rsidRPr="00931BB5">
        <w:t>a</w:t>
      </w:r>
      <w:r w:rsidRPr="00931BB5">
        <w:t>lans med tilldelade resurser. Det innebär att myndighetens interna mål, t</w:t>
      </w:r>
      <w:r w:rsidR="002E0241" w:rsidRPr="00931BB5">
        <w:t>.ex.f</w:t>
      </w:r>
      <w:r w:rsidRPr="00931BB5">
        <w:t>ör produktionen av insatsförband, ska vara anpassade för att kunna up</w:t>
      </w:r>
      <w:r w:rsidRPr="00931BB5">
        <w:t>p</w:t>
      </w:r>
      <w:r w:rsidRPr="00931BB5">
        <w:t>nås. På så vis har gränssättande resurser, såsom personal, materiel och ek</w:t>
      </w:r>
      <w:r w:rsidRPr="00931BB5">
        <w:t>o</w:t>
      </w:r>
      <w:r w:rsidRPr="00931BB5">
        <w:t>nomiska medel en tydlig inverkan på de mål som sätts för myndighetens förbandsproduktion. Därmed kan myndighetens bemanningsproblem ha ko</w:t>
      </w:r>
      <w:r w:rsidRPr="00931BB5">
        <w:t>n</w:t>
      </w:r>
      <w:r w:rsidRPr="00931BB5">
        <w:t>sekvenser för verksamheten utan att det framkommer vid en uppföljning av måluppfyllelsen. Myndigheten kan nå sina interna mål eftersom de har anpa</w:t>
      </w:r>
      <w:r w:rsidRPr="00931BB5">
        <w:t>s</w:t>
      </w:r>
      <w:r w:rsidRPr="00931BB5">
        <w:t>sats så att de ska vara möjliga att nå.</w:t>
      </w:r>
    </w:p>
    <w:p w:rsidR="00700F6C" w:rsidRPr="00931BB5" w:rsidRDefault="00700F6C" w:rsidP="006E112F">
      <w:pPr>
        <w:pStyle w:val="Normaltindrag"/>
      </w:pPr>
      <w:r w:rsidRPr="00931BB5">
        <w:t xml:space="preserve">Granskningen visar också att målsättningarna periodvis har varit låga för förbandsverksamheten. Företrädare för Försvarsmaktens ledning ser risker med för låga produktionskrav, eftersom det på sikt utarmar myndighetens kompetens och förmåga. </w:t>
      </w:r>
    </w:p>
    <w:p w:rsidR="00700F6C" w:rsidRPr="00931BB5" w:rsidRDefault="006E112F" w:rsidP="0014492D">
      <w:pPr>
        <w:pStyle w:val="Normaltindrag"/>
      </w:pPr>
      <w:r w:rsidRPr="00931BB5">
        <w:t>Gr</w:t>
      </w:r>
      <w:r w:rsidR="00700F6C" w:rsidRPr="00931BB5">
        <w:t xml:space="preserve">anskningen visar vidare att det finns problem med det mått på personell kvalitet, PersQ, som används för att internt styra och inrikta ambitionerna inom förbandsproduktionen. </w:t>
      </w:r>
    </w:p>
    <w:p w:rsidR="00700F6C" w:rsidRPr="00931BB5" w:rsidRDefault="00700F6C" w:rsidP="006E112F">
      <w:pPr>
        <w:pStyle w:val="Normaltindrag"/>
      </w:pPr>
      <w:r w:rsidRPr="00931BB5">
        <w:t>Riksrevisionen har därtill i samband med granskningen av årsredovisnin</w:t>
      </w:r>
      <w:r w:rsidRPr="00931BB5">
        <w:t>g</w:t>
      </w:r>
      <w:r w:rsidRPr="00931BB5">
        <w:t>en för 2008 för Försvarsmakten gått igenom processen för värdering av den operativa förmågan. Genomgången visade att redovisningen gjorts enligt kraven från regeringen, men att det finns vissa problem</w:t>
      </w:r>
      <w:r w:rsidR="00B34AB4" w:rsidRPr="00931BB5">
        <w:t>. B</w:t>
      </w:r>
      <w:r w:rsidRPr="00931BB5">
        <w:t>l</w:t>
      </w:r>
      <w:r w:rsidR="002E0241" w:rsidRPr="00931BB5">
        <w:t>and annat</w:t>
      </w:r>
      <w:r w:rsidRPr="00931BB5">
        <w:t xml:space="preserve"> ansåg Riksrevisionen att processen behöver vidareutvecklas. </w:t>
      </w:r>
    </w:p>
    <w:p w:rsidR="00700F6C" w:rsidRPr="00931BB5" w:rsidRDefault="00700F6C" w:rsidP="006E112F">
      <w:pPr>
        <w:pStyle w:val="Normaltindrag"/>
      </w:pPr>
      <w:r w:rsidRPr="00931BB5">
        <w:t>Ovanstående iakttagelser innebär att även om interna mål nås, kan avsa</w:t>
      </w:r>
      <w:r w:rsidRPr="00931BB5">
        <w:t>k</w:t>
      </w:r>
      <w:r w:rsidRPr="00931BB5">
        <w:t>naden av rätt sorts bemanning ha en negativ inverkan på myndighetens ver</w:t>
      </w:r>
      <w:r w:rsidRPr="00931BB5">
        <w:t>k</w:t>
      </w:r>
      <w:r w:rsidRPr="00931BB5">
        <w:t>samhet utan att det syns i Försvarsmaktens eller regeringens resultatuppföl</w:t>
      </w:r>
      <w:r w:rsidRPr="00931BB5">
        <w:t>j</w:t>
      </w:r>
      <w:r w:rsidRPr="00931BB5">
        <w:t>ning. Detta bekräftas av granskningen, som visar att det ansträngda bema</w:t>
      </w:r>
      <w:r w:rsidRPr="00931BB5">
        <w:t>n</w:t>
      </w:r>
      <w:r w:rsidRPr="00931BB5">
        <w:t xml:space="preserve">ningsläget inom utbildningsförband och skolor </w:t>
      </w:r>
      <w:r w:rsidR="002E0241" w:rsidRPr="00931BB5">
        <w:t xml:space="preserve">har </w:t>
      </w:r>
      <w:r w:rsidRPr="00931BB5">
        <w:t xml:space="preserve">haft konsekvenser. </w:t>
      </w:r>
    </w:p>
    <w:p w:rsidR="00700F6C" w:rsidRPr="00931BB5" w:rsidRDefault="00700F6C" w:rsidP="006E112F">
      <w:pPr>
        <w:pStyle w:val="Normaltindrag"/>
      </w:pPr>
      <w:r w:rsidRPr="00931BB5">
        <w:rPr>
          <w:iCs/>
        </w:rPr>
        <w:t xml:space="preserve">Vidare finns indikationer på att </w:t>
      </w:r>
      <w:r w:rsidRPr="00931BB5">
        <w:t xml:space="preserve">verksamhetssäkerheten kan ha påverkats negativt. Försvarsmaktens ledning instämmer i att läget </w:t>
      </w:r>
      <w:r w:rsidR="002E0241" w:rsidRPr="00931BB5">
        <w:t xml:space="preserve">har </w:t>
      </w:r>
      <w:r w:rsidRPr="00931BB5">
        <w:t>varit allvarligt. Samtidigt framhålls att förbanden ibland kan ha för höga ambitioner för ver</w:t>
      </w:r>
      <w:r w:rsidRPr="00931BB5">
        <w:t>k</w:t>
      </w:r>
      <w:r w:rsidRPr="00931BB5">
        <w:t xml:space="preserve">samheten. </w:t>
      </w:r>
    </w:p>
    <w:p w:rsidR="00700F6C" w:rsidRPr="00931BB5" w:rsidRDefault="00700F6C" w:rsidP="006E112F">
      <w:pPr>
        <w:pStyle w:val="Normaltindrag"/>
      </w:pPr>
      <w:r w:rsidRPr="00931BB5">
        <w:t xml:space="preserve">Sammantaget kan Riksrevisionen dock konstatera att Försvarsmakten </w:t>
      </w:r>
      <w:r w:rsidR="002E0241" w:rsidRPr="00931BB5">
        <w:t xml:space="preserve">har </w:t>
      </w:r>
      <w:r w:rsidRPr="00931BB5">
        <w:t xml:space="preserve">löst prioriterade uppgifter, såsom genomförande av utlandsinsatser. Däremot är inte den personal Försvarsmakten behöver för att långsiktigt säkerställa produktionen och upprätthålla myndighetens förmåga på plats. Granskningen visar att denna brist har fått konsekvenser för effektiviteten i myndigheten och utgör en risk för myndighetens förmåga. </w:t>
      </w:r>
    </w:p>
    <w:p w:rsidR="00700F6C" w:rsidRPr="00931BB5" w:rsidRDefault="00700F6C" w:rsidP="006E112F">
      <w:pPr>
        <w:pStyle w:val="Normaltindrag"/>
      </w:pPr>
      <w:r w:rsidRPr="00931BB5">
        <w:t>Mot bakgrund av problemen inom Försvarsmakten bedömer Riksrevisi</w:t>
      </w:r>
      <w:r w:rsidRPr="00931BB5">
        <w:t>o</w:t>
      </w:r>
      <w:r w:rsidRPr="00931BB5">
        <w:t>nen att effektiviteten i regeringens medel- och långfristiga styrning av my</w:t>
      </w:r>
      <w:r w:rsidRPr="00931BB5">
        <w:t>n</w:t>
      </w:r>
      <w:r w:rsidRPr="00931BB5">
        <w:t xml:space="preserve">digheten innebär risker för uppbyggnaden, vidmakthållandet och utvecklingen av försvarets förmåga. </w:t>
      </w:r>
    </w:p>
    <w:p w:rsidR="004201EF" w:rsidRPr="00931BB5" w:rsidRDefault="004201EF" w:rsidP="006E112F">
      <w:pPr>
        <w:pStyle w:val="Normaltindrag"/>
      </w:pPr>
    </w:p>
    <w:p w:rsidR="00700F6C" w:rsidRPr="00931BB5" w:rsidRDefault="00700F6C" w:rsidP="004201EF">
      <w:pPr>
        <w:rPr>
          <w:b/>
        </w:rPr>
      </w:pPr>
      <w:r w:rsidRPr="00931BB5">
        <w:rPr>
          <w:b/>
        </w:rPr>
        <w:t>Problem med attraktionen och rekryteringen</w:t>
      </w:r>
    </w:p>
    <w:p w:rsidR="00700F6C" w:rsidRPr="00931BB5" w:rsidRDefault="00700F6C" w:rsidP="00700F6C">
      <w:r w:rsidRPr="00931BB5">
        <w:t>Riksrevisionen anser att Försvarsmaktens rekrytering under perioden 2005-2008 inte har svarat mot myndighetens behov. Enligt företrädare för Fö</w:t>
      </w:r>
      <w:r w:rsidRPr="00931BB5">
        <w:t>r</w:t>
      </w:r>
      <w:r w:rsidRPr="00931BB5">
        <w:t>svarsmaktens förband, Högkvarter och ledning har detta till stor del varit en följd av Försvarsbesluten 2000 och 2004. Besluten har inneburit ett omfatta</w:t>
      </w:r>
      <w:r w:rsidRPr="00931BB5">
        <w:t>n</w:t>
      </w:r>
      <w:r w:rsidRPr="00931BB5">
        <w:t xml:space="preserve">de behov av personalavveckling, vilket </w:t>
      </w:r>
      <w:r w:rsidR="002E0241" w:rsidRPr="00931BB5">
        <w:t xml:space="preserve">har </w:t>
      </w:r>
      <w:r w:rsidRPr="00931BB5">
        <w:t>begränsat myndighetens möjligh</w:t>
      </w:r>
      <w:r w:rsidRPr="00931BB5">
        <w:t>e</w:t>
      </w:r>
      <w:r w:rsidRPr="00931BB5">
        <w:t xml:space="preserve">ter till nyrekrytering. </w:t>
      </w:r>
    </w:p>
    <w:p w:rsidR="00700F6C" w:rsidRPr="00931BB5" w:rsidRDefault="00700F6C" w:rsidP="006E112F">
      <w:pPr>
        <w:pStyle w:val="Normaltindrag"/>
      </w:pPr>
      <w:r w:rsidRPr="00931BB5">
        <w:t>Under åren i direkt anslutning till försvarsbeslutet 2004 antogs inga nya aspiranter till officersutbildning</w:t>
      </w:r>
      <w:r w:rsidR="002E0241" w:rsidRPr="00931BB5">
        <w:t>en</w:t>
      </w:r>
      <w:r w:rsidRPr="00931BB5">
        <w:t>, till följd av besparingsbeslut och ovan nämnda skäl. Därefter har antagningen till officersutbildningarna återuppt</w:t>
      </w:r>
      <w:r w:rsidRPr="00931BB5">
        <w:t>a</w:t>
      </w:r>
      <w:r w:rsidRPr="00931BB5">
        <w:t xml:space="preserve">gits, men rekryteringen under 2007 och 2008 har inte nått uppsatta mål. </w:t>
      </w:r>
    </w:p>
    <w:p w:rsidR="00700F6C" w:rsidRPr="00931BB5" w:rsidRDefault="00700F6C" w:rsidP="006E112F">
      <w:pPr>
        <w:pStyle w:val="Normaltindrag"/>
      </w:pPr>
      <w:r w:rsidRPr="00931BB5">
        <w:t>Av granskningen framgår vidare att Försvarsmakten genomfört olika å</w:t>
      </w:r>
      <w:r w:rsidRPr="00931BB5">
        <w:t>t</w:t>
      </w:r>
      <w:r w:rsidRPr="00931BB5">
        <w:t>gärder i syfte att stärka myndighetens attraktionskraft. Samordning och up</w:t>
      </w:r>
      <w:r w:rsidRPr="00931BB5">
        <w:t>p</w:t>
      </w:r>
      <w:r w:rsidRPr="00931BB5">
        <w:t xml:space="preserve">följning av detta arbete har dock inte utvecklats i den takt som planerats. </w:t>
      </w:r>
    </w:p>
    <w:p w:rsidR="00700F6C" w:rsidRPr="00931BB5" w:rsidRDefault="00700F6C" w:rsidP="006E112F">
      <w:pPr>
        <w:pStyle w:val="Normaltindrag"/>
      </w:pPr>
      <w:r w:rsidRPr="00931BB5">
        <w:t>Sammantaget konstaterar Riksrevisionen att rekryteringen har försvårats av de omfattande personalavvecklingar som följt av de senaste försvarsbesl</w:t>
      </w:r>
      <w:r w:rsidRPr="00931BB5">
        <w:t>u</w:t>
      </w:r>
      <w:r w:rsidRPr="00931BB5">
        <w:t>ten. Av granskningen framgår att det också finns brister inom myndigheten, vilka medfört kompetensförluster och svårigheter med rekryteringen. Kons</w:t>
      </w:r>
      <w:r w:rsidRPr="00931BB5">
        <w:t>e</w:t>
      </w:r>
      <w:r w:rsidRPr="00931BB5">
        <w:t>kvenserna riskerar dessutom att bli större på längre sikt. Enligt Riksrevisionen kan Försvarsmakten i framtiden stå inför fortsatta problem med sin rekryt</w:t>
      </w:r>
      <w:r w:rsidRPr="00931BB5">
        <w:t>e</w:t>
      </w:r>
      <w:r w:rsidRPr="00931BB5">
        <w:t xml:space="preserve">ring och därför få svårt att följa den beslutade försvarspolitiska inriktningen. </w:t>
      </w:r>
    </w:p>
    <w:p w:rsidR="004201EF" w:rsidRPr="00931BB5" w:rsidRDefault="004201EF" w:rsidP="006E112F">
      <w:pPr>
        <w:pStyle w:val="Normaltindrag"/>
      </w:pPr>
    </w:p>
    <w:p w:rsidR="00700F6C" w:rsidRPr="00931BB5" w:rsidRDefault="00700F6C" w:rsidP="004201EF">
      <w:pPr>
        <w:rPr>
          <w:b/>
        </w:rPr>
      </w:pPr>
      <w:r w:rsidRPr="00931BB5">
        <w:rPr>
          <w:b/>
        </w:rPr>
        <w:t xml:space="preserve">Försvarsmakten kan använda och styra sin personal mer effektivt </w:t>
      </w:r>
    </w:p>
    <w:p w:rsidR="00700F6C" w:rsidRPr="00931BB5" w:rsidRDefault="00700F6C" w:rsidP="00700F6C">
      <w:r w:rsidRPr="00931BB5">
        <w:t>Av granskningen framgår att det finns flera problem kopplade till förutsät</w:t>
      </w:r>
      <w:r w:rsidRPr="00931BB5">
        <w:t>t</w:t>
      </w:r>
      <w:r w:rsidRPr="00931BB5">
        <w:t xml:space="preserve">ningarna för ett effektivt resursutnyttjande av befintlig personal. </w:t>
      </w:r>
    </w:p>
    <w:p w:rsidR="00700F6C" w:rsidRPr="00931BB5" w:rsidRDefault="00700F6C" w:rsidP="006E112F">
      <w:pPr>
        <w:pStyle w:val="Normaltindrag"/>
      </w:pPr>
      <w:r w:rsidRPr="00931BB5">
        <w:t>Tidigare granskningar och rapporter av bl</w:t>
      </w:r>
      <w:r w:rsidR="002E0241" w:rsidRPr="00931BB5">
        <w:t>.</w:t>
      </w:r>
      <w:r w:rsidRPr="00931BB5">
        <w:t>a</w:t>
      </w:r>
      <w:r w:rsidR="002E0241" w:rsidRPr="00931BB5">
        <w:t xml:space="preserve">. </w:t>
      </w:r>
      <w:r w:rsidRPr="00931BB5">
        <w:t>Riksrevisionsverket pekade på problem med Försvarsmaktens karriärsystem. Dessa problem förefaller enligt Riksrevisionen kvarstå. Rådande karriärvägar för yrkesofficerare överen</w:t>
      </w:r>
      <w:r w:rsidRPr="00931BB5">
        <w:t>s</w:t>
      </w:r>
      <w:r w:rsidRPr="00931BB5">
        <w:t>stämmer inte på ett tydligt sätt med myndighetens behov för kärnverksamh</w:t>
      </w:r>
      <w:r w:rsidRPr="00931BB5">
        <w:t>e</w:t>
      </w:r>
      <w:r w:rsidRPr="00931BB5">
        <w:t xml:space="preserve">ten. Konsekvensen blir bland annat en försvårad bemanning vid förbanden, inte minst vad gäller officerare för trupputbildning. </w:t>
      </w:r>
    </w:p>
    <w:p w:rsidR="00700F6C" w:rsidRPr="00931BB5" w:rsidRDefault="00700F6C" w:rsidP="006E112F">
      <w:pPr>
        <w:pStyle w:val="Normaltindrag"/>
      </w:pPr>
      <w:r w:rsidRPr="00931BB5">
        <w:t xml:space="preserve">Vidare visar granskningen att Försvarsmakten fortfarande har problem med hög personalrotation. Det får konsekvenser för resursanvändningen inom myndigheten och riskerar innebära problem med löneglidning. </w:t>
      </w:r>
    </w:p>
    <w:p w:rsidR="00700F6C" w:rsidRPr="00931BB5" w:rsidRDefault="00700F6C" w:rsidP="006E112F">
      <w:pPr>
        <w:pStyle w:val="Normaltindrag"/>
      </w:pPr>
      <w:r w:rsidRPr="00931BB5">
        <w:t xml:space="preserve">Granskningen visar att det fortfarande är relativt få yrkesofficerare som är skyldiga att tjänstgöra i Utlandsstyrkan. Även om bemanningen </w:t>
      </w:r>
      <w:r w:rsidR="002E0241" w:rsidRPr="00931BB5">
        <w:t xml:space="preserve">av </w:t>
      </w:r>
      <w:r w:rsidRPr="00931BB5">
        <w:t>Utland</w:t>
      </w:r>
      <w:r w:rsidRPr="00931BB5">
        <w:t>s</w:t>
      </w:r>
      <w:r w:rsidRPr="00931BB5">
        <w:t>styrkan i stort har lösts har systemet medfört konsekvenser för förbandspr</w:t>
      </w:r>
      <w:r w:rsidRPr="00931BB5">
        <w:t>o</w:t>
      </w:r>
      <w:r w:rsidRPr="00931BB5">
        <w:t xml:space="preserve">duktionen. Sammantaget leder systemet till oklara planeringsförutsättningar och en bristande resurseffektivitet. </w:t>
      </w:r>
    </w:p>
    <w:p w:rsidR="004201EF" w:rsidRPr="00931BB5" w:rsidRDefault="00700F6C" w:rsidP="006E112F">
      <w:pPr>
        <w:pStyle w:val="Normaltindrag"/>
      </w:pPr>
      <w:r w:rsidRPr="00931BB5">
        <w:t>Enligt Riksrevisionen bygger myndighetens tillgång till kompetent pers</w:t>
      </w:r>
      <w:r w:rsidRPr="00931BB5">
        <w:t>o</w:t>
      </w:r>
      <w:r w:rsidRPr="00931BB5">
        <w:t>nal på en effektiv personalförsörjning, men även på myndighetens förmåga att genom planering och styrning av uppgifter och resurser effektivt utnyttja personalen.</w:t>
      </w:r>
    </w:p>
    <w:p w:rsidR="00700F6C" w:rsidRPr="00931BB5" w:rsidRDefault="00700F6C" w:rsidP="006E112F">
      <w:pPr>
        <w:pStyle w:val="Normaltindrag"/>
      </w:pPr>
    </w:p>
    <w:p w:rsidR="00700F6C" w:rsidRPr="00931BB5" w:rsidRDefault="00700F6C" w:rsidP="004201EF">
      <w:pPr>
        <w:rPr>
          <w:b/>
        </w:rPr>
      </w:pPr>
      <w:r w:rsidRPr="00931BB5">
        <w:rPr>
          <w:b/>
        </w:rPr>
        <w:t>Verksamhetsstyrningen kan tydliggöras</w:t>
      </w:r>
    </w:p>
    <w:p w:rsidR="00700F6C" w:rsidRPr="00931BB5" w:rsidRDefault="00700F6C" w:rsidP="00700F6C">
      <w:r w:rsidRPr="00931BB5">
        <w:t>Riksrevisionen konstaterar att Försvarsmakten är en stor myndighet med en diversifierad verksamhet. Det tar sig i uttryck i olika planerings- och styrd</w:t>
      </w:r>
      <w:r w:rsidRPr="00931BB5">
        <w:t>o</w:t>
      </w:r>
      <w:r w:rsidRPr="00931BB5">
        <w:t>kument. Olika enheter inom Högkvarteret har ansvar för myndighetens pr</w:t>
      </w:r>
      <w:r w:rsidRPr="00931BB5">
        <w:t>o</w:t>
      </w:r>
      <w:r w:rsidRPr="00931BB5">
        <w:t xml:space="preserve">duktion och användning av resurserna. Försvarsmakten måste förhålla sig till både kortsiktiga och långsiktiga perspektiv. Tilldelningen av ekonomiska resurser kan samtidigt innebära förändrade prioriteringar och planer. </w:t>
      </w:r>
    </w:p>
    <w:p w:rsidR="00700F6C" w:rsidRPr="00931BB5" w:rsidRDefault="00700F6C" w:rsidP="006E112F">
      <w:pPr>
        <w:pStyle w:val="Normaltindrag"/>
      </w:pPr>
      <w:r w:rsidRPr="00931BB5">
        <w:t xml:space="preserve">Det ställs därför, enligt Riksrevisionen, krav på Försvarsmaktens interna styrning. Granskningen indikerar att myndighetens </w:t>
      </w:r>
      <w:r w:rsidR="002E0241" w:rsidRPr="00931BB5">
        <w:t>h</w:t>
      </w:r>
      <w:r w:rsidRPr="00931BB5">
        <w:t>ögkvarter och organis</w:t>
      </w:r>
      <w:r w:rsidRPr="00931BB5">
        <w:t>a</w:t>
      </w:r>
      <w:r w:rsidRPr="00931BB5">
        <w:t>toriska enheter inte lever upp till dessa höga krav. Riksrevisionen bedömer att dessa brister får konsekvenser för myndighetens förutsättningar att använda sin personal effektivt. Försvarsmakten har ett ansträngt resursläge och det ställer höga krav på myndighetens förmåga att styra och prioritera verksamh</w:t>
      </w:r>
      <w:r w:rsidRPr="00931BB5">
        <w:t>e</w:t>
      </w:r>
      <w:r w:rsidRPr="00931BB5">
        <w:t xml:space="preserve">ten. </w:t>
      </w:r>
    </w:p>
    <w:p w:rsidR="004201EF" w:rsidRPr="00931BB5" w:rsidRDefault="004201EF" w:rsidP="006E112F">
      <w:pPr>
        <w:pStyle w:val="Normaltindrag"/>
      </w:pPr>
    </w:p>
    <w:p w:rsidR="00700F6C" w:rsidRPr="00931BB5" w:rsidRDefault="007E6300" w:rsidP="004201EF">
      <w:pPr>
        <w:rPr>
          <w:b/>
        </w:rPr>
      </w:pPr>
      <w:r w:rsidRPr="00931BB5">
        <w:rPr>
          <w:b/>
        </w:rPr>
        <w:br w:type="page"/>
      </w:r>
      <w:r w:rsidR="00700F6C" w:rsidRPr="00931BB5">
        <w:rPr>
          <w:b/>
        </w:rPr>
        <w:t>Försvarsmakten bör bli bättre på att kombinera förbandsverksamhet med utlandsinsatser</w:t>
      </w:r>
    </w:p>
    <w:p w:rsidR="00700F6C" w:rsidRPr="00931BB5" w:rsidRDefault="00700F6C" w:rsidP="00700F6C">
      <w:r w:rsidRPr="00931BB5">
        <w:t>Av granskningen framgår att bemanningen av utlandsinsatser till en del har skett med personal ur förbandsproduktionen. Vissa personalresurser, såsom officerare för trupputbildning och olika specialistkompetenser, är eftertrakt</w:t>
      </w:r>
      <w:r w:rsidRPr="00931BB5">
        <w:t>a</w:t>
      </w:r>
      <w:r w:rsidRPr="00931BB5">
        <w:t>de både för myndighetens förbandsproduktion och för utlandsinsatser. Efte</w:t>
      </w:r>
      <w:r w:rsidRPr="00931BB5">
        <w:t>r</w:t>
      </w:r>
      <w:r w:rsidRPr="00931BB5">
        <w:t>som utlandsinsatserna haft högre prioritet har bemanningen av dessa priorit</w:t>
      </w:r>
      <w:r w:rsidRPr="00931BB5">
        <w:t>e</w:t>
      </w:r>
      <w:r w:rsidRPr="00931BB5">
        <w:t>rats. På grund av myndighetens strukturella obalans avseende ålders- och befälskategorier har förhållandena för hemmavarande förbandsproduktion blivit ansträngda. Vidare kan det relativa antalet officerare som medverkat i utlandsinsatser variera mellan olika förband. Det har bidragit till att bema</w:t>
      </w:r>
      <w:r w:rsidRPr="00931BB5">
        <w:t>n</w:t>
      </w:r>
      <w:r w:rsidRPr="00931BB5">
        <w:t>ningsläget vid vissa förband har varit mer ansträngt än vid andra.</w:t>
      </w:r>
    </w:p>
    <w:p w:rsidR="00700F6C" w:rsidRPr="00931BB5" w:rsidRDefault="00700F6C" w:rsidP="006E112F">
      <w:pPr>
        <w:pStyle w:val="Normaltindrag"/>
      </w:pPr>
      <w:r w:rsidRPr="00931BB5">
        <w:t>Granskningen visar även att processen bakom bemanningen av utlandsi</w:t>
      </w:r>
      <w:r w:rsidRPr="00931BB5">
        <w:t>n</w:t>
      </w:r>
      <w:r w:rsidRPr="00931BB5">
        <w:t xml:space="preserve">satserna varit bristfällig. </w:t>
      </w:r>
    </w:p>
    <w:p w:rsidR="00700F6C" w:rsidRPr="00931BB5" w:rsidRDefault="00700F6C" w:rsidP="006E112F">
      <w:pPr>
        <w:pStyle w:val="Normaltindrag"/>
      </w:pPr>
      <w:r w:rsidRPr="00931BB5">
        <w:t>Sammantaget framgår av granskningen att Försvarsmakten haft svårt att kombinera bemanningen av utlandsinsatser med förbandsproduktionen. På så vis har långsiktig och viktig uppbyggnad av förmåga ställts mot insatsver</w:t>
      </w:r>
      <w:r w:rsidRPr="00931BB5">
        <w:t>k</w:t>
      </w:r>
      <w:r w:rsidRPr="00931BB5">
        <w:t>samhet av hög prioritet. Det talar för att myndigheten behöver komma till</w:t>
      </w:r>
      <w:r w:rsidR="002E0241" w:rsidRPr="00931BB5">
        <w:t xml:space="preserve"> </w:t>
      </w:r>
      <w:r w:rsidRPr="00931BB5">
        <w:t>rätta med sin personalförsörjning. Riksrevisionen vill särskilt betona vikten av att Försvarsmakten använder den tillgängliga personalen effektivt, för att kunna säkerställa försvarets förmåga och effektivitet på lång sikt.</w:t>
      </w:r>
    </w:p>
    <w:p w:rsidR="004201EF" w:rsidRPr="00931BB5" w:rsidRDefault="004201EF" w:rsidP="006E112F">
      <w:pPr>
        <w:pStyle w:val="Normaltindrag"/>
      </w:pPr>
    </w:p>
    <w:p w:rsidR="00700F6C" w:rsidRPr="00931BB5" w:rsidRDefault="00700F6C" w:rsidP="004201EF">
      <w:pPr>
        <w:rPr>
          <w:b/>
        </w:rPr>
      </w:pPr>
      <w:r w:rsidRPr="00931BB5">
        <w:rPr>
          <w:b/>
        </w:rPr>
        <w:t xml:space="preserve">Brister i användningen av bemanningsuppdrag </w:t>
      </w:r>
    </w:p>
    <w:p w:rsidR="006E112F" w:rsidRPr="00931BB5" w:rsidRDefault="00700F6C" w:rsidP="00700F6C">
      <w:r w:rsidRPr="00931BB5">
        <w:t>Försvarsmakten använder s</w:t>
      </w:r>
      <w:r w:rsidR="002E0241" w:rsidRPr="00931BB5">
        <w:t xml:space="preserve">.k. </w:t>
      </w:r>
      <w:r w:rsidRPr="00931BB5">
        <w:t>bemanningsuppdrag som metod för att temp</w:t>
      </w:r>
      <w:r w:rsidR="002E0241" w:rsidRPr="00931BB5">
        <w:t>o</w:t>
      </w:r>
      <w:r w:rsidR="002E0241" w:rsidRPr="00931BB5">
        <w:t>r</w:t>
      </w:r>
      <w:r w:rsidRPr="00931BB5">
        <w:t xml:space="preserve">ärt flytta på personal mellan organisatoriska enheter i landet. </w:t>
      </w:r>
    </w:p>
    <w:p w:rsidR="006E112F" w:rsidRPr="00931BB5" w:rsidRDefault="00700F6C" w:rsidP="006E112F">
      <w:pPr>
        <w:pStyle w:val="Normaltindrag"/>
      </w:pPr>
      <w:r w:rsidRPr="00931BB5">
        <w:t xml:space="preserve">Av granskningen framgår att myndigheten haft problem med att använda bemanningsuppdrag för att nå en resurseffektiv fördelning av sin personal. </w:t>
      </w:r>
    </w:p>
    <w:p w:rsidR="00700F6C" w:rsidRPr="00931BB5" w:rsidRDefault="00700F6C" w:rsidP="006E112F">
      <w:pPr>
        <w:pStyle w:val="Normaltindrag"/>
      </w:pPr>
      <w:r w:rsidRPr="00931BB5">
        <w:t>Särskilt myndighetens skolor är beroende av att genom bemanningsup</w:t>
      </w:r>
      <w:r w:rsidRPr="00931BB5">
        <w:t>p</w:t>
      </w:r>
      <w:r w:rsidRPr="00931BB5">
        <w:t>drag få en kontinuerlig tillgång till kvalificerad personal. Systemet har inte fungerat effektivt, vilket medfört oklarheter vid de organisatoriska enheterna inom myndigheten när det gäller vilken personal som de har kunnat räkna med.</w:t>
      </w:r>
    </w:p>
    <w:p w:rsidR="00CB3415" w:rsidRPr="00931BB5" w:rsidRDefault="00CB3415" w:rsidP="006E112F">
      <w:pPr>
        <w:pStyle w:val="Normaltindrag"/>
      </w:pPr>
    </w:p>
    <w:p w:rsidR="00CB3415" w:rsidRPr="00931BB5" w:rsidRDefault="00CB3415" w:rsidP="006E112F">
      <w:pPr>
        <w:pStyle w:val="Normaltindrag"/>
      </w:pPr>
    </w:p>
    <w:p w:rsidR="00CB3415" w:rsidRPr="00931BB5" w:rsidRDefault="00CB3415" w:rsidP="006E112F">
      <w:pPr>
        <w:pStyle w:val="Normaltindrag"/>
      </w:pPr>
    </w:p>
    <w:p w:rsidR="00CB3415" w:rsidRPr="00931BB5" w:rsidRDefault="00CB3415" w:rsidP="006E112F">
      <w:pPr>
        <w:pStyle w:val="Normaltindrag"/>
      </w:pPr>
    </w:p>
    <w:p w:rsidR="00CB3415" w:rsidRPr="00931BB5" w:rsidRDefault="00CB3415" w:rsidP="006E112F">
      <w:pPr>
        <w:pStyle w:val="Normaltindrag"/>
      </w:pPr>
    </w:p>
    <w:p w:rsidR="00700F6C" w:rsidRPr="00931BB5" w:rsidRDefault="007E6300" w:rsidP="007E6300">
      <w:pPr>
        <w:pStyle w:val="Rubrik2"/>
        <w:spacing w:before="0"/>
      </w:pPr>
      <w:bookmarkStart w:id="11" w:name="_Toc242081285"/>
      <w:r w:rsidRPr="00931BB5">
        <w:br w:type="page"/>
      </w:r>
      <w:r w:rsidR="00700F6C" w:rsidRPr="00931BB5">
        <w:t>Riksrevisionens rekommendationer</w:t>
      </w:r>
      <w:bookmarkEnd w:id="11"/>
    </w:p>
    <w:p w:rsidR="004201EF" w:rsidRPr="00931BB5" w:rsidRDefault="004201EF" w:rsidP="004201EF"/>
    <w:p w:rsidR="00700F6C" w:rsidRPr="00931BB5" w:rsidRDefault="00700F6C" w:rsidP="004201EF">
      <w:pPr>
        <w:rPr>
          <w:b/>
        </w:rPr>
      </w:pPr>
      <w:r w:rsidRPr="00931BB5">
        <w:rPr>
          <w:b/>
        </w:rPr>
        <w:t>Ta ställning till förutsättningarna för Försvarsmaktens personalförsör</w:t>
      </w:r>
      <w:r w:rsidRPr="00931BB5">
        <w:rPr>
          <w:b/>
        </w:rPr>
        <w:t>j</w:t>
      </w:r>
      <w:r w:rsidRPr="00931BB5">
        <w:rPr>
          <w:b/>
        </w:rPr>
        <w:t>ning</w:t>
      </w:r>
    </w:p>
    <w:p w:rsidR="00700F6C" w:rsidRPr="00931BB5" w:rsidRDefault="00700F6C" w:rsidP="00700F6C">
      <w:r w:rsidRPr="00931BB5">
        <w:t>Försvarsmakten ansvarar för myndighetens personalförsörjning. Samtidigt styrs villkoren för personalförsörjningen av de förutsättningar som riksdagen och regeringen ger myndigheten. Det handlar om regeringens styrning av myndigheten, exempelvis mot en ökad användbarhet och tillgänglighet, och om ekonomiska och rättsliga förutsättningar, i form av bl</w:t>
      </w:r>
      <w:r w:rsidR="002E0241" w:rsidRPr="00931BB5">
        <w:t>.a.</w:t>
      </w:r>
      <w:r w:rsidRPr="00931BB5">
        <w:t xml:space="preserve"> lagar och föror</w:t>
      </w:r>
      <w:r w:rsidRPr="00931BB5">
        <w:t>d</w:t>
      </w:r>
      <w:r w:rsidRPr="00931BB5">
        <w:t xml:space="preserve">ningar. </w:t>
      </w:r>
    </w:p>
    <w:p w:rsidR="00700F6C" w:rsidRPr="00931BB5" w:rsidRDefault="00700F6C" w:rsidP="006E112F">
      <w:pPr>
        <w:pStyle w:val="Normaltindrag"/>
      </w:pPr>
      <w:r w:rsidRPr="00931BB5">
        <w:t>Granskningen har visat att samspelet mellan det som har hög prioritet på kort sikt och det som är viktigt på medellång eller lång sikt inte fungerar på ett tillfredsställande sätt. Myndighetens produktion av förmåga har fått stå tillbaka när andra verksamheter, exempelvis insatser, är mer prioriterade och resurserna är knappa. Av granskningen framgår bl</w:t>
      </w:r>
      <w:r w:rsidR="002E0241" w:rsidRPr="00931BB5">
        <w:t>.a.</w:t>
      </w:r>
      <w:r w:rsidRPr="00931BB5">
        <w:t xml:space="preserve"> att det saknas personal inom förbandsproduktionen. Därmed finns </w:t>
      </w:r>
      <w:r w:rsidR="002E0241" w:rsidRPr="00931BB5">
        <w:t xml:space="preserve">det </w:t>
      </w:r>
      <w:r w:rsidRPr="00931BB5">
        <w:t>risk för urholkning av my</w:t>
      </w:r>
      <w:r w:rsidRPr="00931BB5">
        <w:t>n</w:t>
      </w:r>
      <w:r w:rsidRPr="00931BB5">
        <w:t xml:space="preserve">dighetens kompetenser och förmåga. Detta svarar inte mot riksdagens krav på att myndighetens personalförsörjning ska vara resurseffektiv och anpassad till myndighetens uppgifter, menar Riksrevisionen. Detta har också medfört konsekvenser för myndighetens skapande av förmåga. </w:t>
      </w:r>
    </w:p>
    <w:p w:rsidR="00700F6C" w:rsidRPr="00931BB5" w:rsidRDefault="00700F6C" w:rsidP="007E6300">
      <w:pPr>
        <w:pStyle w:val="Citat"/>
        <w:numPr>
          <w:ilvl w:val="0"/>
          <w:numId w:val="10"/>
        </w:numPr>
        <w:spacing w:before="60"/>
        <w:ind w:left="227" w:hanging="227"/>
      </w:pPr>
      <w:r w:rsidRPr="00931BB5">
        <w:rPr>
          <w:i/>
        </w:rPr>
        <w:t>Regeringen</w:t>
      </w:r>
      <w:r w:rsidRPr="00931BB5">
        <w:t xml:space="preserve"> bör i sin styrning av Försvarsmakten säkerställa balansen i uppgifter och kompetenser på kort och lång sikt och skapa förutsät</w:t>
      </w:r>
      <w:r w:rsidRPr="00931BB5">
        <w:t>t</w:t>
      </w:r>
      <w:r w:rsidRPr="00931BB5">
        <w:t>ningar för myndighetens uppbyggnad, vidmakthållande och utveckling av förm</w:t>
      </w:r>
      <w:r w:rsidRPr="00931BB5">
        <w:t>å</w:t>
      </w:r>
      <w:r w:rsidRPr="00931BB5">
        <w:t>ga.</w:t>
      </w:r>
    </w:p>
    <w:p w:rsidR="00700F6C" w:rsidRPr="00931BB5" w:rsidRDefault="00700F6C" w:rsidP="007E6300">
      <w:pPr>
        <w:pStyle w:val="Citat"/>
        <w:numPr>
          <w:ilvl w:val="0"/>
          <w:numId w:val="10"/>
        </w:numPr>
        <w:ind w:left="227" w:hanging="227"/>
      </w:pPr>
      <w:r w:rsidRPr="00931BB5">
        <w:rPr>
          <w:i/>
        </w:rPr>
        <w:t>Regeringen</w:t>
      </w:r>
      <w:r w:rsidRPr="00931BB5">
        <w:t xml:space="preserve"> bör ta ställning till hur förutsättningarna för Försvarsma</w:t>
      </w:r>
      <w:r w:rsidRPr="00931BB5">
        <w:t>k</w:t>
      </w:r>
      <w:r w:rsidRPr="00931BB5">
        <w:t xml:space="preserve">tens personalförsörjning kan förbättras. </w:t>
      </w:r>
    </w:p>
    <w:p w:rsidR="004201EF" w:rsidRPr="00931BB5" w:rsidRDefault="004201EF" w:rsidP="004201EF">
      <w:pPr>
        <w:pStyle w:val="CitatIndrag"/>
      </w:pPr>
    </w:p>
    <w:p w:rsidR="00700F6C" w:rsidRPr="00931BB5" w:rsidRDefault="00700F6C" w:rsidP="004201EF">
      <w:pPr>
        <w:rPr>
          <w:b/>
        </w:rPr>
      </w:pPr>
      <w:r w:rsidRPr="00931BB5">
        <w:rPr>
          <w:b/>
        </w:rPr>
        <w:t>Effektivisera personalutnyttjandet</w:t>
      </w:r>
    </w:p>
    <w:p w:rsidR="00700F6C" w:rsidRPr="00931BB5" w:rsidRDefault="00700F6C" w:rsidP="00700F6C">
      <w:r w:rsidRPr="00931BB5">
        <w:t xml:space="preserve">Försvarsmaktens personalförsörjning står inför en övergång till ett system som bygger på frivillighet inom alla personalkategorier. Processen kan antas </w:t>
      </w:r>
      <w:r w:rsidR="002E0241" w:rsidRPr="00931BB5">
        <w:t xml:space="preserve">pågå </w:t>
      </w:r>
      <w:r w:rsidRPr="00931BB5">
        <w:t xml:space="preserve">under en lång tid och innehåller osäkerheter. </w:t>
      </w:r>
    </w:p>
    <w:p w:rsidR="006E112F" w:rsidRPr="00931BB5" w:rsidRDefault="00700F6C" w:rsidP="006E112F">
      <w:pPr>
        <w:pStyle w:val="Normaltindrag"/>
      </w:pPr>
      <w:r w:rsidRPr="00931BB5">
        <w:t>Granskningen visar att det bland annat saknas personal knuten till myndi</w:t>
      </w:r>
      <w:r w:rsidRPr="00931BB5">
        <w:t>g</w:t>
      </w:r>
      <w:r w:rsidRPr="00931BB5">
        <w:t>hetens kärnverksamhet. I detta sammanhang framhåller Riksrevisionen vikten av att myndigheten effektivt förmår använda den personal myndigheten har tillgång till. Myndighetens karriär- och incitamentsstruktur bör svara mot myndighetens verksamhetsbehov. Det innebär att det måste finnas en tydlig koppling mellan myndighetens kärnverksamhet och personalens arbetsuppgi</w:t>
      </w:r>
      <w:r w:rsidRPr="00931BB5">
        <w:t>f</w:t>
      </w:r>
      <w:r w:rsidRPr="00931BB5">
        <w:t>ter.</w:t>
      </w:r>
      <w:r w:rsidR="006E112F" w:rsidRPr="00931BB5">
        <w:t xml:space="preserve"> </w:t>
      </w:r>
    </w:p>
    <w:p w:rsidR="00700F6C" w:rsidRPr="00931BB5" w:rsidRDefault="00700F6C" w:rsidP="006E112F">
      <w:pPr>
        <w:pStyle w:val="Normaltindrag"/>
      </w:pPr>
      <w:r w:rsidRPr="00931BB5">
        <w:t>Riksrevisionen vill i detta sammanhang också understryka vikten av att myndigheten uppnår resultat inom personalförsörjningen. Det handlar bl</w:t>
      </w:r>
      <w:r w:rsidR="00FA3545" w:rsidRPr="00931BB5">
        <w:t>.a.</w:t>
      </w:r>
      <w:r w:rsidRPr="00931BB5">
        <w:t xml:space="preserve"> om åtgärder för att avveckla personal och få utrymme för nyrekrytering. </w:t>
      </w:r>
    </w:p>
    <w:p w:rsidR="00700F6C" w:rsidRPr="00931BB5" w:rsidRDefault="00700F6C" w:rsidP="007E6300">
      <w:pPr>
        <w:pStyle w:val="Citat"/>
        <w:numPr>
          <w:ilvl w:val="0"/>
          <w:numId w:val="10"/>
        </w:numPr>
        <w:spacing w:before="60"/>
        <w:ind w:left="227" w:hanging="227"/>
      </w:pPr>
      <w:r w:rsidRPr="00931BB5">
        <w:rPr>
          <w:i/>
        </w:rPr>
        <w:t xml:space="preserve">Försvarsmakten </w:t>
      </w:r>
      <w:r w:rsidRPr="00931BB5">
        <w:t>bör se över och anpassa karriärvägarna för att nå ett ty</w:t>
      </w:r>
      <w:r w:rsidRPr="00931BB5">
        <w:t>d</w:t>
      </w:r>
      <w:r w:rsidRPr="00931BB5">
        <w:t>ligt samband mellan den enskildes incitament och myndighetens kärnver</w:t>
      </w:r>
      <w:r w:rsidRPr="00931BB5">
        <w:t>k</w:t>
      </w:r>
      <w:r w:rsidRPr="00931BB5">
        <w:t xml:space="preserve">samhet, i form av insatser och förbandsproduktion. </w:t>
      </w:r>
    </w:p>
    <w:p w:rsidR="00700F6C" w:rsidRPr="00931BB5" w:rsidRDefault="00700F6C" w:rsidP="007E6300">
      <w:pPr>
        <w:pStyle w:val="Citat"/>
        <w:numPr>
          <w:ilvl w:val="0"/>
          <w:numId w:val="10"/>
        </w:numPr>
        <w:ind w:left="227" w:hanging="227"/>
      </w:pPr>
      <w:r w:rsidRPr="00931BB5">
        <w:rPr>
          <w:i/>
        </w:rPr>
        <w:t>Försvarsmakten</w:t>
      </w:r>
      <w:r w:rsidRPr="00931BB5">
        <w:t xml:space="preserve"> bör vidta åtgärder för att väsentligt öka andelen av my</w:t>
      </w:r>
      <w:r w:rsidRPr="00931BB5">
        <w:t>n</w:t>
      </w:r>
      <w:r w:rsidRPr="00931BB5">
        <w:t xml:space="preserve">dighetens personal som är skyldig att delta i utlandsinsatser. </w:t>
      </w:r>
    </w:p>
    <w:p w:rsidR="00700F6C" w:rsidRPr="00931BB5" w:rsidRDefault="00700F6C" w:rsidP="00D2676D">
      <w:pPr>
        <w:pStyle w:val="Citat"/>
        <w:numPr>
          <w:ilvl w:val="0"/>
          <w:numId w:val="10"/>
        </w:numPr>
        <w:ind w:left="227" w:hanging="227"/>
      </w:pPr>
      <w:r w:rsidRPr="00931BB5">
        <w:rPr>
          <w:i/>
        </w:rPr>
        <w:t>Försvarsmakten</w:t>
      </w:r>
      <w:r w:rsidRPr="00931BB5">
        <w:t xml:space="preserve"> bör prioritera arbetet för att kunna attrahera och behå</w:t>
      </w:r>
      <w:r w:rsidRPr="00931BB5">
        <w:t>l</w:t>
      </w:r>
      <w:r w:rsidRPr="00931BB5">
        <w:t xml:space="preserve">la viktig personal. Vidare behövs ett klargörande </w:t>
      </w:r>
      <w:r w:rsidR="00FA3545" w:rsidRPr="00931BB5">
        <w:t xml:space="preserve">av </w:t>
      </w:r>
      <w:r w:rsidRPr="00931BB5">
        <w:t>i vilken omfattning ka</w:t>
      </w:r>
      <w:r w:rsidRPr="00931BB5">
        <w:t>r</w:t>
      </w:r>
      <w:r w:rsidRPr="00931BB5">
        <w:t xml:space="preserve">riärväxling ska lösa behovet av personalavveckling. </w:t>
      </w:r>
    </w:p>
    <w:p w:rsidR="004201EF" w:rsidRPr="00931BB5" w:rsidRDefault="004201EF" w:rsidP="004201EF">
      <w:pPr>
        <w:pStyle w:val="CitatIndrag"/>
      </w:pPr>
    </w:p>
    <w:p w:rsidR="00700F6C" w:rsidRPr="00931BB5" w:rsidRDefault="00700F6C" w:rsidP="004201EF">
      <w:pPr>
        <w:rPr>
          <w:b/>
        </w:rPr>
      </w:pPr>
      <w:r w:rsidRPr="00931BB5">
        <w:rPr>
          <w:b/>
        </w:rPr>
        <w:t>Förbättra verksamhetsstyrningen inom Försvarsmakten</w:t>
      </w:r>
    </w:p>
    <w:p w:rsidR="006E112F" w:rsidRPr="00931BB5" w:rsidRDefault="00700F6C" w:rsidP="00700F6C">
      <w:r w:rsidRPr="00931BB5">
        <w:t>Riksrevisionen vill betona vikten av en verksamhetsstyrning som skapar förutsättningar för en effektiv personalanvändning. Det handlar om förhålla</w:t>
      </w:r>
      <w:r w:rsidRPr="00931BB5">
        <w:t>n</w:t>
      </w:r>
      <w:r w:rsidRPr="00931BB5">
        <w:t>det mellan Högkvarteret och organisatoriska enheter. Styrningen inom flera områden behöver utvecklas</w:t>
      </w:r>
      <w:r w:rsidR="00FA3545" w:rsidRPr="00931BB5">
        <w:t>, exempelvis</w:t>
      </w:r>
      <w:r w:rsidRPr="00931BB5">
        <w:t xml:space="preserve"> är processerna bakom bemanning av förbandsproduktion och utlandsinsatser samt styrningen av förbandsprodu</w:t>
      </w:r>
      <w:r w:rsidRPr="00931BB5">
        <w:t>k</w:t>
      </w:r>
      <w:r w:rsidRPr="00931BB5">
        <w:t>tionen. Även förhållandet mellan personalramar och personalbehov inom myndighetens organisatoriska enheter behöver ses över.</w:t>
      </w:r>
      <w:r w:rsidR="006E112F" w:rsidRPr="00931BB5">
        <w:t xml:space="preserve"> </w:t>
      </w:r>
    </w:p>
    <w:p w:rsidR="00700F6C" w:rsidRPr="00931BB5" w:rsidRDefault="00700F6C" w:rsidP="00D2676D">
      <w:pPr>
        <w:pStyle w:val="Citat"/>
        <w:numPr>
          <w:ilvl w:val="0"/>
          <w:numId w:val="10"/>
        </w:numPr>
        <w:spacing w:before="60"/>
        <w:ind w:left="227" w:hanging="227"/>
      </w:pPr>
      <w:r w:rsidRPr="00931BB5">
        <w:rPr>
          <w:i/>
        </w:rPr>
        <w:t>Försvarsmakten</w:t>
      </w:r>
      <w:r w:rsidRPr="00931BB5">
        <w:t xml:space="preserve"> bör följa upp tillämpningen av Försvarsmaktens styrm</w:t>
      </w:r>
      <w:r w:rsidRPr="00931BB5">
        <w:t>o</w:t>
      </w:r>
      <w:r w:rsidRPr="00931BB5">
        <w:t>dell och tydliggöra ansvarsfördelningen vid styrning av uppgifter och r</w:t>
      </w:r>
      <w:r w:rsidRPr="00931BB5">
        <w:t>e</w:t>
      </w:r>
      <w:r w:rsidRPr="00931BB5">
        <w:t xml:space="preserve">surser. </w:t>
      </w:r>
    </w:p>
    <w:p w:rsidR="00700F6C" w:rsidRPr="00931BB5" w:rsidRDefault="00700F6C" w:rsidP="00D2676D">
      <w:pPr>
        <w:pStyle w:val="Citat"/>
        <w:numPr>
          <w:ilvl w:val="0"/>
          <w:numId w:val="10"/>
        </w:numPr>
        <w:ind w:left="227" w:hanging="227"/>
      </w:pPr>
      <w:r w:rsidRPr="00931BB5">
        <w:rPr>
          <w:i/>
        </w:rPr>
        <w:t>Försvarsmakten</w:t>
      </w:r>
      <w:r w:rsidRPr="00931BB5">
        <w:t xml:space="preserve"> bör följa upp och tydliggöra myndighetens mått för pe</w:t>
      </w:r>
      <w:r w:rsidRPr="00931BB5">
        <w:t>r</w:t>
      </w:r>
      <w:r w:rsidRPr="00931BB5">
        <w:t xml:space="preserve">sonell kvalitet (PersQ). </w:t>
      </w:r>
    </w:p>
    <w:p w:rsidR="00700F6C" w:rsidRPr="00931BB5" w:rsidRDefault="00700F6C" w:rsidP="00D2676D">
      <w:pPr>
        <w:pStyle w:val="Citat"/>
        <w:numPr>
          <w:ilvl w:val="0"/>
          <w:numId w:val="10"/>
        </w:numPr>
        <w:ind w:left="227" w:hanging="227"/>
      </w:pPr>
      <w:r w:rsidRPr="00931BB5">
        <w:rPr>
          <w:i/>
        </w:rPr>
        <w:t>Försvarsmakten</w:t>
      </w:r>
      <w:r w:rsidRPr="00931BB5">
        <w:t xml:space="preserve"> bör vidta åtgärder för att effektivare kunna kombinera förbandsproduktion med genomförande av insatser. </w:t>
      </w:r>
    </w:p>
    <w:p w:rsidR="00700F6C" w:rsidRPr="00931BB5" w:rsidRDefault="00700F6C" w:rsidP="00D2676D">
      <w:pPr>
        <w:pStyle w:val="Citat"/>
        <w:numPr>
          <w:ilvl w:val="0"/>
          <w:numId w:val="10"/>
        </w:numPr>
        <w:ind w:left="227" w:hanging="227"/>
      </w:pPr>
      <w:r w:rsidRPr="00931BB5">
        <w:rPr>
          <w:i/>
        </w:rPr>
        <w:t>Försvarsmakten</w:t>
      </w:r>
      <w:r w:rsidRPr="00931BB5">
        <w:t xml:space="preserve"> bör anpassa sin organisation efter sina resurser. Det inn</w:t>
      </w:r>
      <w:r w:rsidRPr="00931BB5">
        <w:t>e</w:t>
      </w:r>
      <w:r w:rsidRPr="00931BB5">
        <w:t>bär bland annat en organisation i bättre balans mellan personalr</w:t>
      </w:r>
      <w:r w:rsidRPr="00931BB5">
        <w:t>a</w:t>
      </w:r>
      <w:r w:rsidRPr="00931BB5">
        <w:t xml:space="preserve">mar och tillgänglig personal. </w:t>
      </w:r>
    </w:p>
    <w:p w:rsidR="00700F6C" w:rsidRPr="00931BB5" w:rsidRDefault="00700F6C" w:rsidP="006E112F">
      <w:pPr>
        <w:pStyle w:val="Citat"/>
        <w:ind w:left="510"/>
      </w:pPr>
    </w:p>
    <w:p w:rsidR="0039483C" w:rsidRPr="00931BB5" w:rsidRDefault="0039483C" w:rsidP="0039483C"/>
    <w:p w:rsidR="00700F6C" w:rsidRPr="00931BB5" w:rsidRDefault="00700F6C" w:rsidP="00700F6C">
      <w:pPr>
        <w:pStyle w:val="Normaltindrag"/>
      </w:pPr>
    </w:p>
    <w:p w:rsidR="0039483C" w:rsidRPr="00931BB5" w:rsidRDefault="0039483C" w:rsidP="0039483C">
      <w:pPr>
        <w:pStyle w:val="Normaltindrag"/>
        <w:sectPr w:rsidR="0039483C" w:rsidRPr="00931BB5" w:rsidSect="008A40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9483C" w:rsidRPr="00931BB5" w:rsidRDefault="0039483C" w:rsidP="0039483C">
      <w:pPr>
        <w:pStyle w:val="Rubrik1"/>
        <w:rPr>
          <w:noProof w:val="0"/>
        </w:rPr>
      </w:pPr>
      <w:bookmarkStart w:id="12" w:name="_Toc242081286"/>
      <w:r w:rsidRPr="00931BB5">
        <w:rPr>
          <w:noProof w:val="0"/>
        </w:rPr>
        <w:t>Styrelsens överväganden</w:t>
      </w:r>
      <w:bookmarkEnd w:id="12"/>
    </w:p>
    <w:p w:rsidR="00AD3095" w:rsidRPr="00931BB5" w:rsidRDefault="00012CA9" w:rsidP="004237B3">
      <w:bookmarkStart w:id="13" w:name="OLE_LINK1"/>
      <w:bookmarkStart w:id="14" w:name="OLE_LINK2"/>
      <w:r w:rsidRPr="00931BB5">
        <w:t xml:space="preserve">Riksrevisionen har granskat </w:t>
      </w:r>
      <w:r w:rsidR="00775086" w:rsidRPr="00931BB5">
        <w:t>i vad mån p</w:t>
      </w:r>
      <w:r w:rsidR="00AD3095" w:rsidRPr="00931BB5">
        <w:t xml:space="preserve">ersonalförsörjningen </w:t>
      </w:r>
      <w:r w:rsidR="004237B3" w:rsidRPr="00931BB5">
        <w:t>inom Försvar</w:t>
      </w:r>
      <w:r w:rsidR="004237B3" w:rsidRPr="00931BB5">
        <w:t>s</w:t>
      </w:r>
      <w:r w:rsidR="004237B3" w:rsidRPr="00931BB5">
        <w:t xml:space="preserve">makten </w:t>
      </w:r>
      <w:r w:rsidR="00AD3095" w:rsidRPr="00931BB5">
        <w:t>har anpassats till myndighetens uppgifter. Enligt Riksrevisionen by</w:t>
      </w:r>
      <w:r w:rsidR="00AD3095" w:rsidRPr="00931BB5">
        <w:t>g</w:t>
      </w:r>
      <w:r w:rsidR="00AD3095" w:rsidRPr="00931BB5">
        <w:t>ger myndighetens tillgång till kompetent personal på en effektiv personalfö</w:t>
      </w:r>
      <w:r w:rsidR="00AD3095" w:rsidRPr="00931BB5">
        <w:t>r</w:t>
      </w:r>
      <w:r w:rsidR="00AD3095" w:rsidRPr="00931BB5">
        <w:t>sörjning, men även på förmåga</w:t>
      </w:r>
      <w:r w:rsidR="00775086" w:rsidRPr="00931BB5">
        <w:t>n</w:t>
      </w:r>
      <w:r w:rsidR="00AD3095" w:rsidRPr="00931BB5">
        <w:t xml:space="preserve"> att genom planering och styrning av uppgi</w:t>
      </w:r>
      <w:r w:rsidR="00AD3095" w:rsidRPr="00931BB5">
        <w:t>f</w:t>
      </w:r>
      <w:r w:rsidR="00AD3095" w:rsidRPr="00931BB5">
        <w:t xml:space="preserve">ter och resurser effektivt utnyttja personalen. </w:t>
      </w:r>
      <w:r w:rsidR="00BD35F6" w:rsidRPr="00931BB5">
        <w:t xml:space="preserve">Riksrevisionen har särskilt granskat </w:t>
      </w:r>
      <w:r w:rsidR="00F5532F" w:rsidRPr="00931BB5">
        <w:t xml:space="preserve">Försvarsmaktens </w:t>
      </w:r>
      <w:r w:rsidR="00BD35F6" w:rsidRPr="00931BB5">
        <w:t>personalförsörjning med inriktning mot myndigh</w:t>
      </w:r>
      <w:r w:rsidR="00BD35F6" w:rsidRPr="00931BB5">
        <w:t>e</w:t>
      </w:r>
      <w:r w:rsidR="00BD35F6" w:rsidRPr="00931BB5">
        <w:t xml:space="preserve">tens yrkesofficerare. </w:t>
      </w:r>
    </w:p>
    <w:p w:rsidR="00BD35F6" w:rsidRPr="00931BB5" w:rsidRDefault="00F17BDD" w:rsidP="0039483C">
      <w:pPr>
        <w:pStyle w:val="Normaltindrag"/>
      </w:pPr>
      <w:r w:rsidRPr="00931BB5">
        <w:t xml:space="preserve">Sammantaget visar granskningen </w:t>
      </w:r>
      <w:r w:rsidR="00B251B9" w:rsidRPr="00931BB5">
        <w:t>att Försvarsmaktens organisation inte svarar mot myndighetens behov för att kunna lösa sina uppgifter</w:t>
      </w:r>
      <w:r w:rsidR="00775086" w:rsidRPr="00931BB5">
        <w:t>.</w:t>
      </w:r>
      <w:r w:rsidR="00B251B9" w:rsidRPr="00931BB5">
        <w:t xml:space="preserve"> </w:t>
      </w:r>
      <w:r w:rsidR="00F5532F" w:rsidRPr="00931BB5">
        <w:t>Riksrev</w:t>
      </w:r>
      <w:r w:rsidR="00F5532F" w:rsidRPr="00931BB5">
        <w:t>i</w:t>
      </w:r>
      <w:r w:rsidR="00F5532F" w:rsidRPr="00931BB5">
        <w:t>sionen konstatera</w:t>
      </w:r>
      <w:r w:rsidR="00775086" w:rsidRPr="00931BB5">
        <w:t>r</w:t>
      </w:r>
      <w:r w:rsidR="00F5532F" w:rsidRPr="00931BB5">
        <w:t xml:space="preserve"> obalanser i ålders- och befälsstrukturen </w:t>
      </w:r>
      <w:r w:rsidR="009D15CD" w:rsidRPr="00931BB5">
        <w:t>samt gör bedö</w:t>
      </w:r>
      <w:r w:rsidR="009D15CD" w:rsidRPr="00931BB5">
        <w:t>m</w:t>
      </w:r>
      <w:r w:rsidR="009D15CD" w:rsidRPr="00931BB5">
        <w:t>ningen att det i</w:t>
      </w:r>
      <w:r w:rsidR="00FA3545" w:rsidRPr="00931BB5">
        <w:t xml:space="preserve"> </w:t>
      </w:r>
      <w:r w:rsidR="009D15CD" w:rsidRPr="00931BB5">
        <w:t xml:space="preserve">dag inte finns den personal som behövs för att </w:t>
      </w:r>
      <w:r w:rsidR="00185471" w:rsidRPr="00931BB5">
        <w:t xml:space="preserve">långsiktigt </w:t>
      </w:r>
      <w:r w:rsidR="009D15CD" w:rsidRPr="00931BB5">
        <w:t>s</w:t>
      </w:r>
      <w:r w:rsidR="00185471" w:rsidRPr="00931BB5">
        <w:t>äkerställa produktionen och upprätthålla försvarets förm</w:t>
      </w:r>
      <w:r w:rsidR="003876C6" w:rsidRPr="00931BB5">
        <w:t xml:space="preserve">åga. </w:t>
      </w:r>
      <w:r w:rsidR="00D65A9A" w:rsidRPr="00931BB5">
        <w:t xml:space="preserve">De mål som satts upp för </w:t>
      </w:r>
      <w:r w:rsidR="003876C6" w:rsidRPr="00931BB5">
        <w:t xml:space="preserve">att öka andelen kvinnliga yrkesofficerare har inte </w:t>
      </w:r>
      <w:r w:rsidR="000A3B75" w:rsidRPr="00931BB5">
        <w:t xml:space="preserve">heller </w:t>
      </w:r>
      <w:r w:rsidR="003876C6" w:rsidRPr="00931BB5">
        <w:t>nåtts.</w:t>
      </w:r>
      <w:r w:rsidR="000A3B75" w:rsidRPr="00931BB5">
        <w:t xml:space="preserve"> Enligt Riksrevisionen har bristerna i personalförsörjningen fått konsekvenser för effektiviteten i myndigheten och utgör en risk för myndighetens förmåga. </w:t>
      </w:r>
    </w:p>
    <w:p w:rsidR="001E656A" w:rsidRPr="00931BB5" w:rsidRDefault="00E6568B" w:rsidP="0039483C">
      <w:pPr>
        <w:pStyle w:val="Normaltindrag"/>
      </w:pPr>
      <w:r w:rsidRPr="00931BB5">
        <w:t xml:space="preserve">Styrelsen </w:t>
      </w:r>
      <w:r w:rsidR="009C4C14" w:rsidRPr="00931BB5">
        <w:t xml:space="preserve">noterar att </w:t>
      </w:r>
      <w:r w:rsidR="004F6614" w:rsidRPr="00931BB5">
        <w:t>regeringen och myndigheten</w:t>
      </w:r>
      <w:r w:rsidR="009C4C14" w:rsidRPr="00931BB5">
        <w:t xml:space="preserve"> nu har tagit olika initi</w:t>
      </w:r>
      <w:r w:rsidR="009C4C14" w:rsidRPr="00931BB5">
        <w:t>a</w:t>
      </w:r>
      <w:r w:rsidR="009C4C14" w:rsidRPr="00931BB5">
        <w:t xml:space="preserve">tiv för att </w:t>
      </w:r>
      <w:r w:rsidR="000A3B75" w:rsidRPr="00931BB5">
        <w:t>utveckla personalförsörjningen</w:t>
      </w:r>
      <w:r w:rsidR="00012CA9" w:rsidRPr="00931BB5">
        <w:t>.</w:t>
      </w:r>
      <w:r w:rsidR="009C4C14" w:rsidRPr="00931BB5">
        <w:t xml:space="preserve"> </w:t>
      </w:r>
      <w:r w:rsidR="00383754" w:rsidRPr="00931BB5">
        <w:t>I</w:t>
      </w:r>
      <w:r w:rsidR="00775086" w:rsidRPr="00931BB5">
        <w:t xml:space="preserve"> budgetpropositionen för 2010 </w:t>
      </w:r>
      <w:r w:rsidR="00383754" w:rsidRPr="00931BB5">
        <w:t xml:space="preserve">betonar regeringen vikten av att åtgärder </w:t>
      </w:r>
      <w:r w:rsidR="009060C9" w:rsidRPr="00931BB5">
        <w:t xml:space="preserve">nu </w:t>
      </w:r>
      <w:r w:rsidR="00383754" w:rsidRPr="00931BB5">
        <w:t xml:space="preserve">vidtas </w:t>
      </w:r>
      <w:r w:rsidR="009060C9" w:rsidRPr="00931BB5">
        <w:t>bl.a. när det gäller att komma till</w:t>
      </w:r>
      <w:r w:rsidR="00FA3545" w:rsidRPr="00931BB5">
        <w:t xml:space="preserve"> </w:t>
      </w:r>
      <w:r w:rsidR="009060C9" w:rsidRPr="00931BB5">
        <w:t>rätta med den höga personal</w:t>
      </w:r>
      <w:r w:rsidR="00B34AB4" w:rsidRPr="00931BB5">
        <w:t>rotation</w:t>
      </w:r>
      <w:r w:rsidR="00FA3545" w:rsidRPr="00931BB5">
        <w:t>en</w:t>
      </w:r>
      <w:r w:rsidR="009060C9" w:rsidRPr="00931BB5">
        <w:t xml:space="preserve"> och den låga andelen kvi</w:t>
      </w:r>
      <w:r w:rsidR="009060C9" w:rsidRPr="00931BB5">
        <w:t>n</w:t>
      </w:r>
      <w:r w:rsidR="009060C9" w:rsidRPr="00931BB5">
        <w:t xml:space="preserve">nor i Försvarsmakten. </w:t>
      </w:r>
    </w:p>
    <w:p w:rsidR="00A7372B" w:rsidRPr="00931BB5" w:rsidRDefault="00A7372B" w:rsidP="00A7372B">
      <w:pPr>
        <w:pStyle w:val="Normaltindrag"/>
      </w:pPr>
      <w:r w:rsidRPr="00931BB5">
        <w:t xml:space="preserve">Styrelsen konstaterar att </w:t>
      </w:r>
      <w:r w:rsidR="00B34AB4" w:rsidRPr="00931BB5">
        <w:t>f</w:t>
      </w:r>
      <w:r w:rsidRPr="00931BB5">
        <w:t>örsvarets brist på personal för insatser och fö</w:t>
      </w:r>
      <w:r w:rsidRPr="00931BB5">
        <w:t>r</w:t>
      </w:r>
      <w:r w:rsidRPr="00931BB5">
        <w:t xml:space="preserve">bandsproduktion till viss del har sin grund i den omfattande omställningen av försvaret de senaste åren. Försvaret har gått från ett invasionsförsvar till ett insatsförsvar. Samtidigt har bristerna i personalförsörjningen varit kända under en längre tid. </w:t>
      </w:r>
    </w:p>
    <w:p w:rsidR="00630C47" w:rsidRPr="00931BB5" w:rsidRDefault="00383754" w:rsidP="0039483C">
      <w:pPr>
        <w:pStyle w:val="Normaltindrag"/>
      </w:pPr>
      <w:r w:rsidRPr="00931BB5">
        <w:t>Styrelsen anser att varken regeringen eller Försvarsmakten har varit til</w:t>
      </w:r>
      <w:r w:rsidRPr="00931BB5">
        <w:t>l</w:t>
      </w:r>
      <w:r w:rsidRPr="00931BB5">
        <w:t>räckligt aktiva för att åtgärda nuvarande brister</w:t>
      </w:r>
      <w:r w:rsidR="00A7372B" w:rsidRPr="00931BB5">
        <w:t>.</w:t>
      </w:r>
      <w:r w:rsidR="00550A7E" w:rsidRPr="00931BB5">
        <w:t xml:space="preserve"> Det är enligt styrelsen viktigt att regeringen i sin styrning av Försvarsmakten säkerställer balansen i uppgi</w:t>
      </w:r>
      <w:r w:rsidR="00550A7E" w:rsidRPr="00931BB5">
        <w:t>f</w:t>
      </w:r>
      <w:r w:rsidR="00550A7E" w:rsidRPr="00931BB5">
        <w:t xml:space="preserve">ter och kompetens och skapar tillräckliga förutsättningar för myndighetens uppbyggnad, vidmakthållande och utveckling av förmåga. </w:t>
      </w:r>
      <w:r w:rsidR="009C4C14" w:rsidRPr="00931BB5">
        <w:t xml:space="preserve">Styrelsen </w:t>
      </w:r>
      <w:r w:rsidR="001E656A" w:rsidRPr="00931BB5">
        <w:t xml:space="preserve">anser </w:t>
      </w:r>
      <w:r w:rsidR="009060C9" w:rsidRPr="00931BB5">
        <w:t xml:space="preserve">att </w:t>
      </w:r>
      <w:r w:rsidRPr="00931BB5">
        <w:t xml:space="preserve">de initiativ som nu har tagits </w:t>
      </w:r>
      <w:r w:rsidR="009060C9" w:rsidRPr="00931BB5">
        <w:t>för att komma till rätta med bristerna i persona</w:t>
      </w:r>
      <w:r w:rsidR="009060C9" w:rsidRPr="00931BB5">
        <w:t>l</w:t>
      </w:r>
      <w:r w:rsidR="009060C9" w:rsidRPr="00931BB5">
        <w:t>för</w:t>
      </w:r>
      <w:r w:rsidR="00A7372B" w:rsidRPr="00931BB5">
        <w:t>s</w:t>
      </w:r>
      <w:r w:rsidR="009060C9" w:rsidRPr="00931BB5">
        <w:t>örjningen är viktiga</w:t>
      </w:r>
      <w:r w:rsidR="002476D8" w:rsidRPr="00931BB5">
        <w:t xml:space="preserve">. Styrelsen </w:t>
      </w:r>
      <w:r w:rsidR="009060C9" w:rsidRPr="00931BB5">
        <w:t xml:space="preserve">förutsätter att det </w:t>
      </w:r>
      <w:r w:rsidRPr="00931BB5">
        <w:t>utvecklingsarbetet for</w:t>
      </w:r>
      <w:r w:rsidRPr="00931BB5">
        <w:t>t</w:t>
      </w:r>
      <w:r w:rsidRPr="00931BB5">
        <w:t xml:space="preserve">sätter </w:t>
      </w:r>
      <w:r w:rsidR="00A7372B" w:rsidRPr="00931BB5">
        <w:t xml:space="preserve">i syfte att </w:t>
      </w:r>
      <w:r w:rsidR="000A3B75" w:rsidRPr="00931BB5">
        <w:t>snarast komma till rätta med obalanserna</w:t>
      </w:r>
      <w:r w:rsidR="009C4C14" w:rsidRPr="00931BB5">
        <w:t xml:space="preserve"> i personalstrukturen inom försvaret. Det gäller ålders- och befälsstrukturen men också </w:t>
      </w:r>
      <w:r w:rsidR="00141D25" w:rsidRPr="00931BB5">
        <w:t>inriktningen a</w:t>
      </w:r>
      <w:r w:rsidR="00767AF3" w:rsidRPr="00931BB5">
        <w:t>tt utöka andelen kvinnliga yrkesofficerare inom försvaret</w:t>
      </w:r>
      <w:r w:rsidR="000A3B75" w:rsidRPr="00931BB5">
        <w:t xml:space="preserve">. </w:t>
      </w:r>
    </w:p>
    <w:p w:rsidR="003D5A6E" w:rsidRPr="00931BB5" w:rsidRDefault="008C12C8" w:rsidP="00AD3095">
      <w:pPr>
        <w:pStyle w:val="Normaltindrag"/>
      </w:pPr>
      <w:r w:rsidRPr="00931BB5">
        <w:t>Med detta överlämnas denna redogörelse till riksdagen.</w:t>
      </w:r>
      <w:bookmarkEnd w:id="13"/>
      <w:bookmarkEnd w:id="14"/>
      <w:r w:rsidR="00A36E85" w:rsidRPr="00931BB5">
        <w:t xml:space="preserve"> </w:t>
      </w:r>
    </w:p>
    <w:p w:rsidR="003D5A6E" w:rsidRPr="00931BB5" w:rsidRDefault="003D5A6E" w:rsidP="003D5A6E">
      <w:pPr>
        <w:pStyle w:val="Tryckort"/>
        <w:framePr w:wrap="around"/>
        <w:jc w:val="right"/>
      </w:pPr>
      <w:r w:rsidRPr="00931BB5">
        <w:t>Elanders, Vällingby  2009</w:t>
      </w:r>
    </w:p>
    <w:p w:rsidR="008C12C8" w:rsidRPr="00931BB5" w:rsidRDefault="008C12C8" w:rsidP="00AD3095">
      <w:pPr>
        <w:pStyle w:val="Normaltindrag"/>
      </w:pPr>
    </w:p>
    <w:sectPr w:rsidR="008C12C8" w:rsidRPr="00931BB5" w:rsidSect="008A400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002" w:rsidRPr="00931BB5" w:rsidRDefault="00930002">
      <w:pPr>
        <w:spacing w:before="0" w:line="240" w:lineRule="auto"/>
      </w:pPr>
      <w:r w:rsidRPr="00931BB5">
        <w:separator/>
      </w:r>
    </w:p>
  </w:endnote>
  <w:endnote w:type="continuationSeparator" w:id="0">
    <w:p w:rsidR="00930002" w:rsidRPr="00931BB5" w:rsidRDefault="00930002">
      <w:pPr>
        <w:spacing w:before="0" w:line="240" w:lineRule="auto"/>
      </w:pPr>
      <w:r w:rsidRPr="00931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2</w:t>
    </w:r>
    <w:r w:rsidRPr="00931BB5">
      <w:fldChar w:fldCharType="end"/>
    </w:r>
  </w:p>
  <w:p w:rsidR="00930002" w:rsidRPr="00931BB5" w:rsidRDefault="009300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00792048" w:rsidRPr="00931BB5">
      <w:t>6</w:t>
    </w:r>
    <w:r w:rsidRPr="00931BB5">
      <w:fldChar w:fldCharType="end"/>
    </w:r>
  </w:p>
  <w:p w:rsidR="00930002" w:rsidRPr="00931BB5" w:rsidRDefault="009300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H"/>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00792048" w:rsidRPr="00931BB5">
      <w:t>11</w:t>
    </w:r>
    <w:r w:rsidRPr="00931BB5">
      <w:fldChar w:fldCharType="end"/>
    </w:r>
  </w:p>
  <w:p w:rsidR="00930002" w:rsidRPr="00931BB5" w:rsidRDefault="009300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if </w:instrText>
    </w:r>
    <w:r w:rsidRPr="00931BB5">
      <w:fldChar w:fldCharType="begin" w:fldLock="1"/>
    </w:r>
    <w:r w:rsidRPr="00931BB5">
      <w:instrText xml:space="preserve"> = </w:instrText>
    </w:r>
    <w:r w:rsidRPr="00931BB5">
      <w:fldChar w:fldCharType="begin" w:fldLock="1"/>
    </w:r>
    <w:r w:rsidRPr="00931BB5">
      <w:instrText xml:space="preserve"> = </w:instrText>
    </w:r>
    <w:r w:rsidRPr="00931BB5">
      <w:fldChar w:fldCharType="begin" w:fldLock="1"/>
    </w:r>
    <w:r w:rsidRPr="00931BB5">
      <w:instrText xml:space="preserve"> page</w:instrText>
    </w:r>
    <w:r w:rsidRPr="00931BB5">
      <w:fldChar w:fldCharType="separate"/>
    </w:r>
    <w:r w:rsidR="00792048" w:rsidRPr="00931BB5">
      <w:instrText>4</w:instrText>
    </w:r>
    <w:r w:rsidRPr="00931BB5">
      <w:fldChar w:fldCharType="end"/>
    </w:r>
    <w:r w:rsidRPr="00931BB5">
      <w:instrText xml:space="preserve">/2 </w:instrText>
    </w:r>
    <w:r w:rsidRPr="00931BB5">
      <w:fldChar w:fldCharType="separate"/>
    </w:r>
    <w:r w:rsidR="00792048" w:rsidRPr="00931BB5">
      <w:instrText>2</w:instrText>
    </w:r>
    <w:r w:rsidRPr="00931BB5">
      <w:fldChar w:fldCharType="end"/>
    </w:r>
    <w:r w:rsidRPr="00931BB5">
      <w:instrText xml:space="preserve"> - </w:instrText>
    </w:r>
    <w:r w:rsidRPr="00931BB5">
      <w:fldChar w:fldCharType="begin" w:fldLock="1"/>
    </w:r>
    <w:r w:rsidRPr="00931BB5">
      <w:instrText xml:space="preserve"> = int(</w:instrText>
    </w:r>
    <w:r w:rsidRPr="00931BB5">
      <w:fldChar w:fldCharType="begin" w:fldLock="1"/>
    </w:r>
    <w:r w:rsidRPr="00931BB5">
      <w:instrText xml:space="preserve"> page</w:instrText>
    </w:r>
    <w:r w:rsidRPr="00931BB5">
      <w:fldChar w:fldCharType="separate"/>
    </w:r>
    <w:r w:rsidR="00792048" w:rsidRPr="00931BB5">
      <w:instrText>4</w:instrText>
    </w:r>
    <w:r w:rsidRPr="00931BB5">
      <w:fldChar w:fldCharType="end"/>
    </w:r>
    <w:r w:rsidRPr="00931BB5">
      <w:instrText xml:space="preserve">/2) </w:instrText>
    </w:r>
    <w:r w:rsidRPr="00931BB5">
      <w:fldChar w:fldCharType="separate"/>
    </w:r>
    <w:r w:rsidR="00792048" w:rsidRPr="00931BB5">
      <w:instrText>2</w:instrText>
    </w:r>
    <w:r w:rsidRPr="00931BB5">
      <w:fldChar w:fldCharType="end"/>
    </w:r>
    <w:r w:rsidRPr="00931BB5">
      <w:fldChar w:fldCharType="separate"/>
    </w:r>
    <w:r w:rsidR="00792048" w:rsidRPr="00931BB5">
      <w:instrText>0</w:instrText>
    </w:r>
    <w:r w:rsidRPr="00931BB5">
      <w:fldChar w:fldCharType="end"/>
    </w:r>
    <w:r w:rsidRPr="00931BB5">
      <w:instrText xml:space="preserve"> = 0 "</w:instrText>
    </w:r>
    <w:r w:rsidRPr="00931BB5">
      <w:fldChar w:fldCharType="begin" w:fldLock="1"/>
    </w:r>
    <w:r w:rsidRPr="00931BB5">
      <w:instrText xml:space="preserve"> PAGE </w:instrText>
    </w:r>
    <w:r w:rsidRPr="00931BB5">
      <w:fldChar w:fldCharType="separate"/>
    </w:r>
    <w:r w:rsidR="00792048" w:rsidRPr="00931BB5">
      <w:instrText>4</w:instrText>
    </w:r>
    <w:r w:rsidRPr="00931BB5">
      <w:fldChar w:fldCharType="end"/>
    </w:r>
  </w:p>
  <w:p w:rsidR="00792048" w:rsidRPr="00931BB5" w:rsidRDefault="00930002">
    <w:pPr>
      <w:pStyle w:val="SidfotV"/>
      <w:framePr w:w="8732" w:h="284" w:hRule="exact" w:hSpace="0" w:vSpace="0" w:wrap="around" w:xAlign="inside" w:y="13042" w:anchorLock="0"/>
    </w:pPr>
    <w:r w:rsidRPr="00931BB5">
      <w:instrText>""</w:instrText>
    </w:r>
    <w:r w:rsidRPr="00931BB5">
      <w:fldChar w:fldCharType="begin" w:fldLock="1"/>
    </w:r>
    <w:r w:rsidRPr="00931BB5">
      <w:instrText xml:space="preserve"> PAGE </w:instrText>
    </w:r>
    <w:r w:rsidRPr="00931BB5">
      <w:fldChar w:fldCharType="separate"/>
    </w:r>
    <w:r w:rsidRPr="00931BB5">
      <w:instrText>5</w:instrText>
    </w:r>
    <w:r w:rsidRPr="00931BB5">
      <w:fldChar w:fldCharType="end"/>
    </w:r>
    <w:r w:rsidRPr="00931BB5">
      <w:instrText>"</w:instrText>
    </w:r>
    <w:r w:rsidRPr="00931BB5">
      <w:fldChar w:fldCharType="separate"/>
    </w:r>
    <w:r w:rsidR="00792048" w:rsidRPr="00931BB5">
      <w:t>4</w:t>
    </w:r>
  </w:p>
  <w:p w:rsidR="00930002" w:rsidRPr="00931BB5" w:rsidRDefault="00930002">
    <w:pPr>
      <w:pStyle w:val="SidfotH"/>
      <w:framePr w:w="8732" w:h="284" w:hRule="exact" w:hSpace="0" w:vSpace="0" w:wrap="around" w:xAlign="inside" w:y="13042" w:anchorLock="0"/>
    </w:pPr>
    <w:r w:rsidRPr="00931BB5">
      <w:fldChar w:fldCharType="end"/>
    </w:r>
  </w:p>
  <w:p w:rsidR="00930002" w:rsidRPr="00931BB5" w:rsidRDefault="009300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2</w:t>
    </w:r>
    <w:r w:rsidRPr="00931BB5">
      <w:fldChar w:fldCharType="end"/>
    </w:r>
  </w:p>
  <w:p w:rsidR="00930002" w:rsidRPr="00931BB5" w:rsidRDefault="009300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H"/>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3</w:t>
    </w:r>
    <w:r w:rsidRPr="00931BB5">
      <w:fldChar w:fldCharType="end"/>
    </w:r>
  </w:p>
  <w:p w:rsidR="00930002" w:rsidRPr="00931BB5" w:rsidRDefault="009300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if </w:instrText>
    </w:r>
    <w:r w:rsidRPr="00931BB5">
      <w:fldChar w:fldCharType="begin" w:fldLock="1"/>
    </w:r>
    <w:r w:rsidRPr="00931BB5">
      <w:instrText xml:space="preserve"> = </w:instrText>
    </w:r>
    <w:r w:rsidRPr="00931BB5">
      <w:fldChar w:fldCharType="begin" w:fldLock="1"/>
    </w:r>
    <w:r w:rsidRPr="00931BB5">
      <w:instrText xml:space="preserve"> = </w:instrText>
    </w:r>
    <w:r w:rsidRPr="00931BB5">
      <w:fldChar w:fldCharType="begin" w:fldLock="1"/>
    </w:r>
    <w:r w:rsidRPr="00931BB5">
      <w:instrText xml:space="preserve"> page</w:instrText>
    </w:r>
    <w:r w:rsidRPr="00931BB5">
      <w:fldChar w:fldCharType="separate"/>
    </w:r>
    <w:r w:rsidR="00792048" w:rsidRPr="00931BB5">
      <w:instrText>12</w:instrText>
    </w:r>
    <w:r w:rsidRPr="00931BB5">
      <w:fldChar w:fldCharType="end"/>
    </w:r>
    <w:r w:rsidRPr="00931BB5">
      <w:instrText xml:space="preserve">/2 </w:instrText>
    </w:r>
    <w:r w:rsidRPr="00931BB5">
      <w:fldChar w:fldCharType="separate"/>
    </w:r>
    <w:r w:rsidR="00792048" w:rsidRPr="00931BB5">
      <w:instrText>6</w:instrText>
    </w:r>
    <w:r w:rsidRPr="00931BB5">
      <w:fldChar w:fldCharType="end"/>
    </w:r>
    <w:r w:rsidRPr="00931BB5">
      <w:instrText xml:space="preserve"> - </w:instrText>
    </w:r>
    <w:r w:rsidRPr="00931BB5">
      <w:fldChar w:fldCharType="begin" w:fldLock="1"/>
    </w:r>
    <w:r w:rsidRPr="00931BB5">
      <w:instrText xml:space="preserve"> = int(</w:instrText>
    </w:r>
    <w:r w:rsidRPr="00931BB5">
      <w:fldChar w:fldCharType="begin" w:fldLock="1"/>
    </w:r>
    <w:r w:rsidRPr="00931BB5">
      <w:instrText xml:space="preserve"> page</w:instrText>
    </w:r>
    <w:r w:rsidRPr="00931BB5">
      <w:fldChar w:fldCharType="separate"/>
    </w:r>
    <w:r w:rsidR="00792048" w:rsidRPr="00931BB5">
      <w:instrText>12</w:instrText>
    </w:r>
    <w:r w:rsidRPr="00931BB5">
      <w:fldChar w:fldCharType="end"/>
    </w:r>
    <w:r w:rsidRPr="00931BB5">
      <w:instrText xml:space="preserve">/2) </w:instrText>
    </w:r>
    <w:r w:rsidRPr="00931BB5">
      <w:fldChar w:fldCharType="separate"/>
    </w:r>
    <w:r w:rsidR="00792048" w:rsidRPr="00931BB5">
      <w:instrText>6</w:instrText>
    </w:r>
    <w:r w:rsidRPr="00931BB5">
      <w:fldChar w:fldCharType="end"/>
    </w:r>
    <w:r w:rsidRPr="00931BB5">
      <w:fldChar w:fldCharType="separate"/>
    </w:r>
    <w:r w:rsidR="00792048" w:rsidRPr="00931BB5">
      <w:instrText>0</w:instrText>
    </w:r>
    <w:r w:rsidRPr="00931BB5">
      <w:fldChar w:fldCharType="end"/>
    </w:r>
    <w:r w:rsidRPr="00931BB5">
      <w:instrText xml:space="preserve"> = 0 "</w:instrText>
    </w:r>
    <w:r w:rsidRPr="00931BB5">
      <w:fldChar w:fldCharType="begin" w:fldLock="1"/>
    </w:r>
    <w:r w:rsidRPr="00931BB5">
      <w:instrText xml:space="preserve"> PAGE </w:instrText>
    </w:r>
    <w:r w:rsidRPr="00931BB5">
      <w:fldChar w:fldCharType="separate"/>
    </w:r>
    <w:r w:rsidR="00792048" w:rsidRPr="00931BB5">
      <w:instrText>12</w:instrText>
    </w:r>
    <w:r w:rsidRPr="00931BB5">
      <w:fldChar w:fldCharType="end"/>
    </w:r>
  </w:p>
  <w:p w:rsidR="00792048" w:rsidRPr="00931BB5" w:rsidRDefault="00930002">
    <w:pPr>
      <w:pStyle w:val="SidfotV"/>
      <w:framePr w:w="8732" w:h="284" w:hRule="exact" w:hSpace="0" w:vSpace="0" w:wrap="around" w:xAlign="inside" w:y="13042" w:anchorLock="0"/>
    </w:pPr>
    <w:r w:rsidRPr="00931BB5">
      <w:instrText>""</w:instrText>
    </w:r>
    <w:r w:rsidRPr="00931BB5">
      <w:fldChar w:fldCharType="begin" w:fldLock="1"/>
    </w:r>
    <w:r w:rsidRPr="00931BB5">
      <w:instrText xml:space="preserve"> PAGE </w:instrText>
    </w:r>
    <w:r w:rsidRPr="00931BB5">
      <w:fldChar w:fldCharType="separate"/>
    </w:r>
    <w:r w:rsidRPr="00931BB5">
      <w:instrText>13</w:instrText>
    </w:r>
    <w:r w:rsidRPr="00931BB5">
      <w:fldChar w:fldCharType="end"/>
    </w:r>
    <w:r w:rsidRPr="00931BB5">
      <w:instrText>"</w:instrText>
    </w:r>
    <w:r w:rsidRPr="00931BB5">
      <w:fldChar w:fldCharType="separate"/>
    </w:r>
    <w:r w:rsidR="00792048" w:rsidRPr="00931BB5">
      <w:t>12</w:t>
    </w:r>
  </w:p>
  <w:p w:rsidR="00930002" w:rsidRPr="00931BB5" w:rsidRDefault="00930002">
    <w:pPr>
      <w:pStyle w:val="SidfotH"/>
      <w:framePr w:w="8732" w:h="284" w:hRule="exact" w:hSpace="0" w:vSpace="0" w:wrap="around" w:xAlign="inside" w:y="13042" w:anchorLock="0"/>
    </w:pPr>
    <w:r w:rsidRPr="00931BB5">
      <w:fldChar w:fldCharType="end"/>
    </w:r>
  </w:p>
  <w:p w:rsidR="00930002" w:rsidRPr="00931BB5" w:rsidRDefault="009300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H"/>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3</w:t>
    </w:r>
    <w:r w:rsidRPr="00931BB5">
      <w:fldChar w:fldCharType="end"/>
    </w:r>
  </w:p>
  <w:p w:rsidR="00930002" w:rsidRPr="00931BB5" w:rsidRDefault="009300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if </w:instrText>
    </w:r>
    <w:r w:rsidRPr="00931BB5">
      <w:fldChar w:fldCharType="begin" w:fldLock="1"/>
    </w:r>
    <w:r w:rsidRPr="00931BB5">
      <w:instrText xml:space="preserve"> = </w:instrText>
    </w:r>
    <w:r w:rsidRPr="00931BB5">
      <w:fldChar w:fldCharType="begin" w:fldLock="1"/>
    </w:r>
    <w:r w:rsidRPr="00931BB5">
      <w:instrText xml:space="preserve"> = </w:instrText>
    </w:r>
    <w:r w:rsidRPr="00931BB5">
      <w:fldChar w:fldCharType="begin" w:fldLock="1"/>
    </w:r>
    <w:r w:rsidRPr="00931BB5">
      <w:instrText xml:space="preserve"> page</w:instrText>
    </w:r>
    <w:r w:rsidRPr="00931BB5">
      <w:fldChar w:fldCharType="separate"/>
    </w:r>
    <w:r w:rsidR="00931BB5">
      <w:rPr>
        <w:noProof/>
      </w:rPr>
      <w:instrText>1</w:instrText>
    </w:r>
    <w:r w:rsidRPr="00931BB5">
      <w:fldChar w:fldCharType="end"/>
    </w:r>
    <w:r w:rsidRPr="00931BB5">
      <w:instrText xml:space="preserve">/2 </w:instrText>
    </w:r>
    <w:r w:rsidRPr="00931BB5">
      <w:fldChar w:fldCharType="separate"/>
    </w:r>
    <w:r w:rsidR="00931BB5">
      <w:rPr>
        <w:noProof/>
      </w:rPr>
      <w:instrText>0,5</w:instrText>
    </w:r>
    <w:r w:rsidRPr="00931BB5">
      <w:fldChar w:fldCharType="end"/>
    </w:r>
    <w:r w:rsidRPr="00931BB5">
      <w:instrText xml:space="preserve"> - </w:instrText>
    </w:r>
    <w:r w:rsidRPr="00931BB5">
      <w:fldChar w:fldCharType="begin" w:fldLock="1"/>
    </w:r>
    <w:r w:rsidRPr="00931BB5">
      <w:instrText xml:space="preserve"> = int(</w:instrText>
    </w:r>
    <w:r w:rsidRPr="00931BB5">
      <w:fldChar w:fldCharType="begin" w:fldLock="1"/>
    </w:r>
    <w:r w:rsidRPr="00931BB5">
      <w:instrText xml:space="preserve"> page</w:instrText>
    </w:r>
    <w:r w:rsidRPr="00931BB5">
      <w:fldChar w:fldCharType="separate"/>
    </w:r>
    <w:r w:rsidR="00931BB5">
      <w:rPr>
        <w:noProof/>
      </w:rPr>
      <w:instrText>1</w:instrText>
    </w:r>
    <w:r w:rsidRPr="00931BB5">
      <w:fldChar w:fldCharType="end"/>
    </w:r>
    <w:r w:rsidRPr="00931BB5">
      <w:instrText xml:space="preserve">/2) </w:instrText>
    </w:r>
    <w:r w:rsidRPr="00931BB5">
      <w:fldChar w:fldCharType="separate"/>
    </w:r>
    <w:r w:rsidR="00931BB5">
      <w:rPr>
        <w:noProof/>
      </w:rPr>
      <w:instrText>0</w:instrText>
    </w:r>
    <w:r w:rsidRPr="00931BB5">
      <w:fldChar w:fldCharType="end"/>
    </w:r>
    <w:r w:rsidRPr="00931BB5">
      <w:fldChar w:fldCharType="separate"/>
    </w:r>
    <w:r w:rsidR="00931BB5">
      <w:rPr>
        <w:noProof/>
      </w:rPr>
      <w:instrText>0,5</w:instrText>
    </w:r>
    <w:r w:rsidRPr="00931BB5">
      <w:fldChar w:fldCharType="end"/>
    </w:r>
    <w:r w:rsidRPr="00931BB5">
      <w:instrText xml:space="preserve"> = 0 "</w:instrText>
    </w:r>
    <w:r w:rsidRPr="00931BB5">
      <w:fldChar w:fldCharType="begin" w:fldLock="1"/>
    </w:r>
    <w:r w:rsidRPr="00931BB5">
      <w:instrText xml:space="preserve"> PAGE </w:instrText>
    </w:r>
    <w:r w:rsidRPr="00931BB5">
      <w:fldChar w:fldCharType="separate"/>
    </w:r>
    <w:r w:rsidRPr="00931BB5">
      <w:instrText>2</w:instrText>
    </w:r>
    <w:r w:rsidRPr="00931BB5">
      <w:fldChar w:fldCharType="end"/>
    </w:r>
  </w:p>
  <w:p w:rsidR="00930002" w:rsidRPr="00931BB5" w:rsidRDefault="00930002">
    <w:pPr>
      <w:pStyle w:val="SidfotH"/>
      <w:framePr w:w="8732" w:h="284" w:hRule="exact" w:hSpace="0" w:vSpace="0" w:wrap="around" w:xAlign="inside" w:y="13042" w:anchorLock="0"/>
    </w:pPr>
    <w:r w:rsidRPr="00931BB5">
      <w:instrText>""</w:instrText>
    </w:r>
    <w:r w:rsidRPr="00931BB5">
      <w:fldChar w:fldCharType="begin" w:fldLock="1"/>
    </w:r>
    <w:r w:rsidRPr="00931BB5">
      <w:instrText xml:space="preserve"> PAGE </w:instrText>
    </w:r>
    <w:r w:rsidRPr="00931BB5">
      <w:fldChar w:fldCharType="separate"/>
    </w:r>
    <w:r w:rsidR="00931BB5">
      <w:rPr>
        <w:noProof/>
      </w:rPr>
      <w:instrText>1</w:instrText>
    </w:r>
    <w:r w:rsidRPr="00931BB5">
      <w:fldChar w:fldCharType="end"/>
    </w:r>
    <w:r w:rsidRPr="00931BB5">
      <w:instrText>"</w:instrText>
    </w:r>
    <w:r w:rsidRPr="00931BB5">
      <w:fldChar w:fldCharType="separate"/>
    </w:r>
    <w:r w:rsidR="00931BB5">
      <w:rPr>
        <w:noProof/>
      </w:rPr>
      <w:t>1</w:t>
    </w:r>
    <w:r w:rsidRPr="00931BB5">
      <w:fldChar w:fldCharType="end"/>
    </w:r>
  </w:p>
  <w:p w:rsidR="00930002" w:rsidRPr="00931BB5" w:rsidRDefault="009300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2</w:t>
    </w:r>
    <w:r w:rsidRPr="00931BB5">
      <w:fldChar w:fldCharType="end"/>
    </w:r>
  </w:p>
  <w:p w:rsidR="00930002" w:rsidRPr="00931BB5" w:rsidRDefault="009300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H"/>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3</w:t>
    </w:r>
    <w:r w:rsidRPr="00931BB5">
      <w:fldChar w:fldCharType="end"/>
    </w:r>
  </w:p>
  <w:p w:rsidR="00930002" w:rsidRPr="00931BB5" w:rsidRDefault="009300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if </w:instrText>
    </w:r>
    <w:r w:rsidRPr="00931BB5">
      <w:fldChar w:fldCharType="begin" w:fldLock="1"/>
    </w:r>
    <w:r w:rsidRPr="00931BB5">
      <w:instrText xml:space="preserve"> = </w:instrText>
    </w:r>
    <w:r w:rsidRPr="00931BB5">
      <w:fldChar w:fldCharType="begin" w:fldLock="1"/>
    </w:r>
    <w:r w:rsidRPr="00931BB5">
      <w:instrText xml:space="preserve"> = </w:instrText>
    </w:r>
    <w:r w:rsidRPr="00931BB5">
      <w:fldChar w:fldCharType="begin" w:fldLock="1"/>
    </w:r>
    <w:r w:rsidRPr="00931BB5">
      <w:instrText xml:space="preserve"> page</w:instrText>
    </w:r>
    <w:r w:rsidRPr="00931BB5">
      <w:fldChar w:fldCharType="separate"/>
    </w:r>
    <w:r w:rsidR="00792048" w:rsidRPr="00931BB5">
      <w:instrText>2</w:instrText>
    </w:r>
    <w:r w:rsidRPr="00931BB5">
      <w:fldChar w:fldCharType="end"/>
    </w:r>
    <w:r w:rsidRPr="00931BB5">
      <w:instrText xml:space="preserve">/2 </w:instrText>
    </w:r>
    <w:r w:rsidRPr="00931BB5">
      <w:fldChar w:fldCharType="separate"/>
    </w:r>
    <w:r w:rsidR="00792048" w:rsidRPr="00931BB5">
      <w:instrText>1</w:instrText>
    </w:r>
    <w:r w:rsidRPr="00931BB5">
      <w:fldChar w:fldCharType="end"/>
    </w:r>
    <w:r w:rsidRPr="00931BB5">
      <w:instrText xml:space="preserve"> - </w:instrText>
    </w:r>
    <w:r w:rsidRPr="00931BB5">
      <w:fldChar w:fldCharType="begin" w:fldLock="1"/>
    </w:r>
    <w:r w:rsidRPr="00931BB5">
      <w:instrText xml:space="preserve"> = int(</w:instrText>
    </w:r>
    <w:r w:rsidRPr="00931BB5">
      <w:fldChar w:fldCharType="begin" w:fldLock="1"/>
    </w:r>
    <w:r w:rsidRPr="00931BB5">
      <w:instrText xml:space="preserve"> page</w:instrText>
    </w:r>
    <w:r w:rsidRPr="00931BB5">
      <w:fldChar w:fldCharType="separate"/>
    </w:r>
    <w:r w:rsidR="00792048" w:rsidRPr="00931BB5">
      <w:instrText>2</w:instrText>
    </w:r>
    <w:r w:rsidRPr="00931BB5">
      <w:fldChar w:fldCharType="end"/>
    </w:r>
    <w:r w:rsidRPr="00931BB5">
      <w:instrText xml:space="preserve">/2) </w:instrText>
    </w:r>
    <w:r w:rsidRPr="00931BB5">
      <w:fldChar w:fldCharType="separate"/>
    </w:r>
    <w:r w:rsidR="00792048" w:rsidRPr="00931BB5">
      <w:instrText>1</w:instrText>
    </w:r>
    <w:r w:rsidRPr="00931BB5">
      <w:fldChar w:fldCharType="end"/>
    </w:r>
    <w:r w:rsidRPr="00931BB5">
      <w:fldChar w:fldCharType="separate"/>
    </w:r>
    <w:r w:rsidR="00792048" w:rsidRPr="00931BB5">
      <w:instrText>0</w:instrText>
    </w:r>
    <w:r w:rsidRPr="00931BB5">
      <w:fldChar w:fldCharType="end"/>
    </w:r>
    <w:r w:rsidRPr="00931BB5">
      <w:instrText xml:space="preserve"> = 0 "</w:instrText>
    </w:r>
    <w:r w:rsidRPr="00931BB5">
      <w:fldChar w:fldCharType="begin" w:fldLock="1"/>
    </w:r>
    <w:r w:rsidRPr="00931BB5">
      <w:instrText xml:space="preserve"> PAGE </w:instrText>
    </w:r>
    <w:r w:rsidRPr="00931BB5">
      <w:fldChar w:fldCharType="separate"/>
    </w:r>
    <w:r w:rsidR="00792048" w:rsidRPr="00931BB5">
      <w:instrText>2</w:instrText>
    </w:r>
    <w:r w:rsidRPr="00931BB5">
      <w:fldChar w:fldCharType="end"/>
    </w:r>
  </w:p>
  <w:p w:rsidR="00792048" w:rsidRPr="00931BB5" w:rsidRDefault="00930002">
    <w:pPr>
      <w:pStyle w:val="SidfotV"/>
      <w:framePr w:w="8732" w:h="284" w:hRule="exact" w:hSpace="0" w:vSpace="0" w:wrap="around" w:xAlign="inside" w:y="13042" w:anchorLock="0"/>
    </w:pPr>
    <w:r w:rsidRPr="00931BB5">
      <w:instrText>""</w:instrText>
    </w:r>
    <w:r w:rsidRPr="00931BB5">
      <w:fldChar w:fldCharType="begin" w:fldLock="1"/>
    </w:r>
    <w:r w:rsidRPr="00931BB5">
      <w:instrText xml:space="preserve"> PAGE </w:instrText>
    </w:r>
    <w:r w:rsidRPr="00931BB5">
      <w:fldChar w:fldCharType="separate"/>
    </w:r>
    <w:r w:rsidRPr="00931BB5">
      <w:instrText>3</w:instrText>
    </w:r>
    <w:r w:rsidRPr="00931BB5">
      <w:fldChar w:fldCharType="end"/>
    </w:r>
    <w:r w:rsidRPr="00931BB5">
      <w:instrText>"</w:instrText>
    </w:r>
    <w:r w:rsidRPr="00931BB5">
      <w:fldChar w:fldCharType="separate"/>
    </w:r>
    <w:r w:rsidR="00792048" w:rsidRPr="00931BB5">
      <w:t>2</w:t>
    </w:r>
  </w:p>
  <w:p w:rsidR="00930002" w:rsidRPr="00931BB5" w:rsidRDefault="00930002">
    <w:pPr>
      <w:pStyle w:val="SidfotH"/>
      <w:framePr w:w="8732" w:h="284" w:hRule="exact" w:hSpace="0" w:vSpace="0" w:wrap="around" w:xAlign="inside" w:y="13042" w:anchorLock="0"/>
    </w:pPr>
    <w:r w:rsidRPr="00931BB5">
      <w:fldChar w:fldCharType="end"/>
    </w:r>
  </w:p>
  <w:p w:rsidR="00930002" w:rsidRPr="00931BB5" w:rsidRDefault="009300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2</w:t>
    </w:r>
    <w:r w:rsidRPr="00931BB5">
      <w:fldChar w:fldCharType="end"/>
    </w:r>
  </w:p>
  <w:p w:rsidR="00930002" w:rsidRPr="00931BB5" w:rsidRDefault="009300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H"/>
      <w:framePr w:w="8732" w:h="284" w:hRule="exact" w:hSpace="0" w:vSpace="0" w:wrap="around" w:xAlign="inside" w:y="13042" w:anchorLock="0"/>
    </w:pPr>
    <w:r w:rsidRPr="00931BB5">
      <w:fldChar w:fldCharType="begin" w:fldLock="1"/>
    </w:r>
    <w:r w:rsidRPr="00931BB5">
      <w:instrText xml:space="preserve"> PAGE </w:instrText>
    </w:r>
    <w:r w:rsidRPr="00931BB5">
      <w:fldChar w:fldCharType="separate"/>
    </w:r>
    <w:r w:rsidRPr="00931BB5">
      <w:t>3</w:t>
    </w:r>
    <w:r w:rsidRPr="00931BB5">
      <w:fldChar w:fldCharType="end"/>
    </w:r>
  </w:p>
  <w:p w:rsidR="00930002" w:rsidRPr="00931BB5" w:rsidRDefault="009300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fotV"/>
      <w:framePr w:w="8732" w:h="284" w:hRule="exact" w:hSpace="0" w:vSpace="0" w:wrap="around" w:xAlign="inside" w:y="13042" w:anchorLock="0"/>
    </w:pPr>
    <w:r w:rsidRPr="00931BB5">
      <w:fldChar w:fldCharType="begin" w:fldLock="1"/>
    </w:r>
    <w:r w:rsidRPr="00931BB5">
      <w:instrText xml:space="preserve"> if </w:instrText>
    </w:r>
    <w:r w:rsidRPr="00931BB5">
      <w:fldChar w:fldCharType="begin" w:fldLock="1"/>
    </w:r>
    <w:r w:rsidRPr="00931BB5">
      <w:instrText xml:space="preserve"> = </w:instrText>
    </w:r>
    <w:r w:rsidRPr="00931BB5">
      <w:fldChar w:fldCharType="begin" w:fldLock="1"/>
    </w:r>
    <w:r w:rsidRPr="00931BB5">
      <w:instrText xml:space="preserve"> = </w:instrText>
    </w:r>
    <w:r w:rsidRPr="00931BB5">
      <w:fldChar w:fldCharType="begin" w:fldLock="1"/>
    </w:r>
    <w:r w:rsidRPr="00931BB5">
      <w:instrText xml:space="preserve"> page</w:instrText>
    </w:r>
    <w:r w:rsidRPr="00931BB5">
      <w:fldChar w:fldCharType="separate"/>
    </w:r>
    <w:r w:rsidR="00792048" w:rsidRPr="00931BB5">
      <w:instrText>3</w:instrText>
    </w:r>
    <w:r w:rsidRPr="00931BB5">
      <w:fldChar w:fldCharType="end"/>
    </w:r>
    <w:r w:rsidRPr="00931BB5">
      <w:instrText xml:space="preserve">/2 </w:instrText>
    </w:r>
    <w:r w:rsidRPr="00931BB5">
      <w:fldChar w:fldCharType="separate"/>
    </w:r>
    <w:r w:rsidR="00792048" w:rsidRPr="00931BB5">
      <w:instrText>1,5</w:instrText>
    </w:r>
    <w:r w:rsidRPr="00931BB5">
      <w:fldChar w:fldCharType="end"/>
    </w:r>
    <w:r w:rsidRPr="00931BB5">
      <w:instrText xml:space="preserve"> - </w:instrText>
    </w:r>
    <w:r w:rsidRPr="00931BB5">
      <w:fldChar w:fldCharType="begin" w:fldLock="1"/>
    </w:r>
    <w:r w:rsidRPr="00931BB5">
      <w:instrText xml:space="preserve"> = int(</w:instrText>
    </w:r>
    <w:r w:rsidRPr="00931BB5">
      <w:fldChar w:fldCharType="begin" w:fldLock="1"/>
    </w:r>
    <w:r w:rsidRPr="00931BB5">
      <w:instrText xml:space="preserve"> page</w:instrText>
    </w:r>
    <w:r w:rsidRPr="00931BB5">
      <w:fldChar w:fldCharType="separate"/>
    </w:r>
    <w:r w:rsidR="00792048" w:rsidRPr="00931BB5">
      <w:instrText>3</w:instrText>
    </w:r>
    <w:r w:rsidRPr="00931BB5">
      <w:fldChar w:fldCharType="end"/>
    </w:r>
    <w:r w:rsidRPr="00931BB5">
      <w:instrText xml:space="preserve">/2) </w:instrText>
    </w:r>
    <w:r w:rsidRPr="00931BB5">
      <w:fldChar w:fldCharType="separate"/>
    </w:r>
    <w:r w:rsidR="00792048" w:rsidRPr="00931BB5">
      <w:instrText>1</w:instrText>
    </w:r>
    <w:r w:rsidRPr="00931BB5">
      <w:fldChar w:fldCharType="end"/>
    </w:r>
    <w:r w:rsidRPr="00931BB5">
      <w:fldChar w:fldCharType="separate"/>
    </w:r>
    <w:r w:rsidR="00792048" w:rsidRPr="00931BB5">
      <w:instrText>0,5</w:instrText>
    </w:r>
    <w:r w:rsidRPr="00931BB5">
      <w:fldChar w:fldCharType="end"/>
    </w:r>
    <w:r w:rsidRPr="00931BB5">
      <w:instrText xml:space="preserve"> = 0 "</w:instrText>
    </w:r>
    <w:r w:rsidRPr="00931BB5">
      <w:fldChar w:fldCharType="begin" w:fldLock="1"/>
    </w:r>
    <w:r w:rsidRPr="00931BB5">
      <w:instrText xml:space="preserve"> PAGE </w:instrText>
    </w:r>
    <w:r w:rsidRPr="00931BB5">
      <w:fldChar w:fldCharType="separate"/>
    </w:r>
    <w:r w:rsidRPr="00931BB5">
      <w:instrText>4</w:instrText>
    </w:r>
    <w:r w:rsidRPr="00931BB5">
      <w:fldChar w:fldCharType="end"/>
    </w:r>
  </w:p>
  <w:p w:rsidR="00930002" w:rsidRPr="00931BB5" w:rsidRDefault="00930002">
    <w:pPr>
      <w:pStyle w:val="SidfotH"/>
      <w:framePr w:w="8732" w:h="284" w:hRule="exact" w:hSpace="0" w:vSpace="0" w:wrap="around" w:xAlign="inside" w:y="13042" w:anchorLock="0"/>
    </w:pPr>
    <w:r w:rsidRPr="00931BB5">
      <w:instrText>""</w:instrText>
    </w:r>
    <w:r w:rsidRPr="00931BB5">
      <w:fldChar w:fldCharType="begin" w:fldLock="1"/>
    </w:r>
    <w:r w:rsidRPr="00931BB5">
      <w:instrText xml:space="preserve"> PAGE </w:instrText>
    </w:r>
    <w:r w:rsidRPr="00931BB5">
      <w:fldChar w:fldCharType="separate"/>
    </w:r>
    <w:r w:rsidR="00792048" w:rsidRPr="00931BB5">
      <w:instrText>3</w:instrText>
    </w:r>
    <w:r w:rsidRPr="00931BB5">
      <w:fldChar w:fldCharType="end"/>
    </w:r>
    <w:r w:rsidRPr="00931BB5">
      <w:instrText>"</w:instrText>
    </w:r>
    <w:r w:rsidRPr="00931BB5">
      <w:fldChar w:fldCharType="separate"/>
    </w:r>
    <w:r w:rsidR="00792048" w:rsidRPr="00931BB5">
      <w:t>3</w:t>
    </w:r>
    <w:r w:rsidRPr="00931BB5">
      <w:fldChar w:fldCharType="end"/>
    </w:r>
  </w:p>
  <w:p w:rsidR="00930002" w:rsidRPr="00931BB5" w:rsidRDefault="00930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002" w:rsidRPr="00931BB5" w:rsidRDefault="00930002">
      <w:pPr>
        <w:pStyle w:val="Sidfot"/>
      </w:pPr>
    </w:p>
  </w:footnote>
  <w:footnote w:type="continuationSeparator" w:id="0">
    <w:p w:rsidR="00930002" w:rsidRPr="00931BB5" w:rsidRDefault="00930002">
      <w:pPr>
        <w:spacing w:before="0" w:line="240" w:lineRule="auto"/>
      </w:pPr>
      <w:r w:rsidRPr="00931BB5">
        <w:continuationSeparator/>
      </w:r>
    </w:p>
  </w:footnote>
  <w:footnote w:id="1">
    <w:p w:rsidR="00930002" w:rsidRPr="00931BB5" w:rsidRDefault="00930002" w:rsidP="00700F6C">
      <w:pPr>
        <w:pStyle w:val="Fotnotstext"/>
      </w:pPr>
      <w:r w:rsidRPr="00931BB5">
        <w:rPr>
          <w:rStyle w:val="Fotnotsreferens"/>
        </w:rPr>
        <w:footnoteRef/>
      </w:r>
      <w:r w:rsidRPr="00931BB5">
        <w:t xml:space="preserve"> Sverige har sedan länge deltagit i internationella insatser. Det blev dock inte en h</w:t>
      </w:r>
      <w:r w:rsidRPr="00931BB5">
        <w:t>u</w:t>
      </w:r>
      <w:r w:rsidRPr="00931BB5">
        <w:t>vuduppgift för Försvarsmakten förrän försvarsbeslutet 1996. Källa: Prop. 1995/96:12, bet. 1995/96:FöU1, rskr. 1995/96:32.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 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r w:rsidRPr="00931BB5">
      <w:t xml:space="preserve">     </w:t>
    </w:r>
    <w:r w:rsidRPr="00931BB5">
      <w:rPr>
        <w:rStyle w:val="SidhuvudBilaga"/>
      </w:rPr>
      <w:t xml:space="preserve"> </w:t>
    </w: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Sammanfattning</w:t>
    </w:r>
    <w:r w:rsidRPr="00931BB5">
      <w:rPr>
        <w:rStyle w:val="SidhuvudRubrikReferens"/>
      </w:rPr>
      <w:fldChar w:fldCharType="end"/>
    </w:r>
  </w:p>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    </w:instrText>
    </w:r>
    <w:r w:rsidRPr="00931BB5">
      <w:rPr>
        <w:rStyle w:val="SidhuvudUtskott"/>
      </w:rPr>
      <w:fldChar w:fldCharType="begin" w:fldLock="1"/>
    </w:r>
    <w:r w:rsidRPr="00931BB5">
      <w:rPr>
        <w:rStyle w:val="SidhuvudUtskott"/>
      </w:rPr>
      <w:instrText xml:space="preserve"> PRINTDATE \@ "yyyy-MM-dd HH.mm"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p>
  <w:p w:rsidR="00930002" w:rsidRPr="00931BB5" w:rsidRDefault="009300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Jmn"/>
      <w:framePr w:w="8732" w:h="567" w:hRule="exact" w:vSpace="0" w:wrap="around" w:vAnchor="page" w:y="341" w:anchorLock="0"/>
    </w:pPr>
    <w:r w:rsidRPr="00931BB5">
      <w:rPr>
        <w:rStyle w:val="SidhuvudUtskott"/>
      </w:rPr>
      <w:t>2009/10:RRS7</w:t>
    </w:r>
    <w:r w:rsidRPr="00931BB5">
      <w:t xml:space="preserve">     </w:t>
    </w:r>
    <w:r w:rsidRPr="00931BB5">
      <w:rPr>
        <w:rStyle w:val="SidhuvudBilaga"/>
      </w:rPr>
      <w:t xml:space="preserve"> </w:t>
    </w:r>
    <w:r w:rsidR="00792048" w:rsidRPr="00931BB5">
      <w:rPr>
        <w:rStyle w:val="SidhuvudRubrikReferens"/>
      </w:rPr>
      <w:t>Riksrevisionens granskning</w:t>
    </w:r>
  </w:p>
  <w:p w:rsidR="00930002" w:rsidRPr="00931BB5" w:rsidRDefault="00930002">
    <w:pPr>
      <w:pStyle w:val="SidhuvudKantJmn"/>
      <w:framePr w:w="8732" w:h="567" w:hRule="exact" w:vSpace="0" w:wrap="around" w:vAnchor="page" w:y="341" w:anchorLock="0"/>
    </w:pPr>
  </w:p>
  <w:p w:rsidR="00930002" w:rsidRPr="00931BB5" w:rsidRDefault="009300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792048">
    <w:pPr>
      <w:pStyle w:val="SidhuvudKantUdda"/>
      <w:framePr w:w="8732" w:h="567" w:hRule="exact" w:vSpace="0" w:wrap="around" w:vAnchor="page" w:y="341" w:anchorLock="0"/>
    </w:pPr>
    <w:r w:rsidRPr="00931BB5">
      <w:rPr>
        <w:rStyle w:val="SidhuvudRubrikReferens"/>
      </w:rPr>
      <w:t>Riksrevisionens granskning</w:t>
    </w:r>
    <w:r w:rsidR="00930002" w:rsidRPr="00931BB5">
      <w:rPr>
        <w:rStyle w:val="SidhuvudBilaga"/>
      </w:rPr>
      <w:t xml:space="preserve"> </w:t>
    </w:r>
    <w:r w:rsidR="00930002" w:rsidRPr="00931BB5">
      <w:t xml:space="preserve">     </w:t>
    </w:r>
    <w:r w:rsidR="00930002" w:rsidRPr="00931BB5">
      <w:rPr>
        <w:rStyle w:val="SidhuvudUtskott"/>
      </w:rPr>
      <w:t>2009/10:RRS7</w:t>
    </w:r>
  </w:p>
  <w:p w:rsidR="00930002" w:rsidRPr="00931BB5" w:rsidRDefault="00930002">
    <w:pPr>
      <w:pStyle w:val="SidhuvudKantUdda"/>
      <w:framePr w:w="8732" w:h="567" w:hRule="exact" w:vSpace="0" w:wrap="around" w:vAnchor="page" w:y="341" w:anchorLock="0"/>
    </w:pPr>
  </w:p>
  <w:p w:rsidR="00930002" w:rsidRPr="00931BB5" w:rsidRDefault="009300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48" w:rsidRPr="00931BB5" w:rsidRDefault="00792048">
    <w:pPr>
      <w:pStyle w:val="SidhuvudKantJmn"/>
      <w:framePr w:w="8732" w:h="567" w:hRule="exact" w:vSpace="0" w:wrap="around" w:vAnchor="page" w:y="341" w:anchorLock="0"/>
    </w:pPr>
    <w:r w:rsidRPr="00931BB5">
      <w:rPr>
        <w:rStyle w:val="SidhuvudUtskott"/>
      </w:rPr>
      <w:t>2009/10:RRS7</w:t>
    </w:r>
    <w:r w:rsidRPr="00931BB5">
      <w:t xml:space="preserve">    </w:t>
    </w:r>
  </w:p>
  <w:p w:rsidR="00792048" w:rsidRPr="00931BB5" w:rsidRDefault="00792048">
    <w:pPr>
      <w:pStyle w:val="SidhuvudKantJmn"/>
      <w:framePr w:w="8732" w:h="567" w:hRule="exact" w:vSpace="0" w:wrap="around" w:vAnchor="page" w:y="341" w:anchorLock="0"/>
    </w:pPr>
  </w:p>
  <w:p w:rsidR="00930002" w:rsidRPr="00931BB5" w:rsidRDefault="00792048">
    <w:pPr>
      <w:pStyle w:val="SidhuvudKantUdda"/>
      <w:framePr w:w="8732" w:h="567" w:hRule="exact" w:vSpace="0" w:wrap="around" w:vAnchor="page" w:y="341" w:anchorLock="0"/>
    </w:pPr>
    <w:r w:rsidRPr="00931BB5">
      <w:rPr>
        <w:rStyle w:val="SidhuvudRubrikReferens"/>
        <w:smallCaps w:val="0"/>
        <w:spacing w:val="0"/>
        <w:sz w:val="19"/>
      </w:rPr>
      <w:t xml:space="preserve"> </w:t>
    </w:r>
  </w:p>
  <w:p w:rsidR="00930002" w:rsidRPr="00931BB5" w:rsidRDefault="009300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 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r w:rsidRPr="00931BB5">
      <w:t xml:space="preserve">     </w:t>
    </w:r>
    <w:r w:rsidRPr="00931BB5">
      <w:rPr>
        <w:rStyle w:val="SidhuvudBilaga"/>
      </w:rPr>
      <w:t xml:space="preserve"> </w:t>
    </w: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Riksrevisionens granskning</w:t>
    </w:r>
    <w:r w:rsidRPr="00931BB5">
      <w:rPr>
        <w:rStyle w:val="SidhuvudRubrikReferens"/>
      </w:rPr>
      <w:fldChar w:fldCharType="end"/>
    </w:r>
  </w:p>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    </w:instrText>
    </w:r>
    <w:r w:rsidRPr="00931BB5">
      <w:rPr>
        <w:rStyle w:val="SidhuvudUtskott"/>
      </w:rPr>
      <w:fldChar w:fldCharType="begin" w:fldLock="1"/>
    </w:r>
    <w:r w:rsidRPr="00931BB5">
      <w:rPr>
        <w:rStyle w:val="SidhuvudUtskott"/>
      </w:rPr>
      <w:instrText xml:space="preserve"> PRINTDATE \@ "yyyy-MM-dd HH.mm"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p>
  <w:p w:rsidR="00930002" w:rsidRPr="00931BB5" w:rsidRDefault="009300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Udda"/>
      <w:framePr w:w="8732" w:h="567" w:hRule="exact" w:vSpace="0" w:wrap="around" w:vAnchor="page" w:y="341" w:anchorLock="0"/>
    </w:pP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Riksrevisionens granskning</w:t>
    </w:r>
    <w:r w:rsidRPr="00931BB5">
      <w:rPr>
        <w:rStyle w:val="SidhuvudRubrikReferens"/>
      </w:rPr>
      <w:fldChar w:fldCharType="end"/>
    </w:r>
    <w:r w:rsidRPr="00931BB5">
      <w:rPr>
        <w:rStyle w:val="SidhuvudBilaga"/>
      </w:rPr>
      <w:t xml:space="preserve"> </w:t>
    </w:r>
    <w:r w:rsidRPr="00931BB5">
      <w:t xml:space="preserve">     </w:t>
    </w: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w:instrText>
    </w:r>
    <w:r w:rsidRPr="00931BB5">
      <w:instrText xml:space="preserve"> </w:instrText>
    </w:r>
    <w:r w:rsidRPr="00931BB5">
      <w:rPr>
        <w:rStyle w:val="SidhuvudUtskott"/>
      </w:rPr>
      <w:instrText>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p>
  <w:p w:rsidR="00930002" w:rsidRPr="00931BB5" w:rsidRDefault="00930002">
    <w:pPr>
      <w:pStyle w:val="SidhuvudKantUdda"/>
      <w:framePr w:w="8732" w:h="567" w:hRule="exact" w:vSpace="0" w:wrap="around" w:vAnchor="page" w:y="341" w:anchorLock="0"/>
    </w:pP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w:instrText>
    </w:r>
    <w:r w:rsidRPr="00931BB5">
      <w:rPr>
        <w:rStyle w:val="SidhuvudUtskott"/>
      </w:rPr>
      <w:fldChar w:fldCharType="begin" w:fldLock="1"/>
    </w:r>
    <w:r w:rsidRPr="00931BB5">
      <w:rPr>
        <w:rStyle w:val="SidhuvudUtskott"/>
      </w:rPr>
      <w:instrText xml:space="preserve"> PRINTDATE \@ "yyyy-MM-dd HH.mm    "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p>
  <w:p w:rsidR="00930002" w:rsidRPr="00931BB5" w:rsidRDefault="009300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48" w:rsidRPr="00931BB5" w:rsidRDefault="00792048">
    <w:pPr>
      <w:pStyle w:val="SidhuvudKantJmn"/>
      <w:framePr w:w="8732" w:h="567" w:hRule="exact" w:vSpace="0" w:wrap="around" w:vAnchor="page" w:y="341" w:anchorLock="0"/>
    </w:pPr>
    <w:r w:rsidRPr="00931BB5">
      <w:rPr>
        <w:rStyle w:val="SidhuvudUtskott"/>
      </w:rPr>
      <w:t>2009/10:RRS7</w:t>
    </w:r>
    <w:r w:rsidRPr="00931BB5">
      <w:t xml:space="preserve">    </w:t>
    </w:r>
  </w:p>
  <w:p w:rsidR="00792048" w:rsidRPr="00931BB5" w:rsidRDefault="00792048">
    <w:pPr>
      <w:pStyle w:val="SidhuvudKantJmn"/>
      <w:framePr w:w="8732" w:h="567" w:hRule="exact" w:vSpace="0" w:wrap="around" w:vAnchor="page" w:y="341" w:anchorLock="0"/>
    </w:pPr>
  </w:p>
  <w:p w:rsidR="00930002" w:rsidRPr="00931BB5" w:rsidRDefault="00792048">
    <w:pPr>
      <w:pStyle w:val="SidhuvudKantUdda"/>
      <w:framePr w:w="8732" w:h="567" w:hRule="exact" w:vSpace="0" w:wrap="around" w:vAnchor="page" w:y="341" w:anchorLock="0"/>
    </w:pPr>
    <w:r w:rsidRPr="00931BB5">
      <w:rPr>
        <w:rStyle w:val="SidhuvudRubrikReferens"/>
        <w:smallCaps w:val="0"/>
        <w:spacing w:val="0"/>
        <w:sz w:val="19"/>
      </w:rPr>
      <w:t xml:space="preserve"> </w:t>
    </w:r>
  </w:p>
  <w:p w:rsidR="00930002" w:rsidRPr="00931BB5" w:rsidRDefault="009300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Udda"/>
      <w:framePr w:w="8732" w:h="567" w:hRule="exact" w:vSpace="0" w:wrap="around" w:vAnchor="page" w:y="341" w:anchorLock="0"/>
    </w:pP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Sammanfattning</w:t>
    </w:r>
    <w:r w:rsidRPr="00931BB5">
      <w:rPr>
        <w:rStyle w:val="SidhuvudRubrikReferens"/>
      </w:rPr>
      <w:fldChar w:fldCharType="end"/>
    </w:r>
    <w:r w:rsidRPr="00931BB5">
      <w:rPr>
        <w:rStyle w:val="SidhuvudBilaga"/>
      </w:rPr>
      <w:t xml:space="preserve"> </w:t>
    </w:r>
    <w:r w:rsidRPr="00931BB5">
      <w:t xml:space="preserve">     </w:t>
    </w: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w:instrText>
    </w:r>
    <w:r w:rsidRPr="00931BB5">
      <w:instrText xml:space="preserve"> </w:instrText>
    </w:r>
    <w:r w:rsidRPr="00931BB5">
      <w:rPr>
        <w:rStyle w:val="SidhuvudUtskott"/>
      </w:rPr>
      <w:instrText>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p>
  <w:p w:rsidR="00930002" w:rsidRPr="00931BB5" w:rsidRDefault="00930002">
    <w:pPr>
      <w:pStyle w:val="SidhuvudKantUdda"/>
      <w:framePr w:w="8732" w:h="567" w:hRule="exact" w:vSpace="0" w:wrap="around" w:vAnchor="page" w:y="341" w:anchorLock="0"/>
    </w:pP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w:instrText>
    </w:r>
    <w:r w:rsidRPr="00931BB5">
      <w:rPr>
        <w:rStyle w:val="SidhuvudUtskott"/>
      </w:rPr>
      <w:fldChar w:fldCharType="begin" w:fldLock="1"/>
    </w:r>
    <w:r w:rsidRPr="00931BB5">
      <w:rPr>
        <w:rStyle w:val="SidhuvudUtskott"/>
      </w:rPr>
      <w:instrText xml:space="preserve"> PRINTDATE \@ "yyyy-MM-dd HH.mm    "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p>
  <w:p w:rsidR="00930002" w:rsidRPr="00931BB5" w:rsidRDefault="009300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792048">
    <w:pPr>
      <w:pStyle w:val="SidhuvudKantUdda"/>
      <w:framePr w:w="8732" w:h="567" w:hRule="exact" w:vSpace="0" w:wrap="around" w:vAnchor="page" w:y="341" w:anchorLock="0"/>
    </w:pPr>
    <w:r w:rsidRPr="00931BB5">
      <w:t xml:space="preserve"> </w:t>
    </w:r>
  </w:p>
  <w:p w:rsidR="00930002" w:rsidRPr="00931BB5" w:rsidRDefault="009300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 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r w:rsidRPr="00931BB5">
      <w:t xml:space="preserve">     </w:t>
    </w:r>
    <w:r w:rsidRPr="00931BB5">
      <w:rPr>
        <w:rStyle w:val="SidhuvudBilaga"/>
      </w:rPr>
      <w:t xml:space="preserve"> </w:t>
    </w: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Sammanfattning</w:t>
    </w:r>
    <w:r w:rsidRPr="00931BB5">
      <w:rPr>
        <w:rStyle w:val="SidhuvudRubrikReferens"/>
      </w:rPr>
      <w:fldChar w:fldCharType="end"/>
    </w:r>
  </w:p>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    </w:instrText>
    </w:r>
    <w:r w:rsidRPr="00931BB5">
      <w:rPr>
        <w:rStyle w:val="SidhuvudUtskott"/>
      </w:rPr>
      <w:fldChar w:fldCharType="begin" w:fldLock="1"/>
    </w:r>
    <w:r w:rsidRPr="00931BB5">
      <w:rPr>
        <w:rStyle w:val="SidhuvudUtskott"/>
      </w:rPr>
      <w:instrText xml:space="preserve"> PRINTDATE \@ "yyyy-MM-dd HH.mm"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p>
  <w:p w:rsidR="00930002" w:rsidRPr="00931BB5" w:rsidRDefault="009300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Udda"/>
      <w:framePr w:w="8732" w:h="567" w:hRule="exact" w:vSpace="0" w:wrap="around" w:vAnchor="page" w:y="341" w:anchorLock="0"/>
    </w:pP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Sammanfattning</w:t>
    </w:r>
    <w:r w:rsidRPr="00931BB5">
      <w:rPr>
        <w:rStyle w:val="SidhuvudRubrikReferens"/>
      </w:rPr>
      <w:fldChar w:fldCharType="end"/>
    </w:r>
    <w:r w:rsidRPr="00931BB5">
      <w:rPr>
        <w:rStyle w:val="SidhuvudBilaga"/>
      </w:rPr>
      <w:t xml:space="preserve"> </w:t>
    </w:r>
    <w:r w:rsidRPr="00931BB5">
      <w:t xml:space="preserve">     </w:t>
    </w: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w:instrText>
    </w:r>
    <w:r w:rsidRPr="00931BB5">
      <w:instrText xml:space="preserve"> </w:instrText>
    </w:r>
    <w:r w:rsidRPr="00931BB5">
      <w:rPr>
        <w:rStyle w:val="SidhuvudUtskott"/>
      </w:rPr>
      <w:instrText>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p>
  <w:p w:rsidR="00930002" w:rsidRPr="00931BB5" w:rsidRDefault="00930002">
    <w:pPr>
      <w:pStyle w:val="SidhuvudKantUdda"/>
      <w:framePr w:w="8732" w:h="567" w:hRule="exact" w:vSpace="0" w:wrap="around" w:vAnchor="page" w:y="341" w:anchorLock="0"/>
    </w:pP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w:instrText>
    </w:r>
    <w:r w:rsidRPr="00931BB5">
      <w:rPr>
        <w:rStyle w:val="SidhuvudUtskott"/>
      </w:rPr>
      <w:fldChar w:fldCharType="begin" w:fldLock="1"/>
    </w:r>
    <w:r w:rsidRPr="00931BB5">
      <w:rPr>
        <w:rStyle w:val="SidhuvudUtskott"/>
      </w:rPr>
      <w:instrText xml:space="preserve"> PRINTDATE \@ "yyyy-MM-dd HH.mm    "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p>
  <w:p w:rsidR="00930002" w:rsidRPr="00931BB5" w:rsidRDefault="009300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48" w:rsidRPr="00931BB5" w:rsidRDefault="00792048">
    <w:pPr>
      <w:pStyle w:val="SidhuvudKantJmn"/>
      <w:framePr w:w="8732" w:h="567" w:hRule="exact" w:vSpace="0" w:wrap="around" w:vAnchor="page" w:y="341" w:anchorLock="0"/>
    </w:pPr>
    <w:r w:rsidRPr="00931BB5">
      <w:rPr>
        <w:rStyle w:val="SidhuvudUtskott"/>
      </w:rPr>
      <w:t>2009/10:RRS7</w:t>
    </w:r>
    <w:r w:rsidRPr="00931BB5">
      <w:t xml:space="preserve">    </w:t>
    </w:r>
  </w:p>
  <w:p w:rsidR="00792048" w:rsidRPr="00931BB5" w:rsidRDefault="00792048">
    <w:pPr>
      <w:pStyle w:val="SidhuvudKantJmn"/>
      <w:framePr w:w="8732" w:h="567" w:hRule="exact" w:vSpace="0" w:wrap="around" w:vAnchor="page" w:y="341" w:anchorLock="0"/>
    </w:pPr>
  </w:p>
  <w:p w:rsidR="00930002" w:rsidRPr="00931BB5" w:rsidRDefault="00792048">
    <w:pPr>
      <w:pStyle w:val="SidhuvudKantUdda"/>
      <w:framePr w:w="8732" w:h="567" w:hRule="exact" w:vSpace="0" w:wrap="around" w:vAnchor="page" w:y="341" w:anchorLock="0"/>
    </w:pPr>
    <w:r w:rsidRPr="00931BB5">
      <w:rPr>
        <w:rStyle w:val="SidhuvudRubrikReferens"/>
        <w:smallCaps w:val="0"/>
        <w:spacing w:val="0"/>
        <w:sz w:val="19"/>
      </w:rPr>
      <w:t xml:space="preserve"> </w:t>
    </w:r>
  </w:p>
  <w:p w:rsidR="00930002" w:rsidRPr="00931BB5" w:rsidRDefault="009300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 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r w:rsidRPr="00931BB5">
      <w:t xml:space="preserve">     </w:t>
    </w:r>
    <w:r w:rsidRPr="00931BB5">
      <w:rPr>
        <w:rStyle w:val="SidhuvudBilaga"/>
      </w:rPr>
      <w:t xml:space="preserve"> </w:t>
    </w: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Innehållsförteckning</w:t>
    </w:r>
    <w:r w:rsidRPr="00931BB5">
      <w:rPr>
        <w:rStyle w:val="SidhuvudRubrikReferens"/>
      </w:rPr>
      <w:fldChar w:fldCharType="end"/>
    </w:r>
  </w:p>
  <w:p w:rsidR="00930002" w:rsidRPr="00931BB5" w:rsidRDefault="00930002">
    <w:pPr>
      <w:pStyle w:val="SidhuvudKantJmn"/>
      <w:framePr w:w="8732" w:h="567" w:hRule="exact" w:vSpace="0" w:wrap="around" w:vAnchor="page" w:y="341" w:anchorLock="0"/>
    </w:pP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    </w:instrText>
    </w:r>
    <w:r w:rsidRPr="00931BB5">
      <w:rPr>
        <w:rStyle w:val="SidhuvudUtskott"/>
      </w:rPr>
      <w:fldChar w:fldCharType="begin" w:fldLock="1"/>
    </w:r>
    <w:r w:rsidRPr="00931BB5">
      <w:rPr>
        <w:rStyle w:val="SidhuvudUtskott"/>
      </w:rPr>
      <w:instrText xml:space="preserve"> PRINTDATE \@ "yyyy-MM-dd HH.mm"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p>
  <w:p w:rsidR="00930002" w:rsidRPr="00931BB5" w:rsidRDefault="009300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02" w:rsidRPr="00931BB5" w:rsidRDefault="00930002">
    <w:pPr>
      <w:pStyle w:val="SidhuvudKantUdda"/>
      <w:framePr w:w="8732" w:h="567" w:hRule="exact" w:vSpace="0" w:wrap="around" w:vAnchor="page" w:y="341" w:anchorLock="0"/>
    </w:pPr>
    <w:r w:rsidRPr="00931BB5">
      <w:rPr>
        <w:rStyle w:val="SidhuvudRubrikReferens"/>
      </w:rPr>
      <w:fldChar w:fldCharType="begin" w:fldLock="1"/>
    </w:r>
    <w:r w:rsidRPr="00931BB5">
      <w:rPr>
        <w:rStyle w:val="SidhuvudRubrikReferens"/>
      </w:rPr>
      <w:instrText xml:space="preserve"> StyleREF "Rubrik 1" </w:instrText>
    </w:r>
    <w:r w:rsidRPr="00931BB5">
      <w:rPr>
        <w:rStyle w:val="SidhuvudRubrikReferens"/>
      </w:rPr>
      <w:fldChar w:fldCharType="separate"/>
    </w:r>
    <w:r w:rsidRPr="00931BB5">
      <w:rPr>
        <w:rStyle w:val="SidhuvudRubrikReferens"/>
      </w:rPr>
      <w:t>Innehållsförteckning</w:t>
    </w:r>
    <w:r w:rsidRPr="00931BB5">
      <w:rPr>
        <w:rStyle w:val="SidhuvudRubrikReferens"/>
      </w:rPr>
      <w:fldChar w:fldCharType="end"/>
    </w:r>
    <w:r w:rsidRPr="00931BB5">
      <w:rPr>
        <w:rStyle w:val="SidhuvudBilaga"/>
      </w:rPr>
      <w:t xml:space="preserve"> </w:t>
    </w:r>
    <w:r w:rsidRPr="00931BB5">
      <w:t xml:space="preserve">     </w:t>
    </w:r>
    <w:r w:rsidRPr="00931BB5">
      <w:rPr>
        <w:rStyle w:val="SidhuvudUtskott"/>
      </w:rPr>
      <w:fldChar w:fldCharType="begin" w:fldLock="1"/>
    </w:r>
    <w:r w:rsidRPr="00931BB5">
      <w:rPr>
        <w:rStyle w:val="SidhuvudUtskott"/>
      </w:rPr>
      <w:instrText xml:space="preserve"> DOCPROPERTY BetänkandeÅr</w:instrText>
    </w:r>
    <w:r w:rsidRPr="00931BB5">
      <w:rPr>
        <w:rStyle w:val="SidhuvudUtskott"/>
      </w:rPr>
      <w:fldChar w:fldCharType="separate"/>
    </w:r>
    <w:r w:rsidRPr="00931BB5">
      <w:rPr>
        <w:rStyle w:val="SidhuvudUtskott"/>
      </w:rPr>
      <w:t>2009/10</w:t>
    </w:r>
    <w:r w:rsidRPr="00931BB5">
      <w:rPr>
        <w:rStyle w:val="SidhuvudUtskott"/>
      </w:rPr>
      <w:fldChar w:fldCharType="end"/>
    </w:r>
    <w:r w:rsidRPr="00931BB5">
      <w:rPr>
        <w:rStyle w:val="SidhuvudUtskott"/>
      </w:rPr>
      <w:t>:</w:t>
    </w:r>
    <w:r w:rsidRPr="00931BB5">
      <w:rPr>
        <w:rStyle w:val="SidhuvudUtskott"/>
      </w:rPr>
      <w:fldChar w:fldCharType="begin" w:fldLock="1"/>
    </w:r>
    <w:r w:rsidRPr="00931BB5">
      <w:rPr>
        <w:rStyle w:val="SidhuvudUtskott"/>
      </w:rPr>
      <w:instrText xml:space="preserve"> DOCPROPERTY</w:instrText>
    </w:r>
    <w:r w:rsidRPr="00931BB5">
      <w:instrText xml:space="preserve"> </w:instrText>
    </w:r>
    <w:r w:rsidRPr="00931BB5">
      <w:rPr>
        <w:rStyle w:val="SidhuvudUtskott"/>
      </w:rPr>
      <w:instrText>Utskott</w:instrText>
    </w:r>
    <w:r w:rsidRPr="00931BB5">
      <w:rPr>
        <w:rStyle w:val="SidhuvudUtskott"/>
      </w:rPr>
      <w:fldChar w:fldCharType="separate"/>
    </w:r>
    <w:r w:rsidRPr="00931BB5">
      <w:rPr>
        <w:rStyle w:val="SidhuvudUtskott"/>
      </w:rPr>
      <w:t>RRS</w: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BetänkandeNr</w:instrText>
    </w:r>
    <w:r w:rsidRPr="00931BB5">
      <w:rPr>
        <w:rStyle w:val="SidhuvudUtskott"/>
      </w:rPr>
      <w:fldChar w:fldCharType="separate"/>
    </w:r>
    <w:r w:rsidRPr="00931BB5">
      <w:rPr>
        <w:rStyle w:val="SidhuvudUtskott"/>
      </w:rPr>
      <w:t>7</w:t>
    </w:r>
    <w:r w:rsidRPr="00931BB5">
      <w:rPr>
        <w:rStyle w:val="SidhuvudUtskott"/>
      </w:rPr>
      <w:fldChar w:fldCharType="end"/>
    </w:r>
  </w:p>
  <w:p w:rsidR="00930002" w:rsidRPr="00931BB5" w:rsidRDefault="00930002">
    <w:pPr>
      <w:pStyle w:val="SidhuvudKantUdda"/>
      <w:framePr w:w="8732" w:h="567" w:hRule="exact" w:vSpace="0" w:wrap="around" w:vAnchor="page" w:y="341" w:anchorLock="0"/>
    </w:pPr>
    <w:r w:rsidRPr="00931BB5">
      <w:rPr>
        <w:rStyle w:val="SidhuvudUtskott"/>
      </w:rPr>
      <w:fldChar w:fldCharType="begin" w:fldLock="1"/>
    </w:r>
    <w:r w:rsidRPr="00931BB5">
      <w:rPr>
        <w:rStyle w:val="SidhuvudUtskott"/>
      </w:rPr>
      <w:instrText xml:space="preserve"> if </w:instrText>
    </w:r>
    <w:r w:rsidRPr="00931BB5">
      <w:rPr>
        <w:rStyle w:val="SidhuvudUtskott"/>
      </w:rPr>
      <w:fldChar w:fldCharType="begin" w:fldLock="1"/>
    </w:r>
    <w:r w:rsidRPr="00931BB5">
      <w:rPr>
        <w:rStyle w:val="SidhuvudUtskott"/>
      </w:rPr>
      <w:instrText xml:space="preserve"> DOCPROPERTY "UtkastDatum"</w:instrText>
    </w:r>
    <w:r w:rsidRPr="00931BB5">
      <w:rPr>
        <w:rStyle w:val="SidhuvudUtskott"/>
      </w:rPr>
      <w:fldChar w:fldCharType="separate"/>
    </w:r>
    <w:r w:rsidRPr="00931BB5">
      <w:rPr>
        <w:rStyle w:val="SidhuvudUtskott"/>
      </w:rPr>
      <w:instrText>Nej</w:instrText>
    </w:r>
    <w:r w:rsidRPr="00931BB5">
      <w:rPr>
        <w:rStyle w:val="SidhuvudUtskott"/>
      </w:rPr>
      <w:fldChar w:fldCharType="end"/>
    </w:r>
    <w:r w:rsidRPr="00931BB5">
      <w:rPr>
        <w:rStyle w:val="SidhuvudUtskott"/>
      </w:rPr>
      <w:instrText xml:space="preserve"> = "Ja" "</w:instrText>
    </w:r>
    <w:r w:rsidRPr="00931BB5">
      <w:rPr>
        <w:rStyle w:val="SidhuvudUtskott"/>
      </w:rPr>
      <w:fldChar w:fldCharType="begin" w:fldLock="1"/>
    </w:r>
    <w:r w:rsidRPr="00931BB5">
      <w:rPr>
        <w:rStyle w:val="SidhuvudUtskott"/>
      </w:rPr>
      <w:instrText xml:space="preserve"> PRINTDATE \@ "yyyy-MM-dd HH.mm    " </w:instrText>
    </w:r>
    <w:r w:rsidRPr="00931BB5">
      <w:rPr>
        <w:rStyle w:val="SidhuvudUtskott"/>
      </w:rPr>
      <w:fldChar w:fldCharType="separate"/>
    </w:r>
    <w:r w:rsidRPr="00931BB5">
      <w:rPr>
        <w:rStyle w:val="SidhuvudUtskott"/>
      </w:rPr>
      <w:instrText>2000-08-11 16.42</w:instrText>
    </w:r>
    <w:r w:rsidRPr="00931BB5">
      <w:rPr>
        <w:rStyle w:val="SidhuvudUtskott"/>
      </w:rPr>
      <w:fldChar w:fldCharType="end"/>
    </w:r>
    <w:r w:rsidRPr="00931BB5">
      <w:rPr>
        <w:rStyle w:val="SidhuvudUtskott"/>
      </w:rPr>
      <w:instrText xml:space="preserve">" </w:instrText>
    </w:r>
    <w:r w:rsidRPr="00931BB5">
      <w:rPr>
        <w:rStyle w:val="SidhuvudUtskott"/>
      </w:rPr>
      <w:fldChar w:fldCharType="end"/>
    </w:r>
    <w:r w:rsidRPr="00931BB5">
      <w:rPr>
        <w:rStyle w:val="SidhuvudUtskott"/>
      </w:rPr>
      <w:fldChar w:fldCharType="begin" w:fldLock="1"/>
    </w:r>
    <w:r w:rsidRPr="00931BB5">
      <w:rPr>
        <w:rStyle w:val="SidhuvudUtskott"/>
      </w:rPr>
      <w:instrText xml:space="preserve"> DOCPROPERTY Status</w:instrText>
    </w:r>
    <w:r w:rsidRPr="00931BB5">
      <w:rPr>
        <w:rStyle w:val="SidhuvudUtskott"/>
      </w:rPr>
      <w:fldChar w:fldCharType="end"/>
    </w:r>
  </w:p>
  <w:p w:rsidR="00930002" w:rsidRPr="00931BB5" w:rsidRDefault="009300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048" w:rsidRPr="00931BB5" w:rsidRDefault="00792048">
    <w:pPr>
      <w:pStyle w:val="SidhuvudKantUdda"/>
      <w:framePr w:w="8732" w:h="567" w:hRule="exact" w:vSpace="0" w:wrap="around" w:vAnchor="page" w:y="341" w:anchorLock="0"/>
    </w:pPr>
    <w:r w:rsidRPr="00931BB5">
      <w:t xml:space="preserve">  </w:t>
    </w:r>
    <w:r w:rsidRPr="00931BB5">
      <w:rPr>
        <w:rStyle w:val="SidhuvudUtskott"/>
      </w:rPr>
      <w:t>2009/10:RRS7</w:t>
    </w:r>
  </w:p>
  <w:p w:rsidR="00930002" w:rsidRPr="00931BB5" w:rsidRDefault="00930002">
    <w:pPr>
      <w:pStyle w:val="SidhuvudKantUdda"/>
      <w:framePr w:w="8732" w:h="567" w:hRule="exact" w:vSpace="0" w:wrap="around" w:vAnchor="page" w:y="341" w:anchorLock="0"/>
    </w:pPr>
  </w:p>
  <w:p w:rsidR="00930002" w:rsidRPr="00931BB5" w:rsidRDefault="009300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347A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36D69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ED771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03C03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43D1F4F"/>
    <w:multiLevelType w:val="hybridMultilevel"/>
    <w:tmpl w:val="C9486E4E"/>
    <w:lvl w:ilvl="0" w:tplc="8A6E09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2A0F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4F314F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A0E04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E3174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28007866">
    <w:abstractNumId w:val="3"/>
  </w:num>
  <w:num w:numId="2" w16cid:durableId="1468819003">
    <w:abstractNumId w:val="10"/>
  </w:num>
  <w:num w:numId="3" w16cid:durableId="1058093230">
    <w:abstractNumId w:val="0"/>
  </w:num>
  <w:num w:numId="4" w16cid:durableId="894585506">
    <w:abstractNumId w:val="11"/>
  </w:num>
  <w:num w:numId="5" w16cid:durableId="2115322847">
    <w:abstractNumId w:val="6"/>
  </w:num>
  <w:num w:numId="6" w16cid:durableId="225066762">
    <w:abstractNumId w:val="9"/>
  </w:num>
  <w:num w:numId="7" w16cid:durableId="515386243">
    <w:abstractNumId w:val="4"/>
  </w:num>
  <w:num w:numId="8" w16cid:durableId="1896431846">
    <w:abstractNumId w:val="2"/>
  </w:num>
  <w:num w:numId="9" w16cid:durableId="2013951482">
    <w:abstractNumId w:val="7"/>
  </w:num>
  <w:num w:numId="10" w16cid:durableId="1199587490">
    <w:abstractNumId w:val="8"/>
  </w:num>
  <w:num w:numId="11" w16cid:durableId="1080298615">
    <w:abstractNumId w:val="5"/>
  </w:num>
  <w:num w:numId="12" w16cid:durableId="1573198712">
    <w:abstractNumId w:val="12"/>
  </w:num>
  <w:num w:numId="13" w16cid:durableId="200384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700F6C"/>
    <w:rsid w:val="0000600B"/>
    <w:rsid w:val="00007428"/>
    <w:rsid w:val="00012CA9"/>
    <w:rsid w:val="00037057"/>
    <w:rsid w:val="00042BED"/>
    <w:rsid w:val="00064B25"/>
    <w:rsid w:val="00065DE3"/>
    <w:rsid w:val="00074909"/>
    <w:rsid w:val="000766F0"/>
    <w:rsid w:val="000827F1"/>
    <w:rsid w:val="000957ED"/>
    <w:rsid w:val="000A3B75"/>
    <w:rsid w:val="000B225F"/>
    <w:rsid w:val="000C6E9C"/>
    <w:rsid w:val="000F60AC"/>
    <w:rsid w:val="00120927"/>
    <w:rsid w:val="001348B2"/>
    <w:rsid w:val="00141D25"/>
    <w:rsid w:val="00142414"/>
    <w:rsid w:val="0014492D"/>
    <w:rsid w:val="001522C3"/>
    <w:rsid w:val="001853E4"/>
    <w:rsid w:val="00185471"/>
    <w:rsid w:val="001B66D9"/>
    <w:rsid w:val="001D1D2F"/>
    <w:rsid w:val="001E264E"/>
    <w:rsid w:val="001E656A"/>
    <w:rsid w:val="0020634B"/>
    <w:rsid w:val="00217D1D"/>
    <w:rsid w:val="002476D8"/>
    <w:rsid w:val="00250D7B"/>
    <w:rsid w:val="00260CEF"/>
    <w:rsid w:val="00262702"/>
    <w:rsid w:val="00267050"/>
    <w:rsid w:val="00271B53"/>
    <w:rsid w:val="00281339"/>
    <w:rsid w:val="002A1381"/>
    <w:rsid w:val="002B3766"/>
    <w:rsid w:val="002B5606"/>
    <w:rsid w:val="002C700D"/>
    <w:rsid w:val="002D08E5"/>
    <w:rsid w:val="002D42ED"/>
    <w:rsid w:val="002E0241"/>
    <w:rsid w:val="002F0A87"/>
    <w:rsid w:val="002F4D5B"/>
    <w:rsid w:val="00317671"/>
    <w:rsid w:val="00321612"/>
    <w:rsid w:val="003278A8"/>
    <w:rsid w:val="003745F0"/>
    <w:rsid w:val="00383754"/>
    <w:rsid w:val="003860B2"/>
    <w:rsid w:val="003876C6"/>
    <w:rsid w:val="0039483C"/>
    <w:rsid w:val="003A0249"/>
    <w:rsid w:val="003A5C6B"/>
    <w:rsid w:val="003A799F"/>
    <w:rsid w:val="003B4CCD"/>
    <w:rsid w:val="003D5A6E"/>
    <w:rsid w:val="003D7233"/>
    <w:rsid w:val="003D79D8"/>
    <w:rsid w:val="004201EF"/>
    <w:rsid w:val="004237B3"/>
    <w:rsid w:val="004276FE"/>
    <w:rsid w:val="0043617E"/>
    <w:rsid w:val="0043658A"/>
    <w:rsid w:val="00437C61"/>
    <w:rsid w:val="00443DAC"/>
    <w:rsid w:val="00471647"/>
    <w:rsid w:val="004A4C10"/>
    <w:rsid w:val="004B09C6"/>
    <w:rsid w:val="004F6614"/>
    <w:rsid w:val="00502961"/>
    <w:rsid w:val="00550A7E"/>
    <w:rsid w:val="00550E8E"/>
    <w:rsid w:val="005523D6"/>
    <w:rsid w:val="005643EF"/>
    <w:rsid w:val="00575DFF"/>
    <w:rsid w:val="005A2C00"/>
    <w:rsid w:val="005C698F"/>
    <w:rsid w:val="005E2860"/>
    <w:rsid w:val="005E6D8D"/>
    <w:rsid w:val="005F4B96"/>
    <w:rsid w:val="005F4C7F"/>
    <w:rsid w:val="00606830"/>
    <w:rsid w:val="00607C54"/>
    <w:rsid w:val="00630C47"/>
    <w:rsid w:val="00634AB3"/>
    <w:rsid w:val="00640FD6"/>
    <w:rsid w:val="00644E1E"/>
    <w:rsid w:val="0064578F"/>
    <w:rsid w:val="00647003"/>
    <w:rsid w:val="00657A3B"/>
    <w:rsid w:val="006826BB"/>
    <w:rsid w:val="006A53B8"/>
    <w:rsid w:val="006B093B"/>
    <w:rsid w:val="006B72BC"/>
    <w:rsid w:val="006C6E85"/>
    <w:rsid w:val="006D0187"/>
    <w:rsid w:val="006E0935"/>
    <w:rsid w:val="006E112F"/>
    <w:rsid w:val="006E3C57"/>
    <w:rsid w:val="006E7684"/>
    <w:rsid w:val="00700F6C"/>
    <w:rsid w:val="007121B5"/>
    <w:rsid w:val="0072615B"/>
    <w:rsid w:val="007370DA"/>
    <w:rsid w:val="00741790"/>
    <w:rsid w:val="00767AF3"/>
    <w:rsid w:val="00775086"/>
    <w:rsid w:val="00790CFF"/>
    <w:rsid w:val="00792048"/>
    <w:rsid w:val="007A1608"/>
    <w:rsid w:val="007A624F"/>
    <w:rsid w:val="007B1798"/>
    <w:rsid w:val="007B58ED"/>
    <w:rsid w:val="007E57CF"/>
    <w:rsid w:val="007E6300"/>
    <w:rsid w:val="007F1AAF"/>
    <w:rsid w:val="008035E3"/>
    <w:rsid w:val="00817C3B"/>
    <w:rsid w:val="00826B13"/>
    <w:rsid w:val="00835628"/>
    <w:rsid w:val="0083721E"/>
    <w:rsid w:val="00853C16"/>
    <w:rsid w:val="008603A2"/>
    <w:rsid w:val="008710FE"/>
    <w:rsid w:val="0087428A"/>
    <w:rsid w:val="00876A87"/>
    <w:rsid w:val="00887E10"/>
    <w:rsid w:val="00890C20"/>
    <w:rsid w:val="008A4008"/>
    <w:rsid w:val="008C12C8"/>
    <w:rsid w:val="008D0303"/>
    <w:rsid w:val="009020EC"/>
    <w:rsid w:val="009060C9"/>
    <w:rsid w:val="0091383C"/>
    <w:rsid w:val="00917EB2"/>
    <w:rsid w:val="00930002"/>
    <w:rsid w:val="00931551"/>
    <w:rsid w:val="00931BB5"/>
    <w:rsid w:val="00985CC9"/>
    <w:rsid w:val="00992C72"/>
    <w:rsid w:val="009C4C14"/>
    <w:rsid w:val="009D15CD"/>
    <w:rsid w:val="009D2689"/>
    <w:rsid w:val="00A062F9"/>
    <w:rsid w:val="00A26ADB"/>
    <w:rsid w:val="00A36E85"/>
    <w:rsid w:val="00A379AB"/>
    <w:rsid w:val="00A44154"/>
    <w:rsid w:val="00A44926"/>
    <w:rsid w:val="00A46EE6"/>
    <w:rsid w:val="00A478F8"/>
    <w:rsid w:val="00A660C7"/>
    <w:rsid w:val="00A663B7"/>
    <w:rsid w:val="00A7372B"/>
    <w:rsid w:val="00A75538"/>
    <w:rsid w:val="00AD3095"/>
    <w:rsid w:val="00AE4A70"/>
    <w:rsid w:val="00B1128B"/>
    <w:rsid w:val="00B11FC6"/>
    <w:rsid w:val="00B17B35"/>
    <w:rsid w:val="00B17C4E"/>
    <w:rsid w:val="00B251B9"/>
    <w:rsid w:val="00B34AB4"/>
    <w:rsid w:val="00B421DE"/>
    <w:rsid w:val="00B55C9F"/>
    <w:rsid w:val="00B709AB"/>
    <w:rsid w:val="00B85DF3"/>
    <w:rsid w:val="00B86808"/>
    <w:rsid w:val="00B948D1"/>
    <w:rsid w:val="00BD35F6"/>
    <w:rsid w:val="00BE4B5C"/>
    <w:rsid w:val="00BF26A9"/>
    <w:rsid w:val="00BF28FC"/>
    <w:rsid w:val="00BF4551"/>
    <w:rsid w:val="00C12CAE"/>
    <w:rsid w:val="00C1366D"/>
    <w:rsid w:val="00C359AA"/>
    <w:rsid w:val="00C61DED"/>
    <w:rsid w:val="00C6357C"/>
    <w:rsid w:val="00C659B0"/>
    <w:rsid w:val="00CB157D"/>
    <w:rsid w:val="00CB3415"/>
    <w:rsid w:val="00CC3F5F"/>
    <w:rsid w:val="00CD15FC"/>
    <w:rsid w:val="00CD347C"/>
    <w:rsid w:val="00CD5EBA"/>
    <w:rsid w:val="00D02594"/>
    <w:rsid w:val="00D2676D"/>
    <w:rsid w:val="00D42389"/>
    <w:rsid w:val="00D65A9A"/>
    <w:rsid w:val="00DB20B0"/>
    <w:rsid w:val="00DB4B15"/>
    <w:rsid w:val="00DC5EDB"/>
    <w:rsid w:val="00DC6F8C"/>
    <w:rsid w:val="00DC6FBC"/>
    <w:rsid w:val="00DC7B60"/>
    <w:rsid w:val="00DD2FCA"/>
    <w:rsid w:val="00DD377E"/>
    <w:rsid w:val="00DE0B12"/>
    <w:rsid w:val="00DE4913"/>
    <w:rsid w:val="00E02DA0"/>
    <w:rsid w:val="00E27677"/>
    <w:rsid w:val="00E43431"/>
    <w:rsid w:val="00E442E6"/>
    <w:rsid w:val="00E46740"/>
    <w:rsid w:val="00E6568B"/>
    <w:rsid w:val="00EC168E"/>
    <w:rsid w:val="00ED5F07"/>
    <w:rsid w:val="00EE7CA1"/>
    <w:rsid w:val="00F14A1D"/>
    <w:rsid w:val="00F159E5"/>
    <w:rsid w:val="00F17BDD"/>
    <w:rsid w:val="00F209C3"/>
    <w:rsid w:val="00F314DE"/>
    <w:rsid w:val="00F36005"/>
    <w:rsid w:val="00F44958"/>
    <w:rsid w:val="00F5532F"/>
    <w:rsid w:val="00F76A81"/>
    <w:rsid w:val="00F849C8"/>
    <w:rsid w:val="00F87732"/>
    <w:rsid w:val="00F93387"/>
    <w:rsid w:val="00FA0928"/>
    <w:rsid w:val="00FA0C3F"/>
    <w:rsid w:val="00FA3545"/>
    <w:rsid w:val="00FB0E32"/>
    <w:rsid w:val="00FB1984"/>
    <w:rsid w:val="00FC0D48"/>
    <w:rsid w:val="00FC3F66"/>
    <w:rsid w:val="00FC6676"/>
    <w:rsid w:val="00FD3396"/>
    <w:rsid w:val="00FE0AE0"/>
    <w:rsid w:val="00FF0C82"/>
    <w:rsid w:val="00FF2E31"/>
    <w:rsid w:val="00FF691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7E8199-1AFD-4AE8-852B-E29552D7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8A4008"/>
    <w:pPr>
      <w:spacing w:before="62" w:line="250" w:lineRule="atLeast"/>
      <w:jc w:val="both"/>
    </w:pPr>
    <w:rPr>
      <w:sz w:val="19"/>
      <w:lang w:val="sv-SE" w:eastAsia="sv-SE"/>
    </w:rPr>
  </w:style>
  <w:style w:type="paragraph" w:styleId="Rubrik1">
    <w:name w:val="heading 1"/>
    <w:basedOn w:val="Normal"/>
    <w:next w:val="Normal"/>
    <w:qFormat/>
    <w:rsid w:val="008A4008"/>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8A4008"/>
    <w:pPr>
      <w:spacing w:before="500" w:after="62"/>
      <w:outlineLvl w:val="1"/>
    </w:pPr>
    <w:rPr>
      <w:noProof w:val="0"/>
      <w:sz w:val="27"/>
    </w:rPr>
  </w:style>
  <w:style w:type="paragraph" w:styleId="Rubrik3">
    <w:name w:val="heading 3"/>
    <w:basedOn w:val="Rubrik1"/>
    <w:next w:val="Normal"/>
    <w:qFormat/>
    <w:rsid w:val="008A4008"/>
    <w:pPr>
      <w:spacing w:before="360" w:after="0" w:line="250" w:lineRule="exact"/>
      <w:outlineLvl w:val="2"/>
    </w:pPr>
    <w:rPr>
      <w:b/>
      <w:sz w:val="21"/>
    </w:rPr>
  </w:style>
  <w:style w:type="paragraph" w:styleId="Rubrik4">
    <w:name w:val="heading 4"/>
    <w:basedOn w:val="Rubrik3"/>
    <w:next w:val="Normal"/>
    <w:qFormat/>
    <w:rsid w:val="008A4008"/>
    <w:pPr>
      <w:spacing w:before="250"/>
      <w:outlineLvl w:val="3"/>
    </w:pPr>
    <w:rPr>
      <w:b w:val="0"/>
      <w:i/>
    </w:rPr>
  </w:style>
  <w:style w:type="paragraph" w:styleId="Rubrik5">
    <w:name w:val="heading 5"/>
    <w:basedOn w:val="Rubrik3"/>
    <w:next w:val="Normal"/>
    <w:qFormat/>
    <w:rsid w:val="008A4008"/>
    <w:pPr>
      <w:pBdr>
        <w:bottom w:val="single" w:sz="4" w:space="3" w:color="auto"/>
      </w:pBdr>
      <w:outlineLvl w:val="4"/>
    </w:pPr>
    <w:rPr>
      <w:b w:val="0"/>
      <w:sz w:val="19"/>
    </w:rPr>
  </w:style>
  <w:style w:type="paragraph" w:styleId="Rubrik6">
    <w:name w:val="heading 6"/>
    <w:basedOn w:val="Normal"/>
    <w:next w:val="Normal"/>
    <w:qFormat/>
    <w:rsid w:val="008A4008"/>
    <w:pPr>
      <w:keepNext/>
      <w:spacing w:before="250" w:line="200" w:lineRule="atLeast"/>
      <w:jc w:val="left"/>
      <w:outlineLvl w:val="5"/>
    </w:pPr>
    <w:rPr>
      <w:sz w:val="16"/>
    </w:rPr>
  </w:style>
  <w:style w:type="paragraph" w:styleId="Rubrik7">
    <w:name w:val="heading 7"/>
    <w:basedOn w:val="Rubrik6"/>
    <w:next w:val="Normal"/>
    <w:qFormat/>
    <w:rsid w:val="008A4008"/>
    <w:pPr>
      <w:spacing w:line="240" w:lineRule="auto"/>
      <w:outlineLvl w:val="6"/>
    </w:pPr>
    <w:rPr>
      <w:sz w:val="14"/>
    </w:rPr>
  </w:style>
  <w:style w:type="paragraph" w:styleId="Rubrik8">
    <w:name w:val="heading 8"/>
    <w:basedOn w:val="Rubrik7"/>
    <w:next w:val="Normal"/>
    <w:qFormat/>
    <w:rsid w:val="008A4008"/>
    <w:pPr>
      <w:outlineLvl w:val="7"/>
    </w:pPr>
    <w:rPr>
      <w:i/>
    </w:rPr>
  </w:style>
  <w:style w:type="paragraph" w:styleId="Rubrik9">
    <w:name w:val="heading 9"/>
    <w:basedOn w:val="Normal"/>
    <w:next w:val="Normal"/>
    <w:qFormat/>
    <w:rsid w:val="008A4008"/>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A4008"/>
    <w:pPr>
      <w:spacing w:before="0"/>
      <w:ind w:firstLine="227"/>
    </w:pPr>
  </w:style>
  <w:style w:type="paragraph" w:customStyle="1" w:styleId="HuvudRubrik">
    <w:name w:val="HuvudRubrik"/>
    <w:basedOn w:val="Normal"/>
    <w:rsid w:val="008A4008"/>
    <w:pPr>
      <w:keepNext/>
      <w:keepLines/>
      <w:suppressAutoHyphens/>
      <w:spacing w:before="0" w:line="320" w:lineRule="exact"/>
      <w:jc w:val="left"/>
    </w:pPr>
    <w:rPr>
      <w:sz w:val="32"/>
    </w:rPr>
  </w:style>
  <w:style w:type="paragraph" w:customStyle="1" w:styleId="StatusSida1">
    <w:name w:val="Status Sida1"/>
    <w:basedOn w:val="Normal"/>
    <w:rsid w:val="008A4008"/>
    <w:pPr>
      <w:spacing w:before="0" w:line="240" w:lineRule="auto"/>
      <w:jc w:val="center"/>
    </w:pPr>
    <w:rPr>
      <w:sz w:val="24"/>
    </w:rPr>
  </w:style>
  <w:style w:type="paragraph" w:customStyle="1" w:styleId="UtskriftsdatumSida1">
    <w:name w:val="Utskriftsdatum Sida1"/>
    <w:basedOn w:val="SidhuvudKant"/>
    <w:rsid w:val="008A4008"/>
    <w:pPr>
      <w:framePr w:wrap="around"/>
      <w:spacing w:line="240" w:lineRule="auto"/>
      <w:jc w:val="center"/>
    </w:pPr>
  </w:style>
  <w:style w:type="paragraph" w:customStyle="1" w:styleId="SidhuvudKant">
    <w:name w:val="SidhuvudKant"/>
    <w:basedOn w:val="Sidhuvud"/>
    <w:rsid w:val="008A4008"/>
    <w:pPr>
      <w:framePr w:w="8789" w:vSpace="142" w:wrap="around" w:vAnchor="text" w:hAnchor="page" w:xAlign="inside" w:y="1" w:anchorLock="1"/>
      <w:ind w:left="0"/>
    </w:pPr>
  </w:style>
  <w:style w:type="paragraph" w:styleId="Sidhuvud">
    <w:name w:val="header"/>
    <w:basedOn w:val="Normal"/>
    <w:rsid w:val="008A4008"/>
    <w:pPr>
      <w:tabs>
        <w:tab w:val="center" w:pos="4252"/>
        <w:tab w:val="right" w:pos="8504"/>
      </w:tabs>
      <w:spacing w:before="0"/>
      <w:ind w:left="-851"/>
      <w:jc w:val="left"/>
    </w:pPr>
  </w:style>
  <w:style w:type="paragraph" w:customStyle="1" w:styleId="Yrkanden">
    <w:name w:val="Yrkanden"/>
    <w:basedOn w:val="Normal"/>
    <w:rsid w:val="008A4008"/>
    <w:pPr>
      <w:ind w:left="227" w:hanging="227"/>
    </w:pPr>
  </w:style>
  <w:style w:type="paragraph" w:customStyle="1" w:styleId="Tabelltextsiffror">
    <w:name w:val="Tabelltext siffror"/>
    <w:basedOn w:val="Tabelltext"/>
    <w:rsid w:val="008A4008"/>
    <w:pPr>
      <w:jc w:val="right"/>
    </w:pPr>
  </w:style>
  <w:style w:type="paragraph" w:styleId="Citat">
    <w:name w:val="Quote"/>
    <w:basedOn w:val="Normal"/>
    <w:next w:val="CitatIndrag"/>
    <w:qFormat/>
    <w:rsid w:val="008A4008"/>
    <w:pPr>
      <w:spacing w:before="0" w:line="200" w:lineRule="exact"/>
      <w:ind w:left="340"/>
    </w:pPr>
  </w:style>
  <w:style w:type="paragraph" w:customStyle="1" w:styleId="CitatIndrag">
    <w:name w:val="CitatIndrag"/>
    <w:basedOn w:val="Citat"/>
    <w:rsid w:val="008A4008"/>
    <w:pPr>
      <w:ind w:firstLine="227"/>
    </w:pPr>
  </w:style>
  <w:style w:type="paragraph" w:customStyle="1" w:styleId="Deltagare">
    <w:name w:val="Deltagare"/>
    <w:basedOn w:val="Normal"/>
    <w:next w:val="Normal"/>
    <w:rsid w:val="008A4008"/>
    <w:pPr>
      <w:keepLines/>
      <w:spacing w:before="500" w:line="200" w:lineRule="exact"/>
    </w:pPr>
    <w:rPr>
      <w:noProof/>
    </w:rPr>
  </w:style>
  <w:style w:type="paragraph" w:styleId="Fotnotstext">
    <w:name w:val="footnote text"/>
    <w:basedOn w:val="Normal"/>
    <w:next w:val="Fotnotstextindrag"/>
    <w:link w:val="FotnotstextChar"/>
    <w:uiPriority w:val="99"/>
    <w:rsid w:val="008A4008"/>
    <w:pPr>
      <w:spacing w:before="0" w:line="170" w:lineRule="exact"/>
    </w:pPr>
    <w:rPr>
      <w:sz w:val="17"/>
    </w:rPr>
  </w:style>
  <w:style w:type="paragraph" w:customStyle="1" w:styleId="Innehll">
    <w:name w:val="Innehåll"/>
    <w:basedOn w:val="Rubrik1"/>
    <w:next w:val="Normal"/>
    <w:rsid w:val="008A4008"/>
  </w:style>
  <w:style w:type="paragraph" w:styleId="Innehll1">
    <w:name w:val="toc 1"/>
    <w:basedOn w:val="Normal"/>
    <w:uiPriority w:val="39"/>
    <w:rsid w:val="008A4008"/>
    <w:pPr>
      <w:tabs>
        <w:tab w:val="right" w:leader="dot" w:pos="5954"/>
      </w:tabs>
      <w:spacing w:before="0"/>
      <w:ind w:right="567"/>
      <w:jc w:val="left"/>
    </w:pPr>
  </w:style>
  <w:style w:type="paragraph" w:styleId="Innehll2">
    <w:name w:val="toc 2"/>
    <w:basedOn w:val="Innehll1"/>
    <w:uiPriority w:val="39"/>
    <w:rsid w:val="008A4008"/>
    <w:pPr>
      <w:ind w:left="568" w:hanging="284"/>
    </w:pPr>
  </w:style>
  <w:style w:type="paragraph" w:styleId="Innehll3">
    <w:name w:val="toc 3"/>
    <w:basedOn w:val="Innehll1"/>
    <w:uiPriority w:val="39"/>
    <w:rsid w:val="008A4008"/>
    <w:pPr>
      <w:ind w:left="851" w:hanging="284"/>
    </w:pPr>
  </w:style>
  <w:style w:type="paragraph" w:styleId="Innehll4">
    <w:name w:val="toc 4"/>
    <w:basedOn w:val="Innehll1"/>
    <w:semiHidden/>
    <w:rsid w:val="008A4008"/>
    <w:pPr>
      <w:ind w:left="1135" w:hanging="284"/>
    </w:pPr>
  </w:style>
  <w:style w:type="paragraph" w:styleId="Innehll5">
    <w:name w:val="toc 5"/>
    <w:basedOn w:val="Innehll4"/>
    <w:next w:val="Normal"/>
    <w:semiHidden/>
    <w:rsid w:val="008A4008"/>
    <w:pPr>
      <w:ind w:left="907"/>
    </w:pPr>
  </w:style>
  <w:style w:type="paragraph" w:styleId="Innehll6">
    <w:name w:val="toc 6"/>
    <w:basedOn w:val="Innehll5"/>
    <w:next w:val="Normal"/>
    <w:semiHidden/>
    <w:rsid w:val="008A4008"/>
    <w:pPr>
      <w:ind w:left="1134"/>
    </w:pPr>
  </w:style>
  <w:style w:type="paragraph" w:styleId="Innehll7">
    <w:name w:val="toc 7"/>
    <w:basedOn w:val="Innehll6"/>
    <w:next w:val="Normal"/>
    <w:semiHidden/>
    <w:rsid w:val="008A4008"/>
    <w:pPr>
      <w:ind w:left="1361"/>
    </w:pPr>
  </w:style>
  <w:style w:type="paragraph" w:styleId="Innehll8">
    <w:name w:val="toc 8"/>
    <w:basedOn w:val="Innehll7"/>
    <w:next w:val="Normal"/>
    <w:semiHidden/>
    <w:rsid w:val="008A4008"/>
    <w:pPr>
      <w:ind w:left="1588"/>
    </w:pPr>
  </w:style>
  <w:style w:type="paragraph" w:styleId="Innehll9">
    <w:name w:val="toc 9"/>
    <w:basedOn w:val="Normal"/>
    <w:next w:val="Normal"/>
    <w:semiHidden/>
    <w:rsid w:val="008A4008"/>
    <w:pPr>
      <w:tabs>
        <w:tab w:val="right" w:leader="dot" w:pos="5896"/>
      </w:tabs>
      <w:spacing w:before="0"/>
      <w:ind w:left="1814"/>
    </w:pPr>
  </w:style>
  <w:style w:type="character" w:styleId="Kommentarsreferens">
    <w:name w:val="annotation reference"/>
    <w:basedOn w:val="Standardstycketeckensnitt"/>
    <w:semiHidden/>
    <w:rsid w:val="008A4008"/>
    <w:rPr>
      <w:sz w:val="16"/>
    </w:rPr>
  </w:style>
  <w:style w:type="paragraph" w:customStyle="1" w:styleId="Lagtext">
    <w:name w:val="Lagtext"/>
    <w:basedOn w:val="Normal"/>
    <w:rsid w:val="008A4008"/>
    <w:pPr>
      <w:spacing w:before="0" w:line="220" w:lineRule="exact"/>
    </w:pPr>
  </w:style>
  <w:style w:type="paragraph" w:customStyle="1" w:styleId="LagtextIndrag">
    <w:name w:val="LagtextIndrag"/>
    <w:basedOn w:val="Lagtext"/>
    <w:rsid w:val="008A4008"/>
    <w:pPr>
      <w:ind w:firstLine="170"/>
    </w:pPr>
  </w:style>
  <w:style w:type="paragraph" w:styleId="Makrotext">
    <w:name w:val="macro"/>
    <w:semiHidden/>
    <w:rsid w:val="008A4008"/>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8A4008"/>
    <w:rPr>
      <w:smallCaps/>
      <w:spacing w:val="14"/>
      <w:sz w:val="16"/>
    </w:rPr>
  </w:style>
  <w:style w:type="character" w:customStyle="1" w:styleId="SidhuvudRubrikReferens">
    <w:name w:val="SidhuvudRubrikReferens"/>
    <w:basedOn w:val="Standardstycketeckensnitt"/>
    <w:rsid w:val="008A4008"/>
    <w:rPr>
      <w:smallCaps/>
      <w:spacing w:val="14"/>
      <w:sz w:val="16"/>
    </w:rPr>
  </w:style>
  <w:style w:type="paragraph" w:customStyle="1" w:styleId="R1">
    <w:name w:val="R1"/>
    <w:basedOn w:val="Normal"/>
    <w:next w:val="Normal"/>
    <w:rsid w:val="008A4008"/>
    <w:pPr>
      <w:keepNext/>
      <w:keepLines/>
      <w:suppressAutoHyphens/>
      <w:spacing w:before="0" w:after="555"/>
      <w:jc w:val="left"/>
    </w:pPr>
    <w:rPr>
      <w:sz w:val="32"/>
    </w:rPr>
  </w:style>
  <w:style w:type="paragraph" w:customStyle="1" w:styleId="R2">
    <w:name w:val="R2"/>
    <w:basedOn w:val="Normal"/>
    <w:next w:val="Normal"/>
    <w:rsid w:val="008A4008"/>
    <w:pPr>
      <w:keepNext/>
      <w:keepLines/>
      <w:suppressAutoHyphens/>
      <w:spacing w:before="500" w:after="62"/>
      <w:jc w:val="left"/>
    </w:pPr>
    <w:rPr>
      <w:sz w:val="27"/>
    </w:rPr>
  </w:style>
  <w:style w:type="paragraph" w:customStyle="1" w:styleId="R3">
    <w:name w:val="R3"/>
    <w:basedOn w:val="Normal"/>
    <w:next w:val="Normal"/>
    <w:rsid w:val="008A4008"/>
    <w:pPr>
      <w:keepNext/>
      <w:keepLines/>
      <w:suppressAutoHyphens/>
      <w:spacing w:before="360" w:line="250" w:lineRule="exact"/>
      <w:jc w:val="left"/>
    </w:pPr>
    <w:rPr>
      <w:b/>
      <w:sz w:val="21"/>
    </w:rPr>
  </w:style>
  <w:style w:type="paragraph" w:customStyle="1" w:styleId="R4">
    <w:name w:val="R4"/>
    <w:basedOn w:val="Normal"/>
    <w:next w:val="Normal"/>
    <w:rsid w:val="008A4008"/>
    <w:pPr>
      <w:keepNext/>
      <w:keepLines/>
      <w:suppressAutoHyphens/>
      <w:spacing w:before="250" w:line="250" w:lineRule="exact"/>
      <w:jc w:val="left"/>
    </w:pPr>
    <w:rPr>
      <w:i/>
      <w:sz w:val="21"/>
    </w:rPr>
  </w:style>
  <w:style w:type="paragraph" w:styleId="Sidfot">
    <w:name w:val="footer"/>
    <w:basedOn w:val="Normal"/>
    <w:rsid w:val="008A4008"/>
    <w:pPr>
      <w:tabs>
        <w:tab w:val="center" w:pos="4703"/>
        <w:tab w:val="right" w:pos="9406"/>
      </w:tabs>
      <w:spacing w:before="0"/>
    </w:pPr>
  </w:style>
  <w:style w:type="paragraph" w:customStyle="1" w:styleId="SidfotH">
    <w:name w:val="SidfotH"/>
    <w:basedOn w:val="Normal"/>
    <w:rsid w:val="008A4008"/>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8A4008"/>
    <w:pPr>
      <w:framePr w:wrap="around"/>
      <w:jc w:val="left"/>
    </w:pPr>
  </w:style>
  <w:style w:type="paragraph" w:customStyle="1" w:styleId="Pxx-utskottetsvgnar">
    <w:name w:val="På xx-utskottets vägnar"/>
    <w:basedOn w:val="Normal"/>
    <w:next w:val="Ordfranden"/>
    <w:rsid w:val="008A4008"/>
    <w:pPr>
      <w:keepNext/>
      <w:spacing w:before="250"/>
    </w:pPr>
  </w:style>
  <w:style w:type="paragraph" w:customStyle="1" w:styleId="Ordfranden">
    <w:name w:val="Ordföranden"/>
    <w:basedOn w:val="Normal"/>
    <w:next w:val="Deltagare"/>
    <w:rsid w:val="008A4008"/>
    <w:pPr>
      <w:keepNext/>
      <w:spacing w:before="500"/>
    </w:pPr>
    <w:rPr>
      <w:i/>
      <w:noProof/>
    </w:rPr>
  </w:style>
  <w:style w:type="character" w:styleId="Sidnummer">
    <w:name w:val="page number"/>
    <w:basedOn w:val="Standardstycketeckensnitt"/>
    <w:rsid w:val="008A4008"/>
    <w:rPr>
      <w:rFonts w:ascii="Times New Roman" w:hAnsi="Times New Roman"/>
      <w:sz w:val="19"/>
    </w:rPr>
  </w:style>
  <w:style w:type="paragraph" w:customStyle="1" w:styleId="Tryckort">
    <w:name w:val="Tryckort"/>
    <w:basedOn w:val="Normal"/>
    <w:rsid w:val="008A4008"/>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8A4008"/>
  </w:style>
  <w:style w:type="paragraph" w:customStyle="1" w:styleId="LagtextRubrik">
    <w:name w:val="LagtextRubrik"/>
    <w:basedOn w:val="Normal"/>
    <w:next w:val="LagtextIndrag"/>
    <w:rsid w:val="008A4008"/>
    <w:pPr>
      <w:spacing w:before="0" w:after="220" w:line="220" w:lineRule="exact"/>
    </w:pPr>
    <w:rPr>
      <w:i/>
    </w:rPr>
  </w:style>
  <w:style w:type="character" w:styleId="Fotnotsreferens">
    <w:name w:val="footnote reference"/>
    <w:basedOn w:val="Standardstycketeckensnitt"/>
    <w:uiPriority w:val="99"/>
    <w:rsid w:val="008A4008"/>
    <w:rPr>
      <w:vertAlign w:val="superscript"/>
    </w:rPr>
  </w:style>
  <w:style w:type="paragraph" w:customStyle="1" w:styleId="SidhuvudKantJmn">
    <w:name w:val="SidhuvudKantJämn"/>
    <w:basedOn w:val="SidhuvudKant"/>
    <w:rsid w:val="008A4008"/>
    <w:pPr>
      <w:framePr w:wrap="around"/>
    </w:pPr>
  </w:style>
  <w:style w:type="character" w:customStyle="1" w:styleId="SidhuvudUtskott">
    <w:name w:val="SidhuvudUtskott"/>
    <w:basedOn w:val="Standardstycketeckensnitt"/>
    <w:rsid w:val="008A4008"/>
    <w:rPr>
      <w:spacing w:val="14"/>
      <w:sz w:val="16"/>
    </w:rPr>
  </w:style>
  <w:style w:type="paragraph" w:customStyle="1" w:styleId="SidhuvudKantUdda">
    <w:name w:val="SidhuvudKantUdda"/>
    <w:basedOn w:val="SidhuvudKant"/>
    <w:rsid w:val="008A4008"/>
    <w:pPr>
      <w:framePr w:wrap="around"/>
      <w:jc w:val="right"/>
    </w:pPr>
  </w:style>
  <w:style w:type="paragraph" w:styleId="Dokumentversikt">
    <w:name w:val="Document Map"/>
    <w:basedOn w:val="Normal"/>
    <w:semiHidden/>
    <w:rsid w:val="008A4008"/>
    <w:pPr>
      <w:shd w:val="clear" w:color="auto" w:fill="000080"/>
    </w:pPr>
    <w:rPr>
      <w:rFonts w:ascii="Tahoma" w:hAnsi="Tahoma"/>
    </w:rPr>
  </w:style>
  <w:style w:type="paragraph" w:customStyle="1" w:styleId="OrtochDatum">
    <w:name w:val="Ort och Datum"/>
    <w:basedOn w:val="Normal"/>
    <w:next w:val="Normal"/>
    <w:rsid w:val="008A4008"/>
    <w:pPr>
      <w:keepNext/>
      <w:spacing w:before="0"/>
    </w:pPr>
  </w:style>
  <w:style w:type="paragraph" w:customStyle="1" w:styleId="Bilaga">
    <w:name w:val="Bilaga"/>
    <w:basedOn w:val="Rubrik2"/>
    <w:rsid w:val="008A4008"/>
    <w:pPr>
      <w:spacing w:before="0" w:after="40" w:line="190" w:lineRule="exact"/>
      <w:outlineLvl w:val="9"/>
    </w:pPr>
    <w:rPr>
      <w:caps/>
      <w:sz w:val="19"/>
      <w:u w:val="single"/>
    </w:rPr>
  </w:style>
  <w:style w:type="paragraph" w:customStyle="1" w:styleId="DokumentRubrik">
    <w:name w:val="DokumentRubrik"/>
    <w:basedOn w:val="Normal"/>
    <w:rsid w:val="008A4008"/>
    <w:pPr>
      <w:spacing w:before="0" w:after="20" w:line="240" w:lineRule="atLeast"/>
      <w:jc w:val="left"/>
    </w:pPr>
    <w:rPr>
      <w:noProof/>
      <w:sz w:val="40"/>
    </w:rPr>
  </w:style>
  <w:style w:type="paragraph" w:customStyle="1" w:styleId="Frslagspunkt">
    <w:name w:val="Förslagspunkt"/>
    <w:basedOn w:val="Rubrik3"/>
    <w:rsid w:val="008A4008"/>
    <w:pPr>
      <w:spacing w:before="250"/>
      <w:ind w:left="340" w:hanging="340"/>
      <w:outlineLvl w:val="9"/>
    </w:pPr>
  </w:style>
  <w:style w:type="paragraph" w:customStyle="1" w:styleId="Frslagstext">
    <w:name w:val="Förslagstext"/>
    <w:basedOn w:val="Normal"/>
    <w:rsid w:val="008A4008"/>
    <w:pPr>
      <w:spacing w:before="0"/>
      <w:ind w:left="340"/>
    </w:pPr>
  </w:style>
  <w:style w:type="paragraph" w:styleId="Kommentarer">
    <w:name w:val="annotation text"/>
    <w:basedOn w:val="Normal"/>
    <w:semiHidden/>
    <w:rsid w:val="008A4008"/>
    <w:pPr>
      <w:spacing w:before="0"/>
    </w:pPr>
    <w:rPr>
      <w:sz w:val="20"/>
    </w:rPr>
  </w:style>
  <w:style w:type="paragraph" w:customStyle="1" w:styleId="Reservanter">
    <w:name w:val="Reservanter"/>
    <w:basedOn w:val="Normaltindrag"/>
    <w:rsid w:val="008A4008"/>
    <w:pPr>
      <w:ind w:left="340" w:firstLine="0"/>
    </w:pPr>
  </w:style>
  <w:style w:type="paragraph" w:customStyle="1" w:styleId="Reservantfrslag">
    <w:name w:val="Reservantförslag"/>
    <w:basedOn w:val="Normal"/>
    <w:rsid w:val="008A4008"/>
    <w:pPr>
      <w:spacing w:before="0"/>
    </w:pPr>
  </w:style>
  <w:style w:type="paragraph" w:customStyle="1" w:styleId="Reservationshnvisning">
    <w:name w:val="Reservationshänvisning"/>
    <w:basedOn w:val="Normal"/>
    <w:rsid w:val="008A4008"/>
    <w:pPr>
      <w:spacing w:before="0"/>
      <w:jc w:val="right"/>
    </w:pPr>
    <w:rPr>
      <w:i/>
    </w:rPr>
  </w:style>
  <w:style w:type="paragraph" w:customStyle="1" w:styleId="Reservationspunkt">
    <w:name w:val="Reservationspunkt"/>
    <w:basedOn w:val="Frslagspunkt"/>
    <w:next w:val="Reservanter"/>
    <w:rsid w:val="008A4008"/>
    <w:pPr>
      <w:spacing w:before="360"/>
      <w:outlineLvl w:val="1"/>
    </w:pPr>
  </w:style>
  <w:style w:type="paragraph" w:customStyle="1" w:styleId="Rubrik1b">
    <w:name w:val="Rubrik 1b"/>
    <w:basedOn w:val="Rubrik2"/>
    <w:rsid w:val="008A4008"/>
    <w:rPr>
      <w:b/>
    </w:rPr>
  </w:style>
  <w:style w:type="paragraph" w:customStyle="1" w:styleId="Rubrik2b">
    <w:name w:val="Rubrik 2b"/>
    <w:basedOn w:val="Rubrik2"/>
    <w:rsid w:val="008A4008"/>
    <w:pPr>
      <w:spacing w:before="360" w:after="0"/>
    </w:pPr>
    <w:rPr>
      <w:sz w:val="25"/>
    </w:rPr>
  </w:style>
  <w:style w:type="paragraph" w:customStyle="1" w:styleId="Rubrik2c">
    <w:name w:val="Rubrik 2c"/>
    <w:basedOn w:val="Rubrik2b"/>
    <w:rsid w:val="008A4008"/>
    <w:pPr>
      <w:pBdr>
        <w:bottom w:val="single" w:sz="4" w:space="3" w:color="auto"/>
      </w:pBdr>
    </w:pPr>
    <w:rPr>
      <w:i/>
      <w:sz w:val="23"/>
    </w:rPr>
  </w:style>
  <w:style w:type="paragraph" w:customStyle="1" w:styleId="Utskottsfrslagikorthet-Text">
    <w:name w:val="Utskottsförslag i korthet - Text"/>
    <w:basedOn w:val="Normal"/>
    <w:rsid w:val="008A4008"/>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8A4008"/>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8A4008"/>
    <w:pPr>
      <w:pBdr>
        <w:top w:val="single" w:sz="4" w:space="1" w:color="auto"/>
        <w:bottom w:val="single" w:sz="4" w:space="1" w:color="auto"/>
      </w:pBdr>
    </w:pPr>
  </w:style>
  <w:style w:type="paragraph" w:customStyle="1" w:styleId="Utskriftsdatum">
    <w:name w:val="Utskriftsdatum"/>
    <w:basedOn w:val="Normal"/>
    <w:next w:val="Normal"/>
    <w:rsid w:val="008A4008"/>
    <w:pPr>
      <w:keepNext/>
      <w:spacing w:before="0" w:after="125"/>
    </w:pPr>
  </w:style>
  <w:style w:type="paragraph" w:customStyle="1" w:styleId="Utskottetsvervganden-RubrikFrslagspunkt">
    <w:name w:val="Utskottets överväganden - Rubrik Förslagspunkt"/>
    <w:basedOn w:val="Rubrik2"/>
    <w:next w:val="Utskottsfrslagikorthet-Rubrik"/>
    <w:rsid w:val="008A4008"/>
    <w:pPr>
      <w:spacing w:after="0"/>
    </w:pPr>
  </w:style>
  <w:style w:type="paragraph" w:customStyle="1" w:styleId="Motioner">
    <w:name w:val="Motioner"/>
    <w:basedOn w:val="Normal"/>
    <w:rsid w:val="008A4008"/>
    <w:pPr>
      <w:spacing w:before="188"/>
      <w:jc w:val="left"/>
    </w:pPr>
    <w:rPr>
      <w:i/>
    </w:rPr>
  </w:style>
  <w:style w:type="paragraph" w:customStyle="1" w:styleId="Tabellrubrik">
    <w:name w:val="Tabellrubrik"/>
    <w:basedOn w:val="Normal"/>
    <w:next w:val="Tabelltext"/>
    <w:rsid w:val="008A4008"/>
    <w:pPr>
      <w:spacing w:before="250" w:line="200" w:lineRule="atLeast"/>
      <w:ind w:left="851" w:hanging="851"/>
      <w:jc w:val="left"/>
    </w:pPr>
    <w:rPr>
      <w:caps/>
      <w:spacing w:val="8"/>
      <w:sz w:val="14"/>
    </w:rPr>
  </w:style>
  <w:style w:type="paragraph" w:customStyle="1" w:styleId="Bildrubrik">
    <w:name w:val="Bildrubrik"/>
    <w:basedOn w:val="Tabellrubrik"/>
    <w:next w:val="Normal"/>
    <w:rsid w:val="008A4008"/>
  </w:style>
  <w:style w:type="paragraph" w:customStyle="1" w:styleId="Diagramrubrik">
    <w:name w:val="Diagramrubrik"/>
    <w:basedOn w:val="Tabellrubrik"/>
    <w:next w:val="Normal"/>
    <w:rsid w:val="008A4008"/>
  </w:style>
  <w:style w:type="paragraph" w:styleId="Figurfrteckning">
    <w:name w:val="table of figures"/>
    <w:basedOn w:val="Normal"/>
    <w:next w:val="Normal"/>
    <w:semiHidden/>
    <w:rsid w:val="008A4008"/>
    <w:pPr>
      <w:ind w:left="380" w:hanging="380"/>
    </w:pPr>
  </w:style>
  <w:style w:type="paragraph" w:styleId="Oformateradtext">
    <w:name w:val="Plain Text"/>
    <w:basedOn w:val="Normal"/>
    <w:rsid w:val="008A4008"/>
    <w:pPr>
      <w:widowControl w:val="0"/>
      <w:spacing w:line="240" w:lineRule="auto"/>
      <w:jc w:val="left"/>
    </w:pPr>
    <w:rPr>
      <w:rFonts w:ascii="Courier New" w:hAnsi="Courier New"/>
      <w:sz w:val="20"/>
    </w:rPr>
  </w:style>
  <w:style w:type="character" w:styleId="Radnummer">
    <w:name w:val="line number"/>
    <w:basedOn w:val="Standardstycketeckensnitt"/>
    <w:rsid w:val="008A4008"/>
  </w:style>
  <w:style w:type="paragraph" w:customStyle="1" w:styleId="RubrikBetNrDeldokument">
    <w:name w:val="Rubrik BetNr Deldokument"/>
    <w:basedOn w:val="Normal"/>
    <w:rsid w:val="008A4008"/>
    <w:pPr>
      <w:spacing w:before="0" w:line="240" w:lineRule="auto"/>
      <w:jc w:val="left"/>
    </w:pPr>
    <w:rPr>
      <w:sz w:val="28"/>
    </w:rPr>
  </w:style>
  <w:style w:type="paragraph" w:customStyle="1" w:styleId="Tabelltext">
    <w:name w:val="Tabelltext"/>
    <w:basedOn w:val="Normal"/>
    <w:rsid w:val="008A4008"/>
    <w:pPr>
      <w:spacing w:before="0" w:line="200" w:lineRule="exact"/>
      <w:jc w:val="left"/>
    </w:pPr>
    <w:rPr>
      <w:sz w:val="16"/>
    </w:rPr>
  </w:style>
  <w:style w:type="paragraph" w:customStyle="1" w:styleId="TabellNot">
    <w:name w:val="TabellNot"/>
    <w:basedOn w:val="Tabelltext"/>
    <w:rsid w:val="008A4008"/>
    <w:rPr>
      <w:sz w:val="12"/>
    </w:rPr>
  </w:style>
  <w:style w:type="paragraph" w:customStyle="1" w:styleId="Formatmall1">
    <w:name w:val="Formatmall1"/>
    <w:basedOn w:val="Reservationspunkt"/>
    <w:next w:val="Reservanter"/>
    <w:rsid w:val="008A4008"/>
  </w:style>
  <w:style w:type="paragraph" w:customStyle="1" w:styleId="Fotnotstextindrag">
    <w:name w:val="Fotnotstext indrag"/>
    <w:basedOn w:val="Fotnotstext"/>
    <w:rsid w:val="008A4008"/>
    <w:pPr>
      <w:ind w:left="113"/>
    </w:pPr>
  </w:style>
  <w:style w:type="paragraph" w:customStyle="1" w:styleId="Yttrandepunkt">
    <w:name w:val="Yttrandepunkt"/>
    <w:basedOn w:val="Reservationspunkt"/>
    <w:next w:val="Reservanter"/>
    <w:rsid w:val="008A4008"/>
  </w:style>
  <w:style w:type="paragraph" w:customStyle="1" w:styleId="normalmedindrag">
    <w:name w:val="normalmedindrag"/>
    <w:basedOn w:val="Normal"/>
    <w:link w:val="normalmedindragChar"/>
    <w:qFormat/>
    <w:rsid w:val="00700F6C"/>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locked/>
    <w:rsid w:val="00700F6C"/>
    <w:rPr>
      <w:sz w:val="22"/>
      <w:lang w:eastAsia="en-US"/>
    </w:rPr>
  </w:style>
  <w:style w:type="character" w:customStyle="1" w:styleId="FotnotstextChar">
    <w:name w:val="Fotnotstext Char"/>
    <w:basedOn w:val="Standardstycketeckensnitt"/>
    <w:link w:val="Fotnotstext"/>
    <w:uiPriority w:val="99"/>
    <w:rsid w:val="00700F6C"/>
    <w:rPr>
      <w:sz w:val="17"/>
    </w:rPr>
  </w:style>
  <w:style w:type="paragraph" w:styleId="Liststycke">
    <w:name w:val="List Paragraph"/>
    <w:basedOn w:val="Normal"/>
    <w:uiPriority w:val="34"/>
    <w:qFormat/>
    <w:rsid w:val="00700F6C"/>
    <w:pPr>
      <w:spacing w:before="40" w:line="280" w:lineRule="atLeast"/>
      <w:ind w:left="720"/>
      <w:contextualSpacing/>
      <w:jc w:val="left"/>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3155</Words>
  <Characters>21650</Characters>
  <Application>Microsoft Office Word</Application>
  <DocSecurity>4</DocSecurity>
  <Lines>441</Lines>
  <Paragraphs>125</Paragraphs>
  <ScaleCrop>false</ScaleCrop>
  <HeadingPairs>
    <vt:vector size="6" baseType="variant">
      <vt:variant>
        <vt:lpstr>Rubrik</vt:lpstr>
      </vt:variant>
      <vt:variant>
        <vt:i4>1</vt:i4>
      </vt:variant>
      <vt:variant>
        <vt:lpstr>Rubriker</vt:lpstr>
      </vt:variant>
      <vt:variant>
        <vt:i4>7</vt:i4>
      </vt:variant>
      <vt:variant>
        <vt:lpstr>Title</vt:lpstr>
      </vt:variant>
      <vt:variant>
        <vt:i4>1</vt:i4>
      </vt:variant>
    </vt:vector>
  </HeadingPairs>
  <TitlesOfParts>
    <vt:vector size="9" baseType="lpstr">
      <vt:lpstr>1999/2000:T1</vt:lpstr>
      <vt:lpstr>Sammanfattning</vt:lpstr>
      <vt:lpstr>Innehållsförteckning</vt:lpstr>
      <vt:lpstr>Styrelsens redogörelse </vt:lpstr>
      <vt:lpstr>Riksrevisionens granskning</vt:lpstr>
      <vt:lpstr>    Riksrevisionens iakttagelser och slutsatser</vt:lpstr>
      <vt:lpstr>    Riksrevisionens rekommendationer</vt:lpstr>
      <vt:lpstr>Styrelsens överväganden</vt:lpstr>
      <vt:lpstr/>
    </vt:vector>
  </TitlesOfParts>
  <Company>Riksdagen</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2009-09-30T14:08:00Z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