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E04A4" w:rsidRPr="00CD7560">
      <w:pPr>
        <w:pStyle w:val="Dokumentbeteckning"/>
        <w:rPr>
          <w:u w:val="single"/>
        </w:rPr>
      </w:pPr>
      <w:bookmarkStart w:id="0" w:name="DocumentYear"/>
      <w:r>
        <w:t>2013/14</w:t>
      </w:r>
      <w:bookmarkEnd w:id="0"/>
      <w:r>
        <w:t>:</w:t>
      </w:r>
      <w:bookmarkStart w:id="1" w:name="DocumentNumber"/>
      <w:r>
        <w:t>53</w:t>
      </w:r>
      <w:bookmarkEnd w:id="1"/>
    </w:p>
    <w:p w:rsidR="006E04A4">
      <w:pPr>
        <w:pStyle w:val="Date"/>
        <w:outlineLvl w:val="0"/>
      </w:pPr>
      <w:bookmarkStart w:id="2" w:name="DocumentDate"/>
      <w:r>
        <w:t>Tisdagen den 14 januari 2014</w:t>
      </w:r>
      <w:bookmarkEnd w:id="2"/>
      <w:r w:rsidR="00CB41A5">
        <w:t xml:space="preserve"> </w:t>
      </w:r>
    </w:p>
    <w:tbl>
      <w:tblPr>
        <w:tblW w:w="9214" w:type="dxa"/>
        <w:tblLayout w:type="fixed"/>
        <w:tblCellMar>
          <w:left w:w="0" w:type="dxa"/>
          <w:right w:w="0" w:type="dxa"/>
        </w:tblCellMar>
        <w:tblLook w:val="0000"/>
      </w:tblPr>
      <w:tblGrid>
        <w:gridCol w:w="454"/>
        <w:gridCol w:w="851"/>
        <w:gridCol w:w="397"/>
        <w:gridCol w:w="7512"/>
      </w:tblGrid>
      <w:tr w:rsidTr="00E47117">
        <w:tblPrEx>
          <w:tblW w:w="9214" w:type="dxa"/>
          <w:tblLayout w:type="fixed"/>
          <w:tblCellMar>
            <w:left w:w="0" w:type="dxa"/>
            <w:right w:w="0" w:type="dxa"/>
          </w:tblCellMar>
          <w:tblLook w:val="0000"/>
        </w:tblPrEx>
        <w:trPr>
          <w:cantSplit/>
        </w:trPr>
        <w:tc>
          <w:tcPr>
            <w:tcW w:w="454" w:type="dxa"/>
          </w:tcPr>
          <w:p w:rsidR="006E04A4">
            <w:pPr>
              <w:pStyle w:val="Plenum"/>
              <w:tabs>
                <w:tab w:val="clear" w:pos="1418"/>
              </w:tabs>
            </w:pPr>
            <w:r>
              <w:t>Kl.</w:t>
            </w:r>
          </w:p>
        </w:tc>
        <w:tc>
          <w:tcPr>
            <w:tcW w:w="851" w:type="dxa"/>
          </w:tcPr>
          <w:p w:rsidR="006E04A4">
            <w:pPr>
              <w:pStyle w:val="Plenum"/>
              <w:tabs>
                <w:tab w:val="clear" w:pos="1418"/>
              </w:tabs>
              <w:jc w:val="right"/>
            </w:pPr>
            <w:bookmarkStart w:id="3" w:name="StartTidSchema"/>
            <w:bookmarkEnd w:id="3"/>
            <w:r>
              <w:t>13.00</w:t>
            </w:r>
          </w:p>
        </w:tc>
        <w:tc>
          <w:tcPr>
            <w:tcW w:w="397" w:type="dxa"/>
          </w:tcPr>
          <w:p w:rsidR="006E04A4">
            <w:pPr>
              <w:tabs>
                <w:tab w:val="clear" w:pos="1418"/>
              </w:tabs>
              <w:rPr>
                <w:sz w:val="24"/>
              </w:rPr>
            </w:pPr>
          </w:p>
        </w:tc>
        <w:tc>
          <w:tcPr>
            <w:tcW w:w="7512" w:type="dxa"/>
          </w:tcPr>
          <w:p w:rsidR="006E04A4">
            <w:pPr>
              <w:pStyle w:val="Plenum"/>
              <w:tabs>
                <w:tab w:val="clear" w:pos="1418"/>
              </w:tabs>
              <w:ind w:right="1"/>
            </w:pPr>
            <w:r>
              <w:t>Minnesceremoni</w:t>
            </w:r>
          </w:p>
        </w:tc>
      </w:tr>
      <w:tr w:rsidTr="00E47117">
        <w:tblPrEx>
          <w:tblW w:w="9214" w:type="dxa"/>
          <w:tblLayout w:type="fixed"/>
          <w:tblCellMar>
            <w:left w:w="0" w:type="dxa"/>
            <w:right w:w="0" w:type="dxa"/>
          </w:tblCellMar>
          <w:tblLook w:val="0000"/>
        </w:tblPrEx>
        <w:trPr>
          <w:cantSplit/>
        </w:trPr>
        <w:tc>
          <w:tcPr>
            <w:tcW w:w="454" w:type="dxa"/>
          </w:tcPr>
          <w:p w:rsidR="006E04A4">
            <w:pPr>
              <w:tabs>
                <w:tab w:val="clear" w:pos="1418"/>
              </w:tabs>
            </w:pPr>
          </w:p>
        </w:tc>
        <w:tc>
          <w:tcPr>
            <w:tcW w:w="851" w:type="dxa"/>
          </w:tcPr>
          <w:p w:rsidR="006E04A4">
            <w:pPr>
              <w:tabs>
                <w:tab w:val="clear" w:pos="1418"/>
              </w:tabs>
              <w:jc w:val="right"/>
            </w:pPr>
          </w:p>
        </w:tc>
        <w:tc>
          <w:tcPr>
            <w:tcW w:w="397" w:type="dxa"/>
          </w:tcPr>
          <w:p w:rsidR="006E04A4">
            <w:pPr>
              <w:tabs>
                <w:tab w:val="clear" w:pos="1418"/>
              </w:tabs>
              <w:rPr>
                <w:sz w:val="24"/>
              </w:rPr>
            </w:pPr>
          </w:p>
        </w:tc>
        <w:tc>
          <w:tcPr>
            <w:tcW w:w="7512" w:type="dxa"/>
          </w:tcPr>
          <w:p w:rsidR="006E04A4">
            <w:pPr>
              <w:pStyle w:val="Plenum"/>
              <w:tabs>
                <w:tab w:val="clear" w:pos="1418"/>
              </w:tabs>
              <w:ind w:right="1"/>
            </w:pPr>
            <w:r>
              <w:t>Interpellationssvar</w:t>
            </w:r>
          </w:p>
        </w:tc>
      </w:tr>
      <w:tr w:rsidTr="00E47117">
        <w:tblPrEx>
          <w:tblW w:w="9214" w:type="dxa"/>
          <w:tblLayout w:type="fixed"/>
          <w:tblCellMar>
            <w:left w:w="0" w:type="dxa"/>
            <w:right w:w="0" w:type="dxa"/>
          </w:tblCellMar>
          <w:tblLook w:val="0000"/>
        </w:tblPrEx>
        <w:trPr>
          <w:cantSplit/>
        </w:trPr>
        <w:tc>
          <w:tcPr>
            <w:tcW w:w="454" w:type="dxa"/>
          </w:tcPr>
          <w:p w:rsidR="006E04A4">
            <w:pPr>
              <w:tabs>
                <w:tab w:val="clear" w:pos="1418"/>
              </w:tabs>
            </w:pPr>
          </w:p>
        </w:tc>
        <w:tc>
          <w:tcPr>
            <w:tcW w:w="851" w:type="dxa"/>
          </w:tcPr>
          <w:p w:rsidR="006E04A4">
            <w:pPr>
              <w:tabs>
                <w:tab w:val="clear" w:pos="1418"/>
              </w:tabs>
              <w:jc w:val="right"/>
            </w:pPr>
          </w:p>
        </w:tc>
        <w:tc>
          <w:tcPr>
            <w:tcW w:w="397" w:type="dxa"/>
          </w:tcPr>
          <w:p w:rsidR="006E04A4">
            <w:pPr>
              <w:tabs>
                <w:tab w:val="clear" w:pos="1418"/>
              </w:tabs>
              <w:rPr>
                <w:sz w:val="24"/>
              </w:rPr>
            </w:pPr>
          </w:p>
        </w:tc>
        <w:tc>
          <w:tcPr>
            <w:tcW w:w="7512" w:type="dxa"/>
          </w:tcPr>
          <w:p w:rsidR="006E04A4">
            <w:pPr>
              <w:pStyle w:val="Plenum"/>
              <w:tabs>
                <w:tab w:val="clear" w:pos="1418"/>
              </w:tabs>
              <w:ind w:right="1"/>
            </w:pPr>
            <w:r>
              <w:t>(uppehåll för gruppmöte ca kl. 16.00-18.00)</w:t>
            </w:r>
          </w:p>
        </w:tc>
      </w:tr>
    </w:tbl>
    <w:p w:rsidR="006E04A4">
      <w:pPr>
        <w:pStyle w:val="StreckLngt"/>
      </w:pPr>
      <w:r>
        <w:tab/>
      </w:r>
    </w:p>
    <w:p w:rsidR="00121B42" w:rsidP="00121B42">
      <w:pPr>
        <w:pStyle w:val="Blankrad"/>
      </w:pPr>
      <w:r>
        <w:t xml:space="preserve">      </w:t>
      </w:r>
    </w:p>
    <w:p w:rsidR="00CF242C" w:rsidP="00121B42">
      <w:pPr>
        <w:pStyle w:val="Blankrad"/>
      </w:pPr>
      <w:r>
        <w:t xml:space="preserve">      </w:t>
      </w:r>
    </w:p>
    <w:tbl>
      <w:tblPr>
        <w:tblW w:w="9285" w:type="dxa"/>
        <w:tblLayout w:type="fixed"/>
        <w:tblCellMar>
          <w:left w:w="71" w:type="dxa"/>
          <w:right w:w="71" w:type="dxa"/>
        </w:tblCellMar>
        <w:tblLook w:val="0000"/>
      </w:tblPr>
      <w:tblGrid>
        <w:gridCol w:w="567"/>
        <w:gridCol w:w="6663"/>
        <w:gridCol w:w="2055"/>
      </w:tblGrid>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Minnesceremoni</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w:t>
            </w:r>
          </w:p>
        </w:tc>
        <w:tc>
          <w:tcPr>
            <w:tcW w:w="6663" w:type="dxa"/>
          </w:tcPr>
          <w:p w:rsidR="006E04A4" w:rsidP="000326E3">
            <w:r>
              <w:rPr>
                <w:rtl w:val="0"/>
              </w:rPr>
              <w:t>Ceremoni för högtidlighållande av freden i Kiel 1814</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Rubriknr"/>
            </w:pPr>
            <w:r>
              <w:rPr>
                <w:rtl w:val="0"/>
              </w:rPr>
              <w:t>2</w:t>
            </w:r>
          </w:p>
        </w:tc>
        <w:tc>
          <w:tcPr>
            <w:tcW w:w="6663" w:type="dxa"/>
          </w:tcPr>
          <w:p w:rsidR="006E04A4" w:rsidP="000326E3">
            <w:pPr>
              <w:pStyle w:val="HuvudrubrikEnsam"/>
            </w:pPr>
            <w:r>
              <w:rPr>
                <w:rtl w:val="0"/>
              </w:rPr>
              <w:t>Meddelande om frågestunder torsdagar kl. 14.00 våren 2014</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kompletteringsval</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w:t>
            </w:r>
          </w:p>
        </w:tc>
        <w:tc>
          <w:tcPr>
            <w:tcW w:w="6663" w:type="dxa"/>
          </w:tcPr>
          <w:p w:rsidR="006E04A4" w:rsidP="000326E3">
            <w:r>
              <w:rPr>
                <w:rtl w:val="0"/>
              </w:rPr>
              <w:t>Gunnar Hedberg (M) som suppleant i trafikutskottet fr.o.m. den 15 januari t.o.m. den 14 mars</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subsidiaritetsprövning</w:t>
            </w:r>
          </w:p>
        </w:tc>
        <w:tc>
          <w:tcPr>
            <w:tcW w:w="2055" w:type="dxa"/>
          </w:tcPr>
          <w:p w:rsidR="006E04A4" w:rsidP="00C84F80">
            <w:pPr>
              <w:pStyle w:val="HuvudrubrikKolumn3"/>
              <w:keepNext/>
            </w:pPr>
            <w:r>
              <w:rPr>
                <w:rtl w:val="0"/>
              </w:rPr>
              <w:t>Ansvarigt utskott</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4</w:t>
            </w:r>
          </w:p>
        </w:tc>
        <w:tc>
          <w:tcPr>
            <w:tcW w:w="6663" w:type="dxa"/>
          </w:tcPr>
          <w:p w:rsidR="006E04A4" w:rsidP="000326E3">
            <w:r>
              <w:rPr>
                <w:rtl w:val="0"/>
              </w:rPr>
              <w:t>2013/14:15 Torsdagen den 12 december</w:t>
            </w:r>
          </w:p>
        </w:tc>
        <w:tc>
          <w:tcPr>
            <w:tcW w:w="2055" w:type="dxa"/>
          </w:tcPr>
          <w:p w:rsidR="006E04A4" w:rsidP="00C84F80">
            <w:r>
              <w:rPr>
                <w:rtl w:val="0"/>
              </w:rPr>
              <w:t>TU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Ärenden för hänvisning till utskott</w:t>
            </w:r>
          </w:p>
        </w:tc>
        <w:tc>
          <w:tcPr>
            <w:tcW w:w="2055" w:type="dxa"/>
          </w:tcPr>
          <w:p w:rsidR="006E04A4" w:rsidP="00C84F80">
            <w:pPr>
              <w:pStyle w:val="HuvudrubrikKolumn3"/>
              <w:keepNext/>
            </w:pPr>
            <w:r>
              <w:rPr>
                <w:rtl w:val="0"/>
              </w:rPr>
              <w:t>Förslag</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t>Propositioner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5</w:t>
            </w:r>
          </w:p>
        </w:tc>
        <w:tc>
          <w:tcPr>
            <w:tcW w:w="6663" w:type="dxa"/>
          </w:tcPr>
          <w:p w:rsidR="006E04A4" w:rsidP="000326E3">
            <w:r>
              <w:rPr>
                <w:rtl w:val="0"/>
              </w:rPr>
              <w:t>2013/14:64 Utlämnande av körkort</w:t>
            </w:r>
          </w:p>
        </w:tc>
        <w:tc>
          <w:tcPr>
            <w:tcW w:w="2055" w:type="dxa"/>
          </w:tcPr>
          <w:p w:rsidR="006E04A4" w:rsidP="00C84F80">
            <w:r>
              <w:rPr>
                <w:rtl w:val="0"/>
              </w:rPr>
              <w:t>TU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6</w:t>
            </w:r>
          </w:p>
        </w:tc>
        <w:tc>
          <w:tcPr>
            <w:tcW w:w="6663" w:type="dxa"/>
          </w:tcPr>
          <w:p w:rsidR="006E04A4" w:rsidP="000326E3">
            <w:r>
              <w:rPr>
                <w:rtl w:val="0"/>
              </w:rPr>
              <w:t>2013/14:65 Genomförande av EU-direktiv om informationsutbyte vid trafiksäkerhetsrelaterade brott</w:t>
            </w:r>
          </w:p>
        </w:tc>
        <w:tc>
          <w:tcPr>
            <w:tcW w:w="2055" w:type="dxa"/>
          </w:tcPr>
          <w:p w:rsidR="006E04A4" w:rsidP="00C84F80">
            <w:r>
              <w:rPr>
                <w:rtl w:val="0"/>
              </w:rPr>
              <w:t>JuU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t>Motion</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Motionsrubrik"/>
              <w:keepNext/>
            </w:pPr>
            <w:r>
              <w:t>med anledning av skr. 2013/14:60 Redovisning av användningen av vissa hemliga tvångsmedel under år 2012</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7</w:t>
            </w:r>
          </w:p>
        </w:tc>
        <w:tc>
          <w:tcPr>
            <w:tcW w:w="6663" w:type="dxa"/>
          </w:tcPr>
          <w:p w:rsidR="006E04A4" w:rsidP="000326E3">
            <w:r>
              <w:rPr>
                <w:rtl w:val="0"/>
              </w:rPr>
              <w:t>2013/14:Ju6 av Maria Ferm (MP) och Jens Holm (V)</w:t>
            </w:r>
          </w:p>
        </w:tc>
        <w:tc>
          <w:tcPr>
            <w:tcW w:w="2055" w:type="dxa"/>
          </w:tcPr>
          <w:p w:rsidR="006E04A4" w:rsidP="00C84F80">
            <w:r>
              <w:rPr>
                <w:rtl w:val="0"/>
              </w:rPr>
              <w:t>JuU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t>EU-dokument</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8</w:t>
            </w:r>
          </w:p>
        </w:tc>
        <w:tc>
          <w:tcPr>
            <w:tcW w:w="6663" w:type="dxa"/>
          </w:tcPr>
          <w:p w:rsidR="006E04A4" w:rsidP="000326E3">
            <w:r>
              <w:rPr>
                <w:rtl w:val="0"/>
              </w:rPr>
              <w:t xml:space="preserve">KOM(2013) 853 Förslag till Europaparlamentets och rådets förordning om ändring av förordning (EG) nr 539/2001 om fastställande av förteckningen över tredjeländer vars medborgare är skyldiga att inneha visering när de passerar de yttre gränserna och av förteckningen över de tredjeländer vars medborgare är undantagna från detta krav </w:t>
            </w:r>
            <w:r>
              <w:rPr>
                <w:rtl w:val="0"/>
              </w:rPr>
              <w:br/>
            </w:r>
            <w:r>
              <w:rPr>
                <w:i/>
                <w:iCs/>
                <w:rtl w:val="0"/>
              </w:rPr>
              <w:t>Åttaveckorsfristen för att avge ett motiverat yttrande går ut den 3 mars 2014</w:t>
            </w:r>
          </w:p>
        </w:tc>
        <w:tc>
          <w:tcPr>
            <w:tcW w:w="2055" w:type="dxa"/>
          </w:tcPr>
          <w:p w:rsidR="006E04A4" w:rsidP="00C84F80">
            <w:r>
              <w:rPr>
                <w:rtl w:val="0"/>
              </w:rPr>
              <w:t>SfU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9</w:t>
            </w:r>
          </w:p>
        </w:tc>
        <w:tc>
          <w:tcPr>
            <w:tcW w:w="6663" w:type="dxa"/>
          </w:tcPr>
          <w:p w:rsidR="006E04A4" w:rsidP="000326E3">
            <w:r>
              <w:rPr>
                <w:rtl w:val="0"/>
              </w:rPr>
              <w:t xml:space="preserve">KOM(2013) 892 Förslag till Europaparlamentets och rådets direktiv om kloning av nötkreatur, svin, får, getter och hästdjur som hålls och reproduceras för animalieproduktion </w:t>
            </w:r>
            <w:r>
              <w:rPr>
                <w:rtl w:val="0"/>
              </w:rPr>
              <w:br/>
            </w:r>
            <w:r>
              <w:rPr>
                <w:i/>
                <w:iCs/>
                <w:rtl w:val="0"/>
              </w:rPr>
              <w:t>Åttaveckorsfristen för att avge ett motiverat yttrande går ut den 17 februari 2014</w:t>
            </w:r>
          </w:p>
        </w:tc>
        <w:tc>
          <w:tcPr>
            <w:tcW w:w="2055" w:type="dxa"/>
          </w:tcPr>
          <w:p w:rsidR="006E04A4" w:rsidP="00C84F80">
            <w:r>
              <w:rPr>
                <w:rtl w:val="0"/>
              </w:rPr>
              <w:t>MJU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10</w:t>
            </w:r>
          </w:p>
        </w:tc>
        <w:tc>
          <w:tcPr>
            <w:tcW w:w="6663" w:type="dxa"/>
          </w:tcPr>
          <w:p w:rsidR="006E04A4" w:rsidP="000326E3">
            <w:r>
              <w:rPr>
                <w:rtl w:val="0"/>
              </w:rPr>
              <w:t xml:space="preserve">KOM(2013) 893 Förslag till rådets direktiv om utsläppande av livsmedel framställda av djurkloner på marknaden </w:t>
            </w:r>
            <w:r>
              <w:rPr>
                <w:rtl w:val="0"/>
              </w:rPr>
              <w:br/>
            </w:r>
            <w:r>
              <w:rPr>
                <w:i/>
                <w:iCs/>
                <w:rtl w:val="0"/>
              </w:rPr>
              <w:t>Åttaveckorsfristen för att avge ett motiverat yttrande går ut den 17 februari 2014</w:t>
            </w:r>
          </w:p>
        </w:tc>
        <w:tc>
          <w:tcPr>
            <w:tcW w:w="2055" w:type="dxa"/>
          </w:tcPr>
          <w:p w:rsidR="006E04A4" w:rsidP="00C84F80">
            <w:r>
              <w:rPr>
                <w:rtl w:val="0"/>
              </w:rPr>
              <w:t>MJU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11</w:t>
            </w:r>
          </w:p>
        </w:tc>
        <w:tc>
          <w:tcPr>
            <w:tcW w:w="6663" w:type="dxa"/>
          </w:tcPr>
          <w:p w:rsidR="006E04A4" w:rsidP="000326E3">
            <w:r>
              <w:rPr>
                <w:rtl w:val="0"/>
              </w:rPr>
              <w:t xml:space="preserve">KOM(2013) 894 Förslag till Europaparlamentets och rådets förordning om nya livsmedel </w:t>
            </w:r>
            <w:r>
              <w:rPr>
                <w:rtl w:val="0"/>
              </w:rPr>
              <w:br/>
            </w:r>
            <w:r>
              <w:rPr>
                <w:i/>
                <w:iCs/>
                <w:rtl w:val="0"/>
              </w:rPr>
              <w:t>Åttaveckorsfristen för att avge ett motiverat yttrande går ut den 17 februari 2014</w:t>
            </w:r>
          </w:p>
        </w:tc>
        <w:tc>
          <w:tcPr>
            <w:tcW w:w="2055" w:type="dxa"/>
          </w:tcPr>
          <w:p w:rsidR="006E04A4" w:rsidP="00C84F80">
            <w:r>
              <w:rPr>
                <w:rtl w:val="0"/>
              </w:rPr>
              <w:t>MJU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12</w:t>
            </w:r>
          </w:p>
        </w:tc>
        <w:tc>
          <w:tcPr>
            <w:tcW w:w="6663" w:type="dxa"/>
          </w:tcPr>
          <w:p w:rsidR="006E04A4" w:rsidP="000326E3">
            <w:r>
              <w:rPr>
                <w:rtl w:val="0"/>
              </w:rPr>
              <w:t xml:space="preserve">KOM(2013) 919 Förslag till Europaparlamentets och rådets direktiv om begränsning av utsläpp till luften av vissa föroreningar från medelstora förbränningsanläggningar </w:t>
            </w:r>
            <w:r>
              <w:rPr>
                <w:rtl w:val="0"/>
              </w:rPr>
              <w:br/>
            </w:r>
            <w:r>
              <w:rPr>
                <w:i/>
                <w:iCs/>
                <w:rtl w:val="0"/>
              </w:rPr>
              <w:t>Åttaveckorsfristen för att avge ett motiverat yttrande går ut den 17 februari 2014</w:t>
            </w:r>
          </w:p>
        </w:tc>
        <w:tc>
          <w:tcPr>
            <w:tcW w:w="2055" w:type="dxa"/>
          </w:tcPr>
          <w:p w:rsidR="006E04A4" w:rsidP="00C84F80">
            <w:r>
              <w:rPr>
                <w:rtl w:val="0"/>
              </w:rPr>
              <w:t>MJU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13</w:t>
            </w:r>
          </w:p>
        </w:tc>
        <w:tc>
          <w:tcPr>
            <w:tcW w:w="6663" w:type="dxa"/>
          </w:tcPr>
          <w:p w:rsidR="006E04A4" w:rsidP="000326E3">
            <w:r>
              <w:rPr>
                <w:rtl w:val="0"/>
              </w:rPr>
              <w:t xml:space="preserve">KOM(2013) 920 Förslag till Europaparlamentets och rådets direktiv om minskning av nationella utsläpp av vissa luftföroreningar och om ändring av direktiv 2003/35/EG </w:t>
            </w:r>
            <w:r>
              <w:rPr>
                <w:rtl w:val="0"/>
              </w:rPr>
              <w:br/>
            </w:r>
            <w:r>
              <w:rPr>
                <w:i/>
                <w:iCs/>
                <w:rtl w:val="0"/>
              </w:rPr>
              <w:t>Åttaveckorsfristen för att avge ett motiverat yttrande går ut den 17 februari 2014</w:t>
            </w:r>
          </w:p>
        </w:tc>
        <w:tc>
          <w:tcPr>
            <w:tcW w:w="2055" w:type="dxa"/>
          </w:tcPr>
          <w:p w:rsidR="006E04A4" w:rsidP="00C84F80">
            <w:r>
              <w:rPr>
                <w:rtl w:val="0"/>
              </w:rPr>
              <w:t>MJU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14</w:t>
            </w:r>
          </w:p>
        </w:tc>
        <w:tc>
          <w:tcPr>
            <w:tcW w:w="6663" w:type="dxa"/>
          </w:tcPr>
          <w:p w:rsidR="006E04A4" w:rsidP="000326E3">
            <w:r>
              <w:rPr>
                <w:rtl w:val="0"/>
              </w:rPr>
              <w:t xml:space="preserve">KOM(2013) 930 Förslag till rådets beslut om ändring av beslut 2009/831/EG vad gäller dess tillämpningsperiod </w:t>
            </w:r>
            <w:r>
              <w:rPr>
                <w:rtl w:val="0"/>
              </w:rPr>
              <w:br/>
            </w:r>
            <w:r>
              <w:rPr>
                <w:i/>
                <w:iCs/>
                <w:rtl w:val="0"/>
              </w:rPr>
              <w:t>Åttaveckorsfristen för att avge ett motiverat yttrande går ut den 6 mars 2014</w:t>
            </w:r>
          </w:p>
        </w:tc>
        <w:tc>
          <w:tcPr>
            <w:tcW w:w="2055" w:type="dxa"/>
          </w:tcPr>
          <w:p w:rsidR="006E04A4" w:rsidP="00C84F80">
            <w:r>
              <w:rPr>
                <w:rtl w:val="0"/>
              </w:rPr>
              <w:t>SkU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Ärende för förnyad bordläggning</w:t>
            </w:r>
          </w:p>
        </w:tc>
        <w:tc>
          <w:tcPr>
            <w:tcW w:w="2055" w:type="dxa"/>
          </w:tcPr>
          <w:p w:rsidR="006E04A4" w:rsidP="00C84F80">
            <w:pPr>
              <w:pStyle w:val="HuvudrubrikKolumn3"/>
              <w:keepNext/>
            </w:pPr>
            <w:r>
              <w:rPr>
                <w:rtl w:val="0"/>
              </w:rPr>
              <w:t>Reservationer</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t>Socialutskottets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15</w:t>
            </w:r>
          </w:p>
        </w:tc>
        <w:tc>
          <w:tcPr>
            <w:tcW w:w="6663" w:type="dxa"/>
          </w:tcPr>
          <w:p w:rsidR="006E04A4" w:rsidP="000326E3">
            <w:r>
              <w:rPr>
                <w:rtl w:val="0"/>
              </w:rPr>
              <w:t>Bet. 2013/14:SoU5 Ändrat huvudmannaskap för tillhandahållande av vissa kurser i läkares vidareutbildning</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Interpellationssvar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t>Utbildningsminister Jan Björklund (FP)</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16</w:t>
            </w:r>
          </w:p>
        </w:tc>
        <w:tc>
          <w:tcPr>
            <w:tcW w:w="6663" w:type="dxa"/>
          </w:tcPr>
          <w:p w:rsidR="006E04A4" w:rsidP="000326E3">
            <w:r>
              <w:rPr>
                <w:rtl w:val="0"/>
              </w:rPr>
              <w:t xml:space="preserve">2013/14:135 av Gustav Fridolin (MP) </w:t>
            </w:r>
            <w:r>
              <w:rPr>
                <w:rtl w:val="0"/>
              </w:rPr>
              <w:br/>
            </w:r>
            <w:r>
              <w:rPr>
                <w:rtl w:val="0"/>
              </w:rPr>
              <w:t>Nödvändig upprustning av skollokaler</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17</w:t>
            </w:r>
          </w:p>
        </w:tc>
        <w:tc>
          <w:tcPr>
            <w:tcW w:w="6663" w:type="dxa"/>
          </w:tcPr>
          <w:p w:rsidR="006E04A4" w:rsidP="000326E3">
            <w:r>
              <w:rPr>
                <w:rtl w:val="0"/>
              </w:rPr>
              <w:t xml:space="preserve">2013/14:134 av Hillevi Larsson (S) </w:t>
            </w:r>
            <w:r>
              <w:rPr>
                <w:rtl w:val="0"/>
              </w:rPr>
              <w:br/>
            </w:r>
            <w:r>
              <w:rPr>
                <w:rtl w:val="0"/>
              </w:rPr>
              <w:t>Skolans roll för att främja lärande för hållbar utveckling</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18</w:t>
            </w:r>
          </w:p>
        </w:tc>
        <w:tc>
          <w:tcPr>
            <w:tcW w:w="6663" w:type="dxa"/>
          </w:tcPr>
          <w:p w:rsidR="006E04A4" w:rsidP="000326E3">
            <w:r>
              <w:rPr>
                <w:rtl w:val="0"/>
              </w:rPr>
              <w:t xml:space="preserve">2013/14:164 av Thomas Strand (S) </w:t>
            </w:r>
            <w:r>
              <w:rPr>
                <w:rtl w:val="0"/>
              </w:rPr>
              <w:br/>
            </w:r>
            <w:r>
              <w:rPr>
                <w:rtl w:val="0"/>
              </w:rPr>
              <w:t>Rättvisa forskningsförutsättningar vid alla lärosäten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19</w:t>
            </w:r>
          </w:p>
        </w:tc>
        <w:tc>
          <w:tcPr>
            <w:tcW w:w="6663" w:type="dxa"/>
          </w:tcPr>
          <w:p w:rsidR="006E04A4" w:rsidP="000326E3">
            <w:r>
              <w:rPr>
                <w:rtl w:val="0"/>
              </w:rPr>
              <w:t xml:space="preserve">2013/14:165 av Thomas Strand (S) </w:t>
            </w:r>
            <w:r>
              <w:rPr>
                <w:rtl w:val="0"/>
              </w:rPr>
              <w:br/>
            </w:r>
            <w:r>
              <w:rPr>
                <w:rtl w:val="0"/>
              </w:rPr>
              <w:t>Avskaffande av utbildningsbidraget och stipendiefinansieringen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20</w:t>
            </w:r>
          </w:p>
        </w:tc>
        <w:tc>
          <w:tcPr>
            <w:tcW w:w="6663" w:type="dxa"/>
          </w:tcPr>
          <w:p w:rsidR="006E04A4" w:rsidP="000326E3">
            <w:r>
              <w:rPr>
                <w:rtl w:val="0"/>
              </w:rPr>
              <w:t xml:space="preserve">2013/14:166 av Thomas Strand (S) </w:t>
            </w:r>
            <w:r>
              <w:rPr>
                <w:rtl w:val="0"/>
              </w:rPr>
              <w:br/>
            </w:r>
            <w:r>
              <w:rPr>
                <w:rtl w:val="0"/>
              </w:rPr>
              <w:t>Basresurser till forskning vid alla lärosäten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21</w:t>
            </w:r>
          </w:p>
        </w:tc>
        <w:tc>
          <w:tcPr>
            <w:tcW w:w="6663" w:type="dxa"/>
          </w:tcPr>
          <w:p w:rsidR="006E04A4" w:rsidP="000326E3">
            <w:r>
              <w:rPr>
                <w:rtl w:val="0"/>
              </w:rPr>
              <w:t xml:space="preserve">2013/14:175 av Gunilla Svantorp (S) </w:t>
            </w:r>
            <w:r>
              <w:rPr>
                <w:rtl w:val="0"/>
              </w:rPr>
              <w:br/>
            </w:r>
            <w:r>
              <w:rPr>
                <w:rtl w:val="0"/>
              </w:rPr>
              <w:t>De estetiska ämnenas betydelse</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22</w:t>
            </w:r>
          </w:p>
        </w:tc>
        <w:tc>
          <w:tcPr>
            <w:tcW w:w="6663" w:type="dxa"/>
          </w:tcPr>
          <w:p w:rsidR="006E04A4" w:rsidP="000326E3">
            <w:r>
              <w:rPr>
                <w:rtl w:val="0"/>
              </w:rPr>
              <w:t xml:space="preserve">2013/14:185 av Cecilia Dalman Eek (S) </w:t>
            </w:r>
            <w:r>
              <w:rPr>
                <w:rtl w:val="0"/>
              </w:rPr>
              <w:br/>
            </w:r>
            <w:r>
              <w:rPr>
                <w:rtl w:val="0"/>
              </w:rPr>
              <w:t>Lärarlegitimationerna</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t>Statsrådet Maria Larsson (KD)</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23</w:t>
            </w:r>
          </w:p>
        </w:tc>
        <w:tc>
          <w:tcPr>
            <w:tcW w:w="6663" w:type="dxa"/>
          </w:tcPr>
          <w:p w:rsidR="006E04A4" w:rsidP="000326E3">
            <w:r>
              <w:rPr>
                <w:rtl w:val="0"/>
              </w:rPr>
              <w:t xml:space="preserve">2013/14:138 av Eva Olofsson (V) </w:t>
            </w:r>
            <w:r>
              <w:rPr>
                <w:rtl w:val="0"/>
              </w:rPr>
              <w:br/>
            </w:r>
            <w:r>
              <w:rPr>
                <w:rtl w:val="0"/>
              </w:rPr>
              <w:t>Arbetsförhållanden för personal i äldreomsorgen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24</w:t>
            </w:r>
          </w:p>
        </w:tc>
        <w:tc>
          <w:tcPr>
            <w:tcW w:w="6663" w:type="dxa"/>
          </w:tcPr>
          <w:p w:rsidR="006E04A4" w:rsidP="000326E3">
            <w:r>
              <w:rPr>
                <w:rtl w:val="0"/>
              </w:rPr>
              <w:t xml:space="preserve">2013/14:183 av Eva Olofsson (V) </w:t>
            </w:r>
            <w:r>
              <w:rPr>
                <w:rtl w:val="0"/>
              </w:rPr>
              <w:br/>
            </w:r>
            <w:r>
              <w:rPr>
                <w:rtl w:val="0"/>
              </w:rPr>
              <w:t>Reglering av e-handeln med alkohol</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25</w:t>
            </w:r>
          </w:p>
        </w:tc>
        <w:tc>
          <w:tcPr>
            <w:tcW w:w="6663" w:type="dxa"/>
          </w:tcPr>
          <w:p w:rsidR="006E04A4" w:rsidP="000326E3">
            <w:r>
              <w:rPr>
                <w:rtl w:val="0"/>
              </w:rPr>
              <w:t xml:space="preserve">2013/14:201 av Peter Johnsson (S) </w:t>
            </w:r>
            <w:r>
              <w:rPr>
                <w:rtl w:val="0"/>
              </w:rPr>
              <w:br/>
            </w:r>
            <w:r>
              <w:rPr>
                <w:rtl w:val="0"/>
              </w:rPr>
              <w:t>Utpekandet av fattiga barn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t>Statsrådet Ewa Björling (M)</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26</w:t>
            </w:r>
          </w:p>
        </w:tc>
        <w:tc>
          <w:tcPr>
            <w:tcW w:w="6663" w:type="dxa"/>
          </w:tcPr>
          <w:p w:rsidR="006E04A4" w:rsidP="000326E3">
            <w:r>
              <w:rPr>
                <w:rtl w:val="0"/>
              </w:rPr>
              <w:t xml:space="preserve">2013/14:189 av Börje Vestlund (S) </w:t>
            </w:r>
            <w:r>
              <w:rPr>
                <w:rtl w:val="0"/>
              </w:rPr>
              <w:br/>
            </w:r>
            <w:r>
              <w:rPr>
                <w:rtl w:val="0"/>
              </w:rPr>
              <w:t>Regeringens misslyckade exportstrategi</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t>Statsrådet Anna-Karin Hatt (C)</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27</w:t>
            </w:r>
          </w:p>
        </w:tc>
        <w:tc>
          <w:tcPr>
            <w:tcW w:w="6663" w:type="dxa"/>
          </w:tcPr>
          <w:p w:rsidR="006E04A4" w:rsidP="000326E3">
            <w:r>
              <w:rPr>
                <w:rtl w:val="0"/>
              </w:rPr>
              <w:t xml:space="preserve">2013/14:191 av Lise Nordin (MP) </w:t>
            </w:r>
            <w:r>
              <w:rPr>
                <w:rtl w:val="0"/>
              </w:rPr>
              <w:br/>
            </w:r>
            <w:r>
              <w:rPr>
                <w:rtl w:val="0"/>
              </w:rPr>
              <w:t>EU:s klimat- och energimål för 2030</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t>Miljöminister Lena Ek (C)</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28</w:t>
            </w:r>
          </w:p>
        </w:tc>
        <w:tc>
          <w:tcPr>
            <w:tcW w:w="6663" w:type="dxa"/>
          </w:tcPr>
          <w:p w:rsidR="006E04A4" w:rsidP="000326E3">
            <w:r>
              <w:rPr>
                <w:rtl w:val="0"/>
              </w:rPr>
              <w:t xml:space="preserve">2013/14:190 av Jan Lindholm (MP) </w:t>
            </w:r>
            <w:r>
              <w:rPr>
                <w:rtl w:val="0"/>
              </w:rPr>
              <w:br/>
            </w:r>
            <w:r>
              <w:rPr>
                <w:rtl w:val="0"/>
              </w:rPr>
              <w:t>Stärkt skydd av bland annat våra nationalälvar</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29</w:t>
            </w:r>
          </w:p>
        </w:tc>
        <w:tc>
          <w:tcPr>
            <w:tcW w:w="6663" w:type="dxa"/>
          </w:tcPr>
          <w:p w:rsidR="006E04A4" w:rsidP="000326E3">
            <w:r>
              <w:rPr>
                <w:rtl w:val="0"/>
              </w:rPr>
              <w:t xml:space="preserve">2013/14:206 av Jens Holm (V) </w:t>
            </w:r>
            <w:r>
              <w:rPr>
                <w:rtl w:val="0"/>
              </w:rPr>
              <w:br/>
            </w:r>
            <w:r>
              <w:rPr>
                <w:rtl w:val="0"/>
              </w:rPr>
              <w:t>Överskott av utsläppsrätter</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30</w:t>
            </w:r>
          </w:p>
        </w:tc>
        <w:tc>
          <w:tcPr>
            <w:tcW w:w="6663" w:type="dxa"/>
          </w:tcPr>
          <w:p w:rsidR="006E04A4" w:rsidP="000326E3">
            <w:r>
              <w:rPr>
                <w:rtl w:val="0"/>
              </w:rPr>
              <w:t xml:space="preserve">2013/14:212 av Johan Löfstrand (S) </w:t>
            </w:r>
            <w:r>
              <w:rPr>
                <w:rtl w:val="0"/>
              </w:rPr>
              <w:br/>
            </w:r>
            <w:r>
              <w:rPr>
                <w:rtl w:val="0"/>
              </w:rPr>
              <w:t>Övergödningen i Östersjön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t>Statsrådet Maria Arnholm (FP)</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31</w:t>
            </w:r>
          </w:p>
        </w:tc>
        <w:tc>
          <w:tcPr>
            <w:tcW w:w="6663" w:type="dxa"/>
          </w:tcPr>
          <w:p w:rsidR="006E04A4" w:rsidP="000326E3">
            <w:r>
              <w:rPr>
                <w:rtl w:val="0"/>
              </w:rPr>
              <w:t xml:space="preserve">2013/14:176 av Gunilla Svantorp (S) </w:t>
            </w:r>
            <w:r>
              <w:rPr>
                <w:rtl w:val="0"/>
              </w:rPr>
              <w:br/>
            </w:r>
            <w:r>
              <w:rPr>
                <w:rtl w:val="0"/>
              </w:rPr>
              <w:t>Fler yrkeshögskoleplatser</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32</w:t>
            </w:r>
          </w:p>
        </w:tc>
        <w:tc>
          <w:tcPr>
            <w:tcW w:w="6663" w:type="dxa"/>
          </w:tcPr>
          <w:p w:rsidR="006E04A4" w:rsidP="000326E3">
            <w:r>
              <w:rPr>
                <w:rtl w:val="0"/>
              </w:rPr>
              <w:t xml:space="preserve">2013/14:195 av Isak From (S) </w:t>
            </w:r>
            <w:r>
              <w:rPr>
                <w:rtl w:val="0"/>
              </w:rPr>
              <w:br/>
            </w:r>
            <w:r>
              <w:rPr>
                <w:rtl w:val="0"/>
              </w:rPr>
              <w:t>Bra och jämställda villkor för alla unga</w:t>
            </w:r>
          </w:p>
        </w:tc>
        <w:tc>
          <w:tcPr>
            <w:tcW w:w="2055" w:type="dxa"/>
          </w:tcPr>
          <w:p w:rsidR="006E04A4" w:rsidP="00C84F80"/>
        </w:tc>
      </w:tr>
    </w:tbl>
    <w:p w:rsidR="00517888" w:rsidRPr="00F221DA" w:rsidP="00137840">
      <w:pPr>
        <w:pStyle w:val="Blankrad"/>
      </w:pPr>
      <w:r>
        <w:t xml:space="preserve">     </w:t>
      </w:r>
    </w:p>
    <w:p w:rsidR="00121B42" w:rsidP="00121B42">
      <w:pPr>
        <w:pStyle w:val="Blankrad"/>
      </w:pPr>
      <w:r>
        <w:t xml:space="preserve">     </w:t>
      </w:r>
    </w:p>
    <w:p w:rsidR="006E04A4" w:rsidRPr="00F221DA" w:rsidP="00121B42">
      <w:pPr>
        <w:pStyle w:val="Blankrad"/>
      </w:pPr>
    </w:p>
    <w:tbl>
      <w:tblPr>
        <w:tblW w:w="9285" w:type="dxa"/>
        <w:tblLayout w:type="fixed"/>
        <w:tblCellMar>
          <w:left w:w="71" w:type="dxa"/>
          <w:right w:w="71" w:type="dxa"/>
        </w:tblCellMar>
        <w:tblLook w:val="0000"/>
      </w:tblPr>
      <w:tblGrid>
        <w:gridCol w:w="567"/>
        <w:gridCol w:w="8718"/>
      </w:tblGrid>
      <w:tr w:rsidTr="00D774A8">
        <w:tblPrEx>
          <w:tblW w:w="9285" w:type="dxa"/>
          <w:tblLayout w:type="fixed"/>
          <w:tblCellMar>
            <w:left w:w="71" w:type="dxa"/>
            <w:right w:w="71" w:type="dxa"/>
          </w:tblCellMar>
          <w:tblLook w:val="0000"/>
        </w:tblPrEx>
        <w:tc>
          <w:tcPr>
            <w:tcW w:w="567" w:type="dxa"/>
          </w:tcPr>
          <w:p w:rsidR="00D774A8">
            <w:pPr>
              <w:pStyle w:val="IngenText"/>
            </w:pPr>
          </w:p>
        </w:tc>
        <w:tc>
          <w:tcPr>
            <w:tcW w:w="8718" w:type="dxa"/>
          </w:tcPr>
          <w:p w:rsidR="00D774A8" w:rsidP="00D016E9">
            <w:pPr>
              <w:pStyle w:val="StreckMitten"/>
            </w:pPr>
            <w:r>
              <w:tab/>
            </w:r>
            <w:r>
              <w:tab/>
            </w:r>
          </w:p>
        </w:tc>
      </w:tr>
    </w:tbl>
    <w:p w:rsidR="006E04A4" w:rsidRPr="00852BA1" w:rsidP="00852BA1">
      <w:pPr>
        <w:widowControl/>
        <w:tabs>
          <w:tab w:val="clear" w:pos="6804"/>
        </w:tabs>
        <w:spacing w:line="240" w:lineRule="auto"/>
        <w:rPr>
          <w:b/>
          <w:i/>
        </w:rPr>
      </w:pPr>
    </w:p>
    <w:sectPr w:rsidSect="00B42C75">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1134" w:left="1814" w:header="720" w:footer="720" w:gutter="0"/>
      <w:cols w:space="720"/>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embo">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rsidR="00852BA1">
      <w:rPr>
        <w:noProof/>
      </w:rPr>
      <w:t>2</w:t>
    </w:r>
    <w:r>
      <w:fldChar w:fldCharType="end"/>
    </w:r>
    <w:r>
      <w:t xml:space="preserve"> (</w:t>
    </w:r>
    <w:r>
      <w:fldChar w:fldCharType="begin"/>
    </w:r>
    <w:r>
      <w:instrText xml:space="preserve"> NUMPAGES </w:instrText>
    </w:r>
    <w:r>
      <w:fldChar w:fldCharType="separate"/>
    </w:r>
    <w:r w:rsidR="00852BA1">
      <w:rPr>
        <w:noProof/>
      </w:rPr>
      <w:t>2</w:t>
    </w:r>
    <w:r w:rsidR="00852BA1">
      <w:rPr>
        <w:noProof/>
      </w:rPr>
      <w:fldChar w:fldCharType="end"/>
    </w:r>
    <w:r>
      <w:t>)</w:t>
    </w:r>
  </w:p>
  <w:p w:rsidR="00D732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t>1</w:t>
    </w:r>
    <w:r>
      <w:fldChar w:fldCharType="end"/>
    </w:r>
    <w:r>
      <w:t xml:space="preserve"> (</w:t>
    </w:r>
    <w:r>
      <w:fldChar w:fldCharType="begin"/>
    </w:r>
    <w:r>
      <w:instrText xml:space="preserve"> NUMPAGES </w:instrText>
    </w:r>
    <w:r>
      <w:fldChar w:fldCharType="separate"/>
    </w:r>
    <w:r>
      <w:t>1</w:t>
    </w:r>
    <w:r w:rsidR="00BE217A">
      <w:rPr>
        <w:noProof/>
      </w:rPr>
      <w:fldChar w:fldCharType="end"/>
    </w:r>
    <w:r>
      <w:t>)</w:t>
    </w:r>
  </w:p>
  <w:p w:rsidR="00D73249"/>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tabs>
        <w:tab w:val="clear" w:pos="4536"/>
      </w:tabs>
    </w:pPr>
    <w:r>
      <w:fldChar w:fldCharType="begin"/>
    </w:r>
    <w:r>
      <w:instrText xml:space="preserve"> DOCPROPERTY  DocumentDate  \* MERGEFORMAT </w:instrText>
    </w:r>
    <w:r>
      <w:fldChar w:fldCharType="separate"/>
    </w:r>
    <w:r w:rsidR="00382937">
      <w:t>Tisdagen den 14 januari 2014</w:t>
    </w:r>
    <w:r w:rsidR="00382937">
      <w:fldChar w:fldCharType="end"/>
    </w:r>
  </w:p>
  <w:p w:rsidR="00D73249">
    <w:pPr>
      <w:pStyle w:val="Header"/>
      <w:tabs>
        <w:tab w:val="clear" w:pos="4536"/>
        <w:tab w:val="right" w:leader="underscore" w:pos="9072"/>
      </w:tabs>
      <w:spacing w:after="480"/>
      <w:rPr>
        <w:sz w:val="12"/>
      </w:rPr>
    </w:pPr>
    <w:r>
      <w:rPr>
        <w:sz w:val="12"/>
      </w:rPr>
      <w:tab/>
    </w:r>
  </w:p>
  <w:p w:rsidR="00D73249"/>
  <w:p w:rsidR="00D7324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logo"/>
      <w:framePr w:wrap="around" w:x="9073" w:y="721" w:anchorLock="0"/>
      <w:spacing w:line="240" w:lineRule="atLeast"/>
      <w:rPr>
        <w:rFonts w:ascii="Arial" w:hAnsi="Arial"/>
        <w:sz w:val="60"/>
      </w:rPr>
    </w:pPr>
    <w:r>
      <w:rPr>
        <w:noProof/>
      </w:rPr>
      <w:drawing>
        <wp:inline distT="0" distB="0" distL="0" distR="0">
          <wp:extent cx="1295400" cy="3429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1295400" cy="342900"/>
                  </a:xfrm>
                  <a:prstGeom prst="rect">
                    <a:avLst/>
                  </a:prstGeom>
                  <a:noFill/>
                  <a:ln>
                    <a:noFill/>
                  </a:ln>
                </pic:spPr>
              </pic:pic>
            </a:graphicData>
          </a:graphic>
        </wp:inline>
      </w:drawing>
    </w:r>
  </w:p>
  <w:p w:rsidR="00D73249" w:rsidP="00BE217A">
    <w:pPr>
      <w:pStyle w:val="Dokumentrubrik"/>
      <w:spacing w:after="360"/>
    </w:pPr>
    <w:bookmarkStart w:id="4" w:name="_GoBack"/>
    <w:bookmarkEnd w:id="4"/>
    <w:r>
      <w:t>Föredragningslista</w:t>
    </w:r>
  </w:p>
  <w:p w:rsidR="00D732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921E6"/>
    <w:multiLevelType w:val="singleLevel"/>
    <w:tmpl w:val="0B228890"/>
    <w:lvl w:ilvl="0">
      <w:start w:val="1"/>
      <w:numFmt w:val="decimal"/>
      <w:lvlText w:val="%1"/>
      <w:legacy w:legacy="1" w:legacySpace="0" w:legacyIndent="0"/>
      <w:lvlJc w:val="left"/>
    </w:lvl>
  </w:abstractNum>
  <w:abstractNum w:abstractNumId="1">
    <w:nsid w:val="34BE0B00"/>
    <w:multiLevelType w:val="singleLevel"/>
    <w:tmpl w:val="0B228890"/>
    <w:lvl w:ilvl="0">
      <w:start w:val="1"/>
      <w:numFmt w:val="decimal"/>
      <w:lvlText w:val="%1"/>
      <w:legacy w:legacy="1" w:legacySpace="0" w:legacyIndent="0"/>
      <w:lvlJc w:val="left"/>
    </w:lvl>
  </w:abstractNum>
  <w:abstractNum w:abstractNumId="2">
    <w:nsid w:val="37904608"/>
    <w:multiLevelType w:val="singleLevel"/>
    <w:tmpl w:val="0B228890"/>
    <w:lvl w:ilvl="0">
      <w:start w:val="1"/>
      <w:numFmt w:val="decimal"/>
      <w:lvlText w:val="%1"/>
      <w:legacy w:legacy="1" w:legacySpace="0" w:legacyIndent="0"/>
      <w:lvlJc w:val="left"/>
    </w:lvl>
  </w:abstractNum>
  <w:abstractNum w:abstractNumId="3">
    <w:nsid w:val="54A1785E"/>
    <w:multiLevelType w:val="hybridMultilevel"/>
    <w:tmpl w:val="BDE47E9A"/>
    <w:lvl w:ilvl="0">
      <w:start w:val="1"/>
      <w:numFmt w:val="decimal"/>
      <w:pStyle w:val="FlistaNrRubrik"/>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71244D1B"/>
    <w:multiLevelType w:val="singleLevel"/>
    <w:tmpl w:val="0B228890"/>
    <w:lvl w:ilvl="0">
      <w:start w:val="1"/>
      <w:numFmt w:val="decimal"/>
      <w:lvlText w:val="%1"/>
      <w:legacy w:legacy="1" w:legacySpace="0" w:legacyIndent="0"/>
      <w:lvlJc w:val="left"/>
    </w:lvl>
  </w:abstractNum>
  <w:abstractNum w:abstractNumId="5">
    <w:nsid w:val="71290BA0"/>
    <w:multiLevelType w:val="singleLevel"/>
    <w:tmpl w:val="0B228890"/>
    <w:lvl w:ilvl="0">
      <w:start w:val="1"/>
      <w:numFmt w:val="decimal"/>
      <w:lvlText w:val="%1"/>
      <w:legacy w:legacy="1" w:legacySpace="0" w:legacyIndent="0"/>
      <w:lvlJc w:val="left"/>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3"/>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1247"/>
  <w:hyphenationZone w:val="425"/>
  <w:displayHorizontalDrawingGridEvery w:val="0"/>
  <w:displayVerticalDrawingGridEvery w:val="0"/>
  <w:doNotUseMarginsForDrawingGridOrigin/>
  <w:noPunctuationKerning/>
  <w:characterSpacingControl w:val="doNotCompress"/>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6804"/>
      </w:tabs>
      <w:spacing w:line="270" w:lineRule="exact"/>
    </w:pPr>
    <w:rPr>
      <w:sz w:val="24"/>
    </w:rPr>
  </w:style>
  <w:style w:type="paragraph" w:styleId="Heading1">
    <w:name w:val="heading 1"/>
    <w:basedOn w:val="Normal"/>
    <w:next w:val="Normal"/>
    <w:qFormat/>
    <w:pPr>
      <w:keepNext/>
      <w:spacing w:line="240" w:lineRule="auto"/>
      <w:outlineLvl w:val="0"/>
    </w:pPr>
    <w:rPr>
      <w:kern w:val="28"/>
      <w:sz w:val="12"/>
    </w:rPr>
  </w:style>
  <w:style w:type="paragraph" w:styleId="Heading2">
    <w:name w:val="heading 2"/>
    <w:basedOn w:val="Normal"/>
    <w:next w:val="Normal"/>
    <w:qFormat/>
    <w:pPr>
      <w:keepNext/>
      <w:spacing w:line="240" w:lineRule="auto"/>
      <w:outlineLvl w:val="1"/>
    </w:pPr>
    <w:rPr>
      <w:sz w:val="12"/>
    </w:rPr>
  </w:style>
  <w:style w:type="paragraph" w:styleId="Heading3">
    <w:name w:val="heading 3"/>
    <w:basedOn w:val="Normal"/>
    <w:next w:val="Normal"/>
    <w:qFormat/>
    <w:pPr>
      <w:keepNext/>
      <w:spacing w:line="240" w:lineRule="auto"/>
      <w:outlineLvl w:val="2"/>
    </w:pPr>
    <w:rPr>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clear" w:pos="6804"/>
        <w:tab w:val="right" w:pos="9072"/>
      </w:tabs>
      <w:spacing w:after="120"/>
    </w:pPr>
    <w:rPr>
      <w:rFonts w:ascii="Arial" w:hAnsi="Arial"/>
    </w:rPr>
  </w:style>
  <w:style w:type="paragraph" w:customStyle="1" w:styleId="logo">
    <w:name w:val="logo"/>
    <w:basedOn w:val="Normal"/>
    <w:pPr>
      <w:framePr w:wrap="around" w:vAnchor="page" w:hAnchor="page" w:x="7939" w:y="511" w:anchorLock="1"/>
    </w:pPr>
    <w:rPr>
      <w:rFonts w:ascii="Bembo" w:hAnsi="Bembo"/>
      <w:sz w:val="20"/>
    </w:rPr>
  </w:style>
  <w:style w:type="paragraph" w:customStyle="1" w:styleId="Dokumentrubrik">
    <w:name w:val="Dokumentrubrik"/>
    <w:basedOn w:val="Normal"/>
    <w:pPr>
      <w:spacing w:after="120" w:line="720" w:lineRule="exact"/>
    </w:pPr>
    <w:rPr>
      <w:rFonts w:ascii="Arial" w:hAnsi="Arial"/>
      <w:sz w:val="60"/>
    </w:rPr>
  </w:style>
  <w:style w:type="paragraph" w:styleId="Date">
    <w:name w:val="Date"/>
    <w:basedOn w:val="Normal"/>
    <w:pPr>
      <w:spacing w:after="300" w:line="320" w:lineRule="exact"/>
    </w:pPr>
    <w:rPr>
      <w:rFonts w:ascii="Arial" w:hAnsi="Arial"/>
      <w:sz w:val="28"/>
    </w:rPr>
  </w:style>
  <w:style w:type="paragraph" w:customStyle="1" w:styleId="Plenum">
    <w:name w:val="Plenum"/>
    <w:basedOn w:val="Normal"/>
    <w:pPr>
      <w:tabs>
        <w:tab w:val="left" w:pos="1418"/>
        <w:tab w:val="clear" w:pos="6804"/>
      </w:tabs>
      <w:spacing w:after="40" w:line="320" w:lineRule="exact"/>
    </w:pPr>
    <w:rPr>
      <w:rFonts w:ascii="Arial" w:hAnsi="Arial"/>
      <w:sz w:val="28"/>
    </w:rPr>
  </w:style>
  <w:style w:type="paragraph" w:customStyle="1" w:styleId="StreckKort">
    <w:name w:val="StreckKort"/>
    <w:basedOn w:val="Normal"/>
    <w:next w:val="Normal"/>
    <w:pPr>
      <w:tabs>
        <w:tab w:val="right" w:pos="2835"/>
        <w:tab w:val="right" w:leader="underscore" w:pos="6237"/>
        <w:tab w:val="clear" w:pos="6804"/>
      </w:tabs>
      <w:spacing w:before="180" w:after="480"/>
      <w:ind w:right="141"/>
    </w:pPr>
  </w:style>
  <w:style w:type="paragraph" w:customStyle="1" w:styleId="StreckLngt">
    <w:name w:val="StreckLångt"/>
    <w:basedOn w:val="Normal"/>
    <w:next w:val="Normal"/>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rsid w:val="006047EA"/>
    <w:pPr>
      <w:tabs>
        <w:tab w:val="left" w:pos="2098"/>
        <w:tab w:val="right" w:leader="underscore" w:pos="5783"/>
        <w:tab w:val="clear" w:pos="6804"/>
      </w:tabs>
      <w:spacing w:before="300" w:after="20"/>
    </w:pPr>
  </w:style>
  <w:style w:type="paragraph" w:customStyle="1" w:styleId="Talartid">
    <w:name w:val="Talartid"/>
    <w:basedOn w:val="Normal"/>
    <w:pPr>
      <w:spacing w:after="180"/>
      <w:jc w:val="right"/>
    </w:pPr>
  </w:style>
  <w:style w:type="paragraph" w:customStyle="1" w:styleId="SpaltrubrikInlgg">
    <w:name w:val="SpaltrubrikInlägg"/>
    <w:basedOn w:val="Normal"/>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line="320" w:lineRule="exact"/>
    </w:pPr>
    <w:rPr>
      <w:i w:val="0"/>
      <w:sz w:val="28"/>
    </w:rPr>
  </w:style>
  <w:style w:type="paragraph" w:customStyle="1" w:styleId="renderubrik">
    <w:name w:val="Ärenderubrik"/>
    <w:basedOn w:val="Normal"/>
    <w:next w:val="Normal"/>
    <w:rsid w:val="00F26F51"/>
    <w:pPr>
      <w:keepNext/>
      <w:tabs>
        <w:tab w:val="clear" w:pos="6804"/>
      </w:tabs>
      <w:spacing w:before="120" w:line="300" w:lineRule="exact"/>
      <w:ind w:right="142"/>
    </w:pPr>
    <w:rPr>
      <w:b/>
      <w:i/>
    </w:rPr>
  </w:style>
  <w:style w:type="paragraph" w:customStyle="1" w:styleId="rendenr">
    <w:name w:val="Ärendenr"/>
    <w:basedOn w:val="renderubrik"/>
    <w:rPr>
      <w:b w:val="0"/>
    </w:rPr>
  </w:style>
  <w:style w:type="paragraph" w:styleId="Subtitle">
    <w:name w:val="Subtitle"/>
    <w:basedOn w:val="Normal"/>
    <w:qFormat/>
    <w:rsid w:val="009E024F"/>
    <w:pPr>
      <w:keepNext/>
      <w:spacing w:line="300" w:lineRule="exact"/>
    </w:pPr>
    <w:rPr>
      <w:rFonts w:ascii="Arial" w:hAnsi="Arial"/>
      <w:i/>
      <w:sz w:val="23"/>
    </w:rPr>
  </w:style>
  <w:style w:type="paragraph" w:styleId="Footer">
    <w:name w:val="footer"/>
    <w:basedOn w:val="Normal"/>
    <w:pPr>
      <w:tabs>
        <w:tab w:val="center" w:pos="4536"/>
        <w:tab w:val="clear" w:pos="6804"/>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pPr>
      <w:jc w:val="center"/>
    </w:pPr>
  </w:style>
  <w:style w:type="paragraph" w:customStyle="1" w:styleId="IngenText">
    <w:name w:val="IngenText"/>
    <w:basedOn w:val="Normal"/>
    <w:pPr>
      <w:jc w:val="right"/>
    </w:pPr>
  </w:style>
  <w:style w:type="paragraph" w:customStyle="1" w:styleId="Talarlista">
    <w:name w:val="Talarlista"/>
    <w:basedOn w:val="Normal"/>
    <w:rsid w:val="00373E56"/>
  </w:style>
  <w:style w:type="paragraph" w:customStyle="1" w:styleId="Debattregler">
    <w:name w:val="Debattregler"/>
    <w:basedOn w:val="Normal"/>
    <w:pPr>
      <w:spacing w:after="200"/>
    </w:pPr>
  </w:style>
  <w:style w:type="paragraph" w:customStyle="1" w:styleId="Blankrad">
    <w:name w:val="Blankrad"/>
    <w:basedOn w:val="Header"/>
    <w:rsid w:val="00F75FE6"/>
    <w:pPr>
      <w:tabs>
        <w:tab w:val="clear" w:pos="4536"/>
        <w:tab w:val="left" w:pos="6804"/>
        <w:tab w:val="clear" w:pos="9072"/>
      </w:tabs>
      <w:spacing w:after="0" w:line="14" w:lineRule="exact"/>
    </w:pPr>
    <w:rPr>
      <w:rFonts w:ascii="Times New Roman" w:hAnsi="Times New Roman"/>
      <w:sz w:val="8"/>
    </w:rPr>
  </w:style>
  <w:style w:type="paragraph" w:customStyle="1" w:styleId="HuvudrubrikEnsam">
    <w:name w:val="HuvudrubrikEnsam"/>
    <w:basedOn w:val="Normal"/>
    <w:next w:val="Normal"/>
    <w:rsid w:val="007468D5"/>
    <w:pPr>
      <w:tabs>
        <w:tab w:val="clear" w:pos="6804"/>
      </w:tabs>
      <w:spacing w:before="640" w:after="180" w:line="300" w:lineRule="exact"/>
    </w:pPr>
    <w:rPr>
      <w:rFonts w:ascii="Arial" w:hAnsi="Arial"/>
      <w:b/>
      <w:sz w:val="26"/>
    </w:rPr>
  </w:style>
  <w:style w:type="paragraph" w:customStyle="1" w:styleId="Spaltrubrikverst">
    <w:name w:val="SpaltrubrikÖverst"/>
    <w:basedOn w:val="SpaltrubrikInlgg"/>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line="220" w:lineRule="exact"/>
    </w:pPr>
    <w:rPr>
      <w:u w:val="single"/>
    </w:rPr>
  </w:style>
  <w:style w:type="paragraph" w:styleId="PlainText">
    <w:name w:val="Plain Text"/>
    <w:basedOn w:val="Normal"/>
    <w:pPr>
      <w:tabs>
        <w:tab w:val="clear" w:pos="6804"/>
      </w:tabs>
      <w:spacing w:after="240"/>
    </w:pPr>
    <w:rPr>
      <w:rFonts w:ascii="Courier New" w:hAnsi="Courier New"/>
      <w:sz w:val="20"/>
    </w:rPr>
  </w:style>
  <w:style w:type="paragraph" w:customStyle="1" w:styleId="Dokumentbeteckning">
    <w:name w:val="Dokumentbeteckning"/>
    <w:basedOn w:val="Date"/>
    <w:pPr>
      <w:spacing w:after="180" w:line="240" w:lineRule="auto"/>
      <w:outlineLvl w:val="0"/>
    </w:pPr>
  </w:style>
  <w:style w:type="paragraph" w:customStyle="1" w:styleId="Besvaradav">
    <w:name w:val="Besvarad av"/>
    <w:basedOn w:val="Normal"/>
    <w:rsid w:val="00A33A32"/>
    <w:pPr>
      <w:keepNext/>
      <w:spacing w:before="120"/>
    </w:pPr>
    <w:rPr>
      <w:b/>
      <w:i/>
    </w:rPr>
  </w:style>
  <w:style w:type="paragraph" w:customStyle="1" w:styleId="Motionsrubrik">
    <w:name w:val="Motionsrubrik"/>
    <w:basedOn w:val="Normal"/>
    <w:next w:val="Normal"/>
    <w:rsid w:val="000326E3"/>
    <w:pPr>
      <w:keepNext/>
      <w:tabs>
        <w:tab w:val="clear" w:pos="6804"/>
      </w:tabs>
      <w:spacing w:before="120"/>
      <w:ind w:right="142"/>
    </w:pPr>
    <w:rPr>
      <w:i/>
    </w:rPr>
  </w:style>
  <w:style w:type="paragraph" w:customStyle="1" w:styleId="MotionsrubrikEfterRubrik">
    <w:name w:val="MotionsrubrikEfterRubrik"/>
    <w:basedOn w:val="Motionsrubrik"/>
    <w:pPr>
      <w:spacing w:before="60"/>
    </w:pPr>
  </w:style>
  <w:style w:type="paragraph" w:customStyle="1" w:styleId="HuvudrubrikFlisteNr">
    <w:name w:val="HuvudrubrikFlisteNr"/>
    <w:basedOn w:val="HuvudrubrikEnsam"/>
    <w:rsid w:val="009E024F"/>
    <w:pPr>
      <w:spacing w:after="0"/>
    </w:pPr>
    <w:rPr>
      <w:rFonts w:ascii="Times New Roman" w:hAnsi="Times New Roman"/>
      <w:b w:val="0"/>
      <w:sz w:val="24"/>
      <w:szCs w:val="24"/>
    </w:rPr>
  </w:style>
  <w:style w:type="paragraph" w:customStyle="1" w:styleId="HuvudrubrikKolumn3">
    <w:name w:val="HuvudrubrikKolumn3"/>
    <w:basedOn w:val="HuvudrubrikEnsam"/>
    <w:rsid w:val="009E024F"/>
    <w:pPr>
      <w:spacing w:after="0"/>
    </w:pPr>
    <w:rPr>
      <w:b w:val="0"/>
      <w:spacing w:val="-4"/>
    </w:rPr>
  </w:style>
  <w:style w:type="paragraph" w:styleId="DocumentMap">
    <w:name w:val="Document Map"/>
    <w:basedOn w:val="Normal"/>
    <w:semiHidden/>
    <w:rsid w:val="00147F56"/>
    <w:pPr>
      <w:shd w:val="clear" w:color="auto" w:fill="000080"/>
    </w:pPr>
    <w:rPr>
      <w:rFonts w:ascii="Tahoma" w:hAnsi="Tahoma" w:cs="Tahoma"/>
      <w:sz w:val="20"/>
    </w:rPr>
  </w:style>
  <w:style w:type="paragraph" w:customStyle="1" w:styleId="Huvudrubrik">
    <w:name w:val="Huvudrubrik"/>
    <w:basedOn w:val="HuvudrubrikEnsam"/>
    <w:rsid w:val="009E024F"/>
    <w:pPr>
      <w:spacing w:after="0"/>
    </w:pPr>
  </w:style>
  <w:style w:type="paragraph" w:customStyle="1" w:styleId="HuvudrubrikFlisteNrEnsam">
    <w:name w:val="HuvudrubrikFlisteNrEnsam"/>
    <w:basedOn w:val="HuvudrubrikFlisteNr"/>
    <w:rsid w:val="009E024F"/>
  </w:style>
  <w:style w:type="paragraph" w:customStyle="1" w:styleId="FlistaNrText">
    <w:name w:val="FlistaNr_Text"/>
    <w:basedOn w:val="FlistaNrRubrik"/>
    <w:rsid w:val="006274D5"/>
    <w:pPr>
      <w:numPr>
        <w:numId w:val="0"/>
      </w:numPr>
      <w:spacing w:before="0" w:line="270" w:lineRule="exact"/>
    </w:pPr>
  </w:style>
  <w:style w:type="paragraph" w:customStyle="1" w:styleId="FlistaNrRubrik">
    <w:name w:val="FlistaNr_Rubrik"/>
    <w:basedOn w:val="HuvudrubrikFlisteNr"/>
    <w:rsid w:val="00CE06E3"/>
    <w:pPr>
      <w:numPr>
        <w:numId w:val="8"/>
      </w:numPr>
    </w:pPr>
  </w:style>
  <w:style w:type="paragraph" w:customStyle="1" w:styleId="Kammarsekreteraren">
    <w:name w:val="Kammarsekreteraren"/>
    <w:basedOn w:val="Normal"/>
    <w:next w:val="Kammarsekreterartext"/>
    <w:rsid w:val="009E53BF"/>
    <w:pPr>
      <w:widowControl/>
      <w:tabs>
        <w:tab w:val="clear" w:pos="6804"/>
      </w:tabs>
      <w:spacing w:before="120" w:after="200" w:line="280" w:lineRule="atLeast"/>
    </w:pPr>
    <w:rPr>
      <w:rFonts w:ascii="Arial" w:hAnsi="Arial" w:cs="Arial"/>
      <w:b/>
      <w:sz w:val="28"/>
      <w:szCs w:val="28"/>
    </w:rPr>
  </w:style>
  <w:style w:type="paragraph" w:customStyle="1" w:styleId="Kammarsekreterartext">
    <w:name w:val="Kammarsekreterartext"/>
    <w:basedOn w:val="Normal"/>
    <w:rsid w:val="00CD7560"/>
    <w:pPr>
      <w:widowControl/>
      <w:tabs>
        <w:tab w:val="clear" w:pos="6804"/>
      </w:tabs>
      <w:spacing w:line="280" w:lineRule="atLeast"/>
    </w:pPr>
    <w:rPr>
      <w:sz w:val="26"/>
      <w:szCs w:val="26"/>
    </w:rPr>
  </w:style>
  <w:style w:type="paragraph" w:customStyle="1" w:styleId="Talmannen">
    <w:name w:val="Talmannen"/>
    <w:basedOn w:val="Normal"/>
    <w:next w:val="Talmanstext"/>
    <w:rsid w:val="009E53BF"/>
    <w:pPr>
      <w:widowControl/>
      <w:tabs>
        <w:tab w:val="clear" w:pos="6804"/>
      </w:tabs>
      <w:spacing w:before="280" w:after="200" w:line="280" w:lineRule="atLeast"/>
    </w:pPr>
    <w:rPr>
      <w:rFonts w:ascii="Arial" w:hAnsi="Arial" w:cs="Arial"/>
      <w:b/>
      <w:sz w:val="28"/>
      <w:szCs w:val="28"/>
    </w:rPr>
  </w:style>
  <w:style w:type="paragraph" w:customStyle="1" w:styleId="Talmanstext">
    <w:name w:val="Talmanstext"/>
    <w:basedOn w:val="Normal"/>
    <w:rsid w:val="00F8520B"/>
    <w:pPr>
      <w:widowControl/>
      <w:tabs>
        <w:tab w:val="clear" w:pos="6804"/>
      </w:tabs>
      <w:spacing w:after="140" w:line="280" w:lineRule="atLeast"/>
    </w:pPr>
    <w:rPr>
      <w:i/>
      <w:sz w:val="36"/>
      <w:szCs w:val="26"/>
    </w:rPr>
  </w:style>
  <w:style w:type="paragraph" w:styleId="BalloonText">
    <w:name w:val="Balloon Text"/>
    <w:basedOn w:val="Normal"/>
    <w:semiHidden/>
    <w:rsid w:val="00BE6497"/>
    <w:rPr>
      <w:rFonts w:ascii="Tahoma" w:hAnsi="Tahoma" w:cs="Tahoma"/>
      <w:sz w:val="16"/>
      <w:szCs w:val="16"/>
    </w:rPr>
  </w:style>
  <w:style w:type="paragraph" w:customStyle="1" w:styleId="FlistaNrRubriknr">
    <w:name w:val="FlistaNr_Rubrik_nr"/>
    <w:basedOn w:val="HuvudrubrikFlisteNr"/>
    <w:qFormat/>
    <w:rsid w:val="00C84F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3.xml.rels>&#65279;<?xml version="1.0" encoding="utf-8" standalone="yes"?><Relationships xmlns="http://schemas.openxmlformats.org/package/2006/relationships"><Relationship Id="rId1" Type="http://schemas.openxmlformats.org/officeDocument/2006/relationships/image" Target="media/image1.w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e0921aa\AppData\Roaming\Microsoft\Templates\Centralkansliet\F&#246;redragningslista.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FlistaDoc" ma:contentTypeID="0x010100078C4E82577B49F892243084CEE69DCD0082944F147C4A36499692877D74350DE3" ma:contentTypeVersion="0" ma:contentTypeDescription="FlistaDoc ContentType" ma:contentTypeScope="" ma:versionID="e228e915dfed899522f76f65f8a9d0a5">
  <xsd:schema xmlns:xsd="http://www.w3.org/2001/XMLSchema" xmlns:xs="http://www.w3.org/2001/XMLSchema" xmlns:p="http://schemas.microsoft.com/office/2006/metadata/properties" xmlns:ns2="C07A1A6C-0B19-41D9-BDF8-F523BA3921EB" targetNamespace="http://schemas.microsoft.com/office/2006/metadata/properties" ma:root="true" ma:fieldsID="548d6c0b9fe0df1e6de116ed54c7d2c3" ns2:_="">
    <xsd:import namespace="C07A1A6C-0B19-41D9-BDF8-F523BA3921EB"/>
    <xsd:element name="properties">
      <xsd:complexType>
        <xsd:sequence>
          <xsd:element name="documentManagement">
            <xsd:complexType>
              <xsd:all>
                <xsd:element ref="ns2:SAFIR_FlistaStatus_Doc" minOccurs="0"/>
                <xsd:element ref="ns2:SAFIR_FlistaEdited_Doc" minOccurs="0"/>
                <xsd:element ref="ns2:SAFIR_SammantradeI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FlistaStatus_Doc" ma:index="8" nillable="true" ma:displayName="FlistaStatus_Doc" ma:internalName="SAFIR_FlistaStatus_Doc">
      <xsd:simpleType>
        <xsd:restriction base="dms:Choice">
          <xsd:enumeration value="Ej publicerad"/>
          <xsd:enumeration value="Publicerad"/>
        </xsd:restriction>
      </xsd:simpleType>
    </xsd:element>
    <xsd:element name="SAFIR_FlistaEdited_Doc" ma:index="9" nillable="true" ma:displayName="FlistaEdited_Doc" ma:internalName="SAFIR_FlistaEdited_Doc">
      <xsd:simpleType>
        <xsd:restriction base="dms:Boolean"/>
      </xsd:simpleType>
    </xsd:element>
    <xsd:element name="SAFIR_SammantradeID" ma:index="10" ma:displayName="SammantradesID" ma:decimals="0" ma:internalName="SAFIR_SammantradeI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AFIR_SammantradeID xmlns="C07A1A6C-0B19-41D9-BDF8-F523BA3921EB">177d47ec-9191-4387-9274-0eb2ece7757d</SAFIR_SammantradeID>
    <SAFIR_FlistaEdited_Doc xmlns="C07A1A6C-0B19-41D9-BDF8-F523BA3921EB">false</SAFIR_FlistaEdited_Doc>
    <SAFIR_FlistaStatus_Doc xmlns="C07A1A6C-0B19-41D9-BDF8-F523BA3921EB">Ej publicerad</SAFIR_FlistaStatus_Do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2C85E-6A1B-4AC1-BB80-0024A2799DF2}"/>
</file>

<file path=customXml/itemProps2.xml><?xml version="1.0" encoding="utf-8"?>
<ds:datastoreItem xmlns:ds="http://schemas.openxmlformats.org/officeDocument/2006/customXml" ds:itemID="{76656DCF-8C0C-40D0-B8CE-356A14EF6FD0}"/>
</file>

<file path=customXml/itemProps3.xml><?xml version="1.0" encoding="utf-8"?>
<ds:datastoreItem xmlns:ds="http://schemas.openxmlformats.org/officeDocument/2006/customXml" ds:itemID="{EFF2590D-632C-43BE-9516-675C9AA8E211}"/>
</file>

<file path=customXml/itemProps4.xml><?xml version="1.0" encoding="utf-8"?>
<ds:datastoreItem xmlns:ds="http://schemas.openxmlformats.org/officeDocument/2006/customXml" ds:itemID="{8F9A53A7-DBEC-4B24-9AB3-5F3D713ACF03}"/>
</file>

<file path=docProps/app.xml><?xml version="1.0" encoding="utf-8"?>
<Properties xmlns="http://schemas.openxmlformats.org/officeDocument/2006/extended-properties" xmlns:vt="http://schemas.openxmlformats.org/officeDocument/2006/docPropsVTypes">
  <Template>Föredragningslista.dot</Template>
  <TotalTime>258</TotalTime>
  <Pages>1</Pages>
  <Words>8</Words>
  <Characters>47</Characters>
  <Application>Microsoft Office Word</Application>
  <DocSecurity>0</DocSecurity>
  <Lines>1</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Föredragningslista</vt:lpstr>
      <vt:lpstr>Föredragningslista</vt:lpstr>
    </vt:vector>
  </TitlesOfParts>
  <Company>Riksdagen</Company>
  <LinksUpToDate>false</LinksUpToDate>
  <CharactersWithSpaces>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Föredragningslista</dc:title>
  <dc:creator>Sveriges riksdag</dc:creator>
  <cp:lastModifiedBy>Sveriges riksdag</cp:lastModifiedBy>
  <cp:revision>47</cp:revision>
  <cp:lastPrinted>2012-12-12T21:41:00Z</cp:lastPrinted>
  <dcterms:created xsi:type="dcterms:W3CDTF">2013-03-22T09:28:00Z</dcterms:created>
  <dcterms:modified xsi:type="dcterms:W3CDTF">2013-09-13T07:35:00Z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0x010100078C4E82577B49F892243084CEE69DCD0082944F147C4A36499692877D74350DE3</vt:lpwstr>
  </property>
  <property fmtid="{D5CDD505-2E9C-101B-9397-08002B2CF9AE}" pid="3" name="DatumAvgörande">
    <vt:lpwstr>2012-12-13</vt:lpwstr>
  </property>
  <property fmtid="{D5CDD505-2E9C-101B-9397-08002B2CF9AE}" pid="4" name="DocumentDate">
    <vt:lpwstr>Tisdagen den 14 januari 2014</vt:lpwstr>
  </property>
  <property fmtid="{D5CDD505-2E9C-101B-9397-08002B2CF9AE}" pid="5" name="DocumentDateShort">
    <vt:lpwstr>2012-12-13</vt:lpwstr>
  </property>
  <property fmtid="{D5CDD505-2E9C-101B-9397-08002B2CF9AE}" pid="6" name="DocumentNumber">
    <vt:lpwstr>43</vt:lpwstr>
  </property>
  <property fmtid="{D5CDD505-2E9C-101B-9397-08002B2CF9AE}" pid="7" name="DocumentType">
    <vt:lpwstr>Föredragningslista</vt:lpwstr>
  </property>
  <property fmtid="{D5CDD505-2E9C-101B-9397-08002B2CF9AE}" pid="8" name="DocumentYear">
    <vt:lpwstr>2012/13</vt:lpwstr>
  </property>
</Properties>
</file>