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37421" w:rsidP="00DA0661">
      <w:pPr>
        <w:pStyle w:val="Title"/>
      </w:pPr>
      <w:bookmarkStart w:id="0" w:name="Start"/>
      <w:bookmarkEnd w:id="0"/>
      <w:r>
        <w:t xml:space="preserve">Svar på fråga 2022/23:505 av </w:t>
      </w:r>
      <w:r w:rsidRPr="00A37421">
        <w:t>Thomas Morell</w:t>
      </w:r>
      <w:r>
        <w:t xml:space="preserve"> (SD)</w:t>
      </w:r>
      <w:r>
        <w:br/>
      </w:r>
      <w:r w:rsidRPr="00A37421">
        <w:t>En tillsynsavgift för taxiförarlegitimation</w:t>
      </w:r>
    </w:p>
    <w:p w:rsidR="00A37421" w:rsidP="00A37421">
      <w:pPr>
        <w:pStyle w:val="BodyText"/>
      </w:pPr>
      <w:r>
        <w:t>Thomas Morell har frågat mig vilka åtgärder jag avser att vidta för att se till att statliga myndigheter under Infrastrukturdepartementet inte påför privatpersoner och näringsidkare omotiverade avgifter.</w:t>
      </w:r>
    </w:p>
    <w:p w:rsidR="00C820C6" w:rsidP="00547005">
      <w:pPr>
        <w:pStyle w:val="BodyText"/>
      </w:pPr>
      <w:r>
        <w:t>Huvudprincipen för tillsyn på transportområdet är att den ska finansieras genom en avgift för tillståndshavare</w:t>
      </w:r>
      <w:r w:rsidR="003F5687">
        <w:t xml:space="preserve"> och därmed inte finansieras av skattekollektivet.</w:t>
      </w:r>
      <w:r w:rsidR="00CB2EC0">
        <w:t xml:space="preserve"> </w:t>
      </w:r>
      <w:r w:rsidR="003F5687">
        <w:t>R</w:t>
      </w:r>
      <w:r>
        <w:t xml:space="preserve">iksdagen </w:t>
      </w:r>
      <w:r w:rsidR="00CB2EC0">
        <w:t xml:space="preserve">har </w:t>
      </w:r>
      <w:r w:rsidR="003F5687">
        <w:t xml:space="preserve">i enlighet med denna princip </w:t>
      </w:r>
      <w:r w:rsidR="00055635">
        <w:t>i taxitrafiklagen</w:t>
      </w:r>
      <w:r w:rsidR="0004611F">
        <w:t xml:space="preserve"> (2012:211)</w:t>
      </w:r>
      <w:r w:rsidR="00055635">
        <w:t xml:space="preserve"> </w:t>
      </w:r>
      <w:r>
        <w:t>bemyndiga</w:t>
      </w:r>
      <w:r w:rsidR="0004611F">
        <w:t>t</w:t>
      </w:r>
      <w:r>
        <w:t xml:space="preserve"> </w:t>
      </w:r>
      <w:r w:rsidR="00055635">
        <w:t xml:space="preserve">den myndighet som </w:t>
      </w:r>
      <w:r w:rsidRPr="00C820C6">
        <w:t xml:space="preserve">regeringen bestämmer </w:t>
      </w:r>
      <w:r w:rsidR="00055635">
        <w:t xml:space="preserve">att utöva tillsyn </w:t>
      </w:r>
      <w:r w:rsidRPr="00055635" w:rsidR="00055635">
        <w:t xml:space="preserve">över att innehavare av taxiförarlegitimation </w:t>
      </w:r>
      <w:r w:rsidR="003F5687">
        <w:t xml:space="preserve">och personer som tillfälligt kör taxi i Sverige </w:t>
      </w:r>
      <w:r w:rsidRPr="00055635" w:rsidR="00055635">
        <w:t>uppfyller de krav som gäller för att få utöva yrket.</w:t>
      </w:r>
      <w:r w:rsidR="00055635">
        <w:t xml:space="preserve"> Regeringen har utsett Transportstyrelsen att vara tillsynsmyndighet</w:t>
      </w:r>
      <w:r w:rsidR="004D759C">
        <w:t xml:space="preserve"> för taxitrafik</w:t>
      </w:r>
      <w:r w:rsidR="00055635">
        <w:t>.</w:t>
      </w:r>
      <w:r w:rsidR="00930A34">
        <w:t xml:space="preserve"> </w:t>
      </w:r>
      <w:r w:rsidR="00CB4100">
        <w:t>Transportstyrelsen har</w:t>
      </w:r>
      <w:r w:rsidR="00B35487">
        <w:t xml:space="preserve"> i enlighet med huvudprincipen om att tillsyn ska finansieras med avgifter</w:t>
      </w:r>
      <w:r w:rsidR="00CB4100">
        <w:t xml:space="preserve"> meddelat att d</w:t>
      </w:r>
      <w:r w:rsidR="00547005">
        <w:t xml:space="preserve">et i år </w:t>
      </w:r>
      <w:r w:rsidR="00CB4100">
        <w:t xml:space="preserve">införs </w:t>
      </w:r>
      <w:r w:rsidR="00547005">
        <w:t>en tillsynsavgift på 175 kr</w:t>
      </w:r>
      <w:r w:rsidR="00CB4100">
        <w:t>onor</w:t>
      </w:r>
      <w:r w:rsidR="00547005">
        <w:t xml:space="preserve"> för innehavare av taxiförarlegitimation</w:t>
      </w:r>
      <w:r w:rsidRPr="00057A6F" w:rsidR="00547005">
        <w:t xml:space="preserve">. </w:t>
      </w:r>
    </w:p>
    <w:p w:rsidR="006460E4" w:rsidP="00547005">
      <w:pPr>
        <w:pStyle w:val="BodyText"/>
      </w:pPr>
      <w:r w:rsidRPr="00057A6F">
        <w:t xml:space="preserve">Tillsynen är till för att stärka trafiksäkerheten och passagerarnas krav på trygghet och säkerhet och se till att inga taxiförare är olämpliga. </w:t>
      </w:r>
      <w:r>
        <w:t xml:space="preserve">För att reglerna för taxiförare ska </w:t>
      </w:r>
      <w:r w:rsidR="003F5687">
        <w:t xml:space="preserve">ha avsedd verkan </w:t>
      </w:r>
      <w:r>
        <w:t xml:space="preserve">behöver tillsyn utövas. </w:t>
      </w:r>
      <w:r w:rsidRPr="00057A6F">
        <w:t xml:space="preserve">Hela taxibranschen har nytta av att Transportstyrelsen säkerställer att reglerna följs så att inte enskilda förare får konkurrensfördelar </w:t>
      </w:r>
      <w:r w:rsidR="003F5687">
        <w:t xml:space="preserve">genom att bryta </w:t>
      </w:r>
      <w:r w:rsidRPr="00057A6F">
        <w:t xml:space="preserve">mot reglerna. </w:t>
      </w:r>
      <w:r>
        <w:t xml:space="preserve">Kunderna </w:t>
      </w:r>
      <w:r w:rsidRPr="00057A6F">
        <w:t xml:space="preserve">som åker taxi </w:t>
      </w:r>
      <w:r w:rsidR="00CB2EC0">
        <w:t>ska kunna</w:t>
      </w:r>
      <w:r w:rsidRPr="00057A6F">
        <w:t xml:space="preserve"> känna </w:t>
      </w:r>
      <w:r w:rsidR="00DF3A8E">
        <w:t>sig trygga</w:t>
      </w:r>
      <w:r w:rsidRPr="00057A6F">
        <w:t xml:space="preserve"> med att föraren är lämplig och står under kontroll. Det gör också att valet att ta en taxi med en legitimerad förare </w:t>
      </w:r>
      <w:r w:rsidR="004F57A8">
        <w:t xml:space="preserve">är </w:t>
      </w:r>
      <w:r w:rsidRPr="00057A6F">
        <w:t>betydligt tryggare än att åka med en förare som kör</w:t>
      </w:r>
      <w:r w:rsidR="00DF3A8E">
        <w:t xml:space="preserve"> otillåten taxitrafik</w:t>
      </w:r>
      <w:r w:rsidRPr="00057A6F">
        <w:t xml:space="preserve"> utan taxiförarlegitimation.</w:t>
      </w:r>
      <w:r w:rsidR="004F57A8">
        <w:t xml:space="preserve"> Otillåten taxitrafik ska motverkas.</w:t>
      </w:r>
    </w:p>
    <w:p w:rsidR="00A37421" w:rsidRPr="00DF3A8E" w:rsidP="006A12F1">
      <w:pPr>
        <w:pStyle w:val="BodyText"/>
        <w:rPr>
          <w:lang w:val="en-GB"/>
        </w:rPr>
      </w:pPr>
      <w:r w:rsidRPr="00DF3A8E">
        <w:rPr>
          <w:lang w:val="en-GB"/>
        </w:rPr>
        <w:t xml:space="preserve">Stockholm den </w:t>
      </w:r>
      <w:sdt>
        <w:sdtPr>
          <w:rPr>
            <w:lang w:val="en-GB"/>
          </w:rPr>
          <w:id w:val="-1225218591"/>
          <w:placeholder>
            <w:docPart w:val="092ABF279F42487EB728F7C3A01B1C94"/>
          </w:placeholder>
          <w:dataBinding w:xpath="/ns0:DocumentInfo[1]/ns0:BaseInfo[1]/ns0:HeaderDate[1]" w:storeItemID="{91274F2B-C15A-48C0-9B3E-6FBB363E1063}" w:prefixMappings="xmlns:ns0='http://lp/documentinfo/RK' "/>
          <w:date w:fullDate="2023-04-04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DF3A8E">
            <w:rPr>
              <w:lang w:val="en-GB"/>
            </w:rPr>
            <w:t xml:space="preserve">4 </w:t>
          </w:r>
          <w:r w:rsidRPr="00DF3A8E">
            <w:rPr>
              <w:lang w:val="en-GB"/>
            </w:rPr>
            <w:t>april</w:t>
          </w:r>
          <w:r w:rsidRPr="00DF3A8E">
            <w:rPr>
              <w:lang w:val="en-GB"/>
            </w:rPr>
            <w:t xml:space="preserve"> 2023</w:t>
          </w:r>
        </w:sdtContent>
      </w:sdt>
    </w:p>
    <w:p w:rsidR="00A37421" w:rsidRPr="00DF3A8E" w:rsidP="004E7A8F">
      <w:pPr>
        <w:pStyle w:val="Brdtextutanavstnd"/>
        <w:rPr>
          <w:lang w:val="en-GB"/>
        </w:rPr>
      </w:pPr>
    </w:p>
    <w:p w:rsidR="00A37421" w:rsidRPr="00DF3A8E" w:rsidP="004E7A8F">
      <w:pPr>
        <w:pStyle w:val="Brdtextutanavstnd"/>
        <w:rPr>
          <w:lang w:val="en-GB"/>
        </w:rPr>
      </w:pPr>
    </w:p>
    <w:p w:rsidR="00A37421" w:rsidRPr="00DF3A8E" w:rsidP="004E7A8F">
      <w:pPr>
        <w:pStyle w:val="Brdtextutanavstnd"/>
        <w:rPr>
          <w:lang w:val="en-GB"/>
        </w:rPr>
      </w:pPr>
    </w:p>
    <w:p w:rsidR="00A37421" w:rsidRPr="00CB4100" w:rsidP="00422A41">
      <w:pPr>
        <w:pStyle w:val="BodyText"/>
        <w:rPr>
          <w:lang w:val="en-GB"/>
        </w:rPr>
      </w:pPr>
      <w:r w:rsidRPr="00CB4100">
        <w:rPr>
          <w:lang w:val="en-GB"/>
        </w:rPr>
        <w:t>Andreas Carlson</w:t>
      </w:r>
    </w:p>
    <w:p w:rsidR="00A37421" w:rsidRPr="00CB4100" w:rsidP="00DB48AB">
      <w:pPr>
        <w:pStyle w:val="BodyText"/>
        <w:rPr>
          <w:lang w:val="en-GB"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3742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37421" w:rsidRPr="007D73AB" w:rsidP="00340DE0">
          <w:pPr>
            <w:pStyle w:val="Header"/>
          </w:pPr>
        </w:p>
      </w:tc>
      <w:tc>
        <w:tcPr>
          <w:tcW w:w="1134" w:type="dxa"/>
        </w:tcPr>
        <w:p w:rsidR="00A3742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3742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37421" w:rsidRPr="00710A6C" w:rsidP="00EE3C0F">
          <w:pPr>
            <w:pStyle w:val="Header"/>
            <w:rPr>
              <w:b/>
            </w:rPr>
          </w:pPr>
        </w:p>
        <w:p w:rsidR="00A37421" w:rsidP="00EE3C0F">
          <w:pPr>
            <w:pStyle w:val="Header"/>
          </w:pPr>
        </w:p>
        <w:p w:rsidR="00A37421" w:rsidP="00EE3C0F">
          <w:pPr>
            <w:pStyle w:val="Header"/>
          </w:pPr>
        </w:p>
        <w:p w:rsidR="00A3742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2CD90C5141243FAA497FA90ECE3694E"/>
            </w:placeholder>
            <w:dataBinding w:xpath="/ns0:DocumentInfo[1]/ns0:BaseInfo[1]/ns0:Dnr[1]" w:storeItemID="{91274F2B-C15A-48C0-9B3E-6FBB363E1063}" w:prefixMappings="xmlns:ns0='http://lp/documentinfo/RK' "/>
            <w:text/>
          </w:sdtPr>
          <w:sdtContent>
            <w:p w:rsidR="00A37421" w:rsidP="00EE3C0F">
              <w:pPr>
                <w:pStyle w:val="Header"/>
              </w:pPr>
              <w:r>
                <w:t>LI2023/02183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538FE3AB0D543D5A6420250998A0EB1"/>
            </w:placeholder>
            <w:showingPlcHdr/>
            <w:dataBinding w:xpath="/ns0:DocumentInfo[1]/ns0:BaseInfo[1]/ns0:DocNumber[1]" w:storeItemID="{91274F2B-C15A-48C0-9B3E-6FBB363E1063}" w:prefixMappings="xmlns:ns0='http://lp/documentinfo/RK' "/>
            <w:text/>
          </w:sdtPr>
          <w:sdtContent>
            <w:p w:rsidR="00A3742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37421" w:rsidP="00EE3C0F">
          <w:pPr>
            <w:pStyle w:val="Header"/>
          </w:pPr>
        </w:p>
      </w:tc>
      <w:tc>
        <w:tcPr>
          <w:tcW w:w="1134" w:type="dxa"/>
        </w:tcPr>
        <w:p w:rsidR="00A37421" w:rsidP="0094502D">
          <w:pPr>
            <w:pStyle w:val="Header"/>
          </w:pPr>
        </w:p>
        <w:p w:rsidR="00A3742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290347F132C48AE903108FC48B11D4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37421" w:rsidRPr="00A37421" w:rsidP="00340DE0">
              <w:pPr>
                <w:pStyle w:val="Header"/>
                <w:rPr>
                  <w:b/>
                </w:rPr>
              </w:pPr>
              <w:r w:rsidRPr="00A37421">
                <w:rPr>
                  <w:b/>
                </w:rPr>
                <w:t>Landsbygds- och infrastrukturdepartementet</w:t>
              </w:r>
            </w:p>
            <w:p w:rsidR="00A37421" w:rsidRPr="00340DE0" w:rsidP="00340DE0">
              <w:pPr>
                <w:pStyle w:val="Header"/>
              </w:pPr>
              <w:r w:rsidRPr="00A37421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29DC9BE80C049D98F243CD62C87CDF1"/>
          </w:placeholder>
          <w:dataBinding w:xpath="/ns0:DocumentInfo[1]/ns0:BaseInfo[1]/ns0:Recipient[1]" w:storeItemID="{91274F2B-C15A-48C0-9B3E-6FBB363E1063}" w:prefixMappings="xmlns:ns0='http://lp/documentinfo/RK' "/>
          <w:text w:multiLine="1"/>
        </w:sdtPr>
        <w:sdtContent>
          <w:tc>
            <w:tcPr>
              <w:tcW w:w="3170" w:type="dxa"/>
            </w:tcPr>
            <w:p w:rsidR="00A3742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3742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F56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CD90C5141243FAA497FA90ECE369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921993-56D7-4645-B563-1E031F2638AE}"/>
      </w:docPartPr>
      <w:docPartBody>
        <w:p w:rsidR="00AC1A93" w:rsidP="00B96B6C">
          <w:pPr>
            <w:pStyle w:val="32CD90C5141243FAA497FA90ECE369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38FE3AB0D543D5A6420250998A0E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F8E42A-E0E9-4794-9CA9-A05E4157B1E5}"/>
      </w:docPartPr>
      <w:docPartBody>
        <w:p w:rsidR="00AC1A93" w:rsidP="00B96B6C">
          <w:pPr>
            <w:pStyle w:val="E538FE3AB0D543D5A6420250998A0EB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90347F132C48AE903108FC48B11D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F5938F-9E20-456F-81E7-2A091BD1F43A}"/>
      </w:docPartPr>
      <w:docPartBody>
        <w:p w:rsidR="00AC1A93" w:rsidP="00B96B6C">
          <w:pPr>
            <w:pStyle w:val="D290347F132C48AE903108FC48B11D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9DC9BE80C049D98F243CD62C87CD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26ADEA-5DC8-4011-8C41-54EB856CF1EE}"/>
      </w:docPartPr>
      <w:docPartBody>
        <w:p w:rsidR="00AC1A93" w:rsidP="00B96B6C">
          <w:pPr>
            <w:pStyle w:val="529DC9BE80C049D98F243CD62C87CD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2ABF279F42487EB728F7C3A01B1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90B84-C5BF-4110-830B-FDE1044092B7}"/>
      </w:docPartPr>
      <w:docPartBody>
        <w:p w:rsidR="00AC1A93" w:rsidP="00B96B6C">
          <w:pPr>
            <w:pStyle w:val="092ABF279F42487EB728F7C3A01B1C9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6B6C"/>
    <w:rPr>
      <w:noProof w:val="0"/>
      <w:color w:val="808080"/>
    </w:rPr>
  </w:style>
  <w:style w:type="paragraph" w:customStyle="1" w:styleId="32CD90C5141243FAA497FA90ECE3694E">
    <w:name w:val="32CD90C5141243FAA497FA90ECE3694E"/>
    <w:rsid w:val="00B96B6C"/>
  </w:style>
  <w:style w:type="paragraph" w:customStyle="1" w:styleId="529DC9BE80C049D98F243CD62C87CDF1">
    <w:name w:val="529DC9BE80C049D98F243CD62C87CDF1"/>
    <w:rsid w:val="00B96B6C"/>
  </w:style>
  <w:style w:type="paragraph" w:customStyle="1" w:styleId="E538FE3AB0D543D5A6420250998A0EB11">
    <w:name w:val="E538FE3AB0D543D5A6420250998A0EB11"/>
    <w:rsid w:val="00B96B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90347F132C48AE903108FC48B11D411">
    <w:name w:val="D290347F132C48AE903108FC48B11D411"/>
    <w:rsid w:val="00B96B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2ABF279F42487EB728F7C3A01B1C94">
    <w:name w:val="092ABF279F42487EB728F7C3A01B1C94"/>
    <w:rsid w:val="00B96B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2023-04-04T00:00:00</HeaderDate>
    <Office/>
    <Dnr>LI2023/02183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8f4b7769-b755-4ac0-bdf7-3a51901957bd</RD_Svarsid>
  </documentManagement>
</p:properties>
</file>

<file path=customXml/itemProps1.xml><?xml version="1.0" encoding="utf-8"?>
<ds:datastoreItem xmlns:ds="http://schemas.openxmlformats.org/officeDocument/2006/customXml" ds:itemID="{ADC7430C-FFA0-46EA-BD64-E15B5CDD7E71}"/>
</file>

<file path=customXml/itemProps2.xml><?xml version="1.0" encoding="utf-8"?>
<ds:datastoreItem xmlns:ds="http://schemas.openxmlformats.org/officeDocument/2006/customXml" ds:itemID="{91274F2B-C15A-48C0-9B3E-6FBB363E1063}"/>
</file>

<file path=customXml/itemProps3.xml><?xml version="1.0" encoding="utf-8"?>
<ds:datastoreItem xmlns:ds="http://schemas.openxmlformats.org/officeDocument/2006/customXml" ds:itemID="{53F6F84F-B3B5-42A8-B1E8-CA8AD17A816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7548975A-BB9C-4EA8-BDAB-23BEA95DAA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505 av Tomas Morell (SD) En tillsynsavgift för taxiförarlegitimation.docx</dc:title>
  <cp:revision>3</cp:revision>
  <cp:lastPrinted>2023-03-31T07:10:00Z</cp:lastPrinted>
  <dcterms:created xsi:type="dcterms:W3CDTF">2023-04-03T07:05:00Z</dcterms:created>
  <dcterms:modified xsi:type="dcterms:W3CDTF">2023-04-03T07:05:00Z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