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305E" w:rsidP="00F2305E">
      <w:pPr>
        <w:pStyle w:val="Title"/>
      </w:pPr>
      <w:bookmarkStart w:id="0" w:name="_Hlk109131079"/>
      <w:r>
        <w:t>Svar på fråga 2021/22:</w:t>
      </w:r>
      <w:r w:rsidR="00431F8D">
        <w:t>1</w:t>
      </w:r>
      <w:r w:rsidR="0056718F">
        <w:t>887</w:t>
      </w:r>
      <w:r w:rsidR="00431F8D">
        <w:t xml:space="preserve"> </w:t>
      </w:r>
      <w:r>
        <w:t xml:space="preserve">av </w:t>
      </w:r>
      <w:r w:rsidR="00431F8D">
        <w:t xml:space="preserve">Markus </w:t>
      </w:r>
      <w:r w:rsidR="00431F8D">
        <w:t>Wi</w:t>
      </w:r>
      <w:r w:rsidR="0056718F">
        <w:t>e</w:t>
      </w:r>
      <w:r w:rsidR="00431F8D">
        <w:t>chel</w:t>
      </w:r>
      <w:r>
        <w:t xml:space="preserve"> (SD) </w:t>
      </w:r>
      <w:r w:rsidR="0056718F">
        <w:t>Polisers önskemål gentemot politiken</w:t>
      </w:r>
    </w:p>
    <w:p w:rsidR="006E52D6" w:rsidP="00B468AF">
      <w:pPr>
        <w:pStyle w:val="BodyText"/>
      </w:pPr>
      <w:r>
        <w:t xml:space="preserve">Markus </w:t>
      </w:r>
      <w:r>
        <w:t>Wi</w:t>
      </w:r>
      <w:r w:rsidR="00B8566E">
        <w:t>e</w:t>
      </w:r>
      <w:r>
        <w:t>chel</w:t>
      </w:r>
      <w:r w:rsidRPr="00B468AF" w:rsidR="00F2305E">
        <w:t xml:space="preserve"> </w:t>
      </w:r>
      <w:r w:rsidR="00157EEB">
        <w:t>har</w:t>
      </w:r>
      <w:r w:rsidR="00E41F0A">
        <w:t xml:space="preserve"> </w:t>
      </w:r>
      <w:r w:rsidRPr="00B468AF" w:rsidR="00F2305E">
        <w:t xml:space="preserve">frågat mig </w:t>
      </w:r>
      <w:r w:rsidR="00B8566E">
        <w:t xml:space="preserve">varför regeringen inte </w:t>
      </w:r>
      <w:r w:rsidR="009D6CEF">
        <w:t xml:space="preserve">har </w:t>
      </w:r>
      <w:r w:rsidR="00B8566E">
        <w:t xml:space="preserve">genomfört politik i enlighet med de toppförslag som rankas som </w:t>
      </w:r>
      <w:r w:rsidR="009D6CEF">
        <w:t xml:space="preserve">de </w:t>
      </w:r>
      <w:r w:rsidR="00B8566E">
        <w:t>viktigast</w:t>
      </w:r>
      <w:r w:rsidR="009D6CEF">
        <w:t>e</w:t>
      </w:r>
      <w:r w:rsidR="00B8566E">
        <w:t xml:space="preserve"> av landets poliser och </w:t>
      </w:r>
      <w:r w:rsidR="009D6CEF">
        <w:t>om det kan förväntas att</w:t>
      </w:r>
      <w:r w:rsidR="00B8566E">
        <w:t xml:space="preserve"> åtgärder vidtas för att följa dessa. </w:t>
      </w:r>
      <w:r>
        <w:t xml:space="preserve"> </w:t>
      </w:r>
    </w:p>
    <w:p w:rsidR="00331FB1" w:rsidP="00331FB1">
      <w:pPr>
        <w:pStyle w:val="BodyText"/>
      </w:pPr>
      <w:r w:rsidRPr="00331FB1">
        <w:t xml:space="preserve">Regeringens arbete mot kriminaliteten och otryggheten i landet bedrivs brett, långsiktigt och beslutsamt. Det handlar bland annat om en kraftigt utbyggd </w:t>
      </w:r>
      <w:r w:rsidRPr="003E1045">
        <w:t>Polismyndighet</w:t>
      </w:r>
      <w:r w:rsidRPr="003E1045" w:rsidR="00225D62">
        <w:t xml:space="preserve"> med rekordmånga poliser</w:t>
      </w:r>
      <w:r w:rsidRPr="003E1045">
        <w:t xml:space="preserve">, om effektiva </w:t>
      </w:r>
      <w:r w:rsidRPr="003E1045" w:rsidR="00225D62">
        <w:t xml:space="preserve">och rekordmånga </w:t>
      </w:r>
      <w:r w:rsidRPr="003E1045">
        <w:t xml:space="preserve">verktyg </w:t>
      </w:r>
      <w:r w:rsidRPr="003E1045" w:rsidR="00225D62">
        <w:t>och befogenheter</w:t>
      </w:r>
      <w:r w:rsidR="00225D62">
        <w:t xml:space="preserve"> </w:t>
      </w:r>
      <w:r w:rsidRPr="00331FB1">
        <w:t>till de brottsbekämpande myndigheterna, om en skärpt straffrättslig lagstiftning och om ett utvecklat brottsförebyggande arbete.</w:t>
      </w:r>
    </w:p>
    <w:p w:rsidR="00ED2F33" w:rsidP="00331FB1">
      <w:pPr>
        <w:pStyle w:val="BodyText"/>
      </w:pPr>
      <w:r>
        <w:t>Förra året gav r</w:t>
      </w:r>
      <w:r w:rsidRPr="00CE1C6D">
        <w:t>egeringen</w:t>
      </w:r>
      <w:r>
        <w:t xml:space="preserve"> </w:t>
      </w:r>
      <w:r w:rsidRPr="00CE1C6D">
        <w:t xml:space="preserve">en särskild utredare </w:t>
      </w:r>
      <w:r>
        <w:t xml:space="preserve">i uppdrag att se över reglerna om straffmätning </w:t>
      </w:r>
      <w:r w:rsidR="00423E28">
        <w:t xml:space="preserve">när någon </w:t>
      </w:r>
      <w:r w:rsidRPr="00423E28" w:rsidR="00423E28">
        <w:t>döms för flera brott</w:t>
      </w:r>
      <w:r>
        <w:t xml:space="preserve">. Utredaren ska </w:t>
      </w:r>
      <w:r w:rsidRPr="00CE1C6D">
        <w:t xml:space="preserve">föreslå </w:t>
      </w:r>
      <w:r>
        <w:t xml:space="preserve">förändringar av lagstiftningen som innebär </w:t>
      </w:r>
      <w:r w:rsidRPr="00CE1C6D">
        <w:t>en skärpt syn på flerfaldig brottslighet</w:t>
      </w:r>
      <w:r>
        <w:t xml:space="preserve">. </w:t>
      </w:r>
      <w:r w:rsidR="008213B0">
        <w:t>Utredningen ska redovisas</w:t>
      </w:r>
      <w:r>
        <w:t xml:space="preserve"> senast den 20 januari 2023.</w:t>
      </w:r>
    </w:p>
    <w:p w:rsidR="00ED2F33" w:rsidP="00ED2F33">
      <w:pPr>
        <w:pStyle w:val="BodyText"/>
      </w:pPr>
      <w:r>
        <w:t xml:space="preserve">Regeringen </w:t>
      </w:r>
      <w:r w:rsidR="00314205">
        <w:t xml:space="preserve">tillsatte </w:t>
      </w:r>
      <w:r w:rsidR="008213B0">
        <w:t>under sommaren 2022</w:t>
      </w:r>
      <w:r>
        <w:t xml:space="preserve"> en utredning som har till syfte att åstadkomma ett förstärkt samhällsskydd och en minskad risk för återfall i brott. I utredarens uppdrag ingår bland annat att se över regelverket för villkorlig frigivning. Utredningen ska redovisas senast den 29 december 2023. </w:t>
      </w:r>
    </w:p>
    <w:p w:rsidR="008213B0" w:rsidP="00ED2F33">
      <w:pPr>
        <w:pStyle w:val="BodyText"/>
      </w:pPr>
      <w:r>
        <w:t xml:space="preserve">Den </w:t>
      </w:r>
      <w:r w:rsidR="00A627D7">
        <w:t>2</w:t>
      </w:r>
      <w:r>
        <w:t xml:space="preserve"> januari 2022 trädde l</w:t>
      </w:r>
      <w:r w:rsidRPr="008213B0">
        <w:t xml:space="preserve">agändringar </w:t>
      </w:r>
      <w:r>
        <w:t xml:space="preserve">i kraft som innebär att unga myndiga inte längre </w:t>
      </w:r>
      <w:r w:rsidR="003062FD">
        <w:t>får</w:t>
      </w:r>
      <w:r>
        <w:t xml:space="preserve"> </w:t>
      </w:r>
      <w:r w:rsidRPr="008213B0">
        <w:t>straff</w:t>
      </w:r>
      <w:r>
        <w:softHyphen/>
      </w:r>
      <w:r w:rsidRPr="008213B0">
        <w:t xml:space="preserve">reduktion </w:t>
      </w:r>
      <w:r>
        <w:t>på grund av sin ålder när de gör sig skyldiga till al</w:t>
      </w:r>
      <w:r w:rsidRPr="008213B0">
        <w:t>lvarlig</w:t>
      </w:r>
      <w:r>
        <w:t xml:space="preserve">a brott. </w:t>
      </w:r>
    </w:p>
    <w:p w:rsidR="00ED2F33" w:rsidP="00331FB1">
      <w:pPr>
        <w:pStyle w:val="BodyText"/>
      </w:pPr>
      <w:r>
        <w:t xml:space="preserve">Slutligen </w:t>
      </w:r>
      <w:r w:rsidR="00171AAF">
        <w:t xml:space="preserve">skärptes </w:t>
      </w:r>
      <w:r w:rsidR="002F2CC3">
        <w:t xml:space="preserve">reglerna </w:t>
      </w:r>
      <w:r w:rsidR="00416BFC">
        <w:t>för utvisning på grund av brott</w:t>
      </w:r>
      <w:r w:rsidR="00171AAF">
        <w:t xml:space="preserve"> väsentligt</w:t>
      </w:r>
      <w:r w:rsidRPr="005F2E79" w:rsidR="005F2E79">
        <w:t xml:space="preserve"> </w:t>
      </w:r>
      <w:r w:rsidR="005F2E79">
        <w:t xml:space="preserve">den </w:t>
      </w:r>
      <w:r w:rsidRPr="006E7B5B" w:rsidR="005F2E79">
        <w:t>1</w:t>
      </w:r>
      <w:r w:rsidR="006E7B5B">
        <w:t> </w:t>
      </w:r>
      <w:r w:rsidRPr="006E7B5B" w:rsidR="005F2E79">
        <w:t>augusti</w:t>
      </w:r>
      <w:r w:rsidR="005F2E79">
        <w:t xml:space="preserve"> 2022</w:t>
      </w:r>
      <w:r w:rsidR="00416BFC">
        <w:t xml:space="preserve">. </w:t>
      </w:r>
      <w:r>
        <w:t xml:space="preserve">Lagändringarna innebär bland annat </w:t>
      </w:r>
      <w:r w:rsidRPr="00ED2F33">
        <w:t>att straffvärdegränsen för när utvisning på grund av brottets allvar ska kunna ske sänks från tolv till sex månaders fängelse</w:t>
      </w:r>
      <w:r>
        <w:t xml:space="preserve">. Dessutom </w:t>
      </w:r>
      <w:r w:rsidR="00416BFC">
        <w:t xml:space="preserve">togs </w:t>
      </w:r>
      <w:r>
        <w:t>kravet på s</w:t>
      </w:r>
      <w:r w:rsidRPr="00ED2F33">
        <w:t xml:space="preserve">ynnerliga skäl för att utvisa den som varit bosatt länge i Sverige </w:t>
      </w:r>
      <w:r>
        <w:t xml:space="preserve">bort och det finns inte längre något </w:t>
      </w:r>
      <w:r w:rsidRPr="00ED2F33">
        <w:t>absolu</w:t>
      </w:r>
      <w:r>
        <w:t>t</w:t>
      </w:r>
      <w:r w:rsidRPr="00ED2F33">
        <w:t xml:space="preserve"> förbud</w:t>
      </w:r>
      <w:r>
        <w:t xml:space="preserve"> mot att utvisa </w:t>
      </w:r>
      <w:r w:rsidRPr="00ED2F33">
        <w:t>en person som kom till Sverige som ung och har vistats här under en längre tid</w:t>
      </w:r>
      <w:r>
        <w:t>.</w:t>
      </w:r>
    </w:p>
    <w:p w:rsidR="005741A3" w:rsidRPr="00B468AF" w:rsidP="00B468AF">
      <w:pPr>
        <w:pStyle w:val="BodyText"/>
      </w:pPr>
      <w:r w:rsidRPr="00B468AF">
        <w:t xml:space="preserve">Stockholm den </w:t>
      </w:r>
      <w:r w:rsidR="00331FB1">
        <w:t>7 september</w:t>
      </w:r>
      <w:r w:rsidRPr="00B468AF">
        <w:t xml:space="preserve"> 2022</w:t>
      </w:r>
    </w:p>
    <w:p w:rsidR="005741A3" w:rsidRPr="00B468AF" w:rsidP="00B468AF">
      <w:pPr>
        <w:pStyle w:val="BodyText"/>
      </w:pPr>
    </w:p>
    <w:p w:rsidR="005741A3" w:rsidRPr="00B468AF" w:rsidP="00B468AF">
      <w:pPr>
        <w:pStyle w:val="BodyText"/>
      </w:pPr>
      <w:r w:rsidRPr="00B468AF">
        <w:t>Morgan Johansson</w:t>
      </w:r>
    </w:p>
    <w:p w:rsidR="005741A3" w:rsidP="005741A3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30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305E" w:rsidRPr="007D73AB" w:rsidP="00340DE0">
          <w:pPr>
            <w:pStyle w:val="Header"/>
          </w:pPr>
        </w:p>
      </w:tc>
      <w:tc>
        <w:tcPr>
          <w:tcW w:w="1134" w:type="dxa"/>
        </w:tcPr>
        <w:p w:rsidR="00F230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30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305E" w:rsidRPr="00710A6C" w:rsidP="00EE3C0F">
          <w:pPr>
            <w:pStyle w:val="Header"/>
            <w:rPr>
              <w:b/>
            </w:rPr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E4ADDCCD6F4781A2C3767448FAFFB8"/>
            </w:placeholder>
            <w:dataBinding w:xpath="/ns0:DocumentInfo[1]/ns0:BaseInfo[1]/ns0:Dn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t>Ju2022/02724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1F8018547043DB957C509DFC122CE1"/>
            </w:placeholder>
            <w:showingPlcHdr/>
            <w:dataBinding w:xpath="/ns0:DocumentInfo[1]/ns0:BaseInfo[1]/ns0:DocNumbe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305E" w:rsidP="00EE3C0F">
          <w:pPr>
            <w:pStyle w:val="Header"/>
          </w:pPr>
        </w:p>
      </w:tc>
      <w:tc>
        <w:tcPr>
          <w:tcW w:w="1134" w:type="dxa"/>
        </w:tcPr>
        <w:p w:rsidR="00F2305E" w:rsidP="0094502D">
          <w:pPr>
            <w:pStyle w:val="Header"/>
          </w:pPr>
        </w:p>
        <w:p w:rsidR="00F230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B0D6410B4F941A5B5229CBEE97C3EB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2305E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Justitiedepartementet</w:t>
              </w:r>
            </w:p>
            <w:p w:rsidR="00F2305E" w:rsidRPr="00340DE0" w:rsidP="00340DE0">
              <w:pPr>
                <w:pStyle w:val="Header"/>
              </w:pPr>
              <w:r>
                <w:t xml:space="preserve">Justitie- och inrikesministern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F34D89434F42C7AF495D5EBE88AC62"/>
          </w:placeholder>
          <w:dataBinding w:xpath="/ns0:DocumentInfo[1]/ns0:BaseInfo[1]/ns0:Recipient[1]" w:storeItemID="{9E85A941-4DC6-40EF-91AC-290ADA7BCDB2}" w:prefixMappings="xmlns:ns0='http://lp/documentinfo/RK' "/>
          <w:text w:multiLine="1"/>
        </w:sdtPr>
        <w:sdtContent>
          <w:tc>
            <w:tcPr>
              <w:tcW w:w="3170" w:type="dxa"/>
            </w:tcPr>
            <w:p w:rsidR="00F230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30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E4ADDCCD6F4781A2C3767448FAF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C12A4-DE63-4161-9A12-ADAC5CEFC504}"/>
      </w:docPartPr>
      <w:docPartBody>
        <w:p w:rsidR="00F01652" w:rsidP="00AE4C27">
          <w:pPr>
            <w:pStyle w:val="8BE4ADDCCD6F4781A2C3767448FAFF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1F8018547043DB957C509DFC122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CA09-D42D-452E-9D15-7805FA020549}"/>
      </w:docPartPr>
      <w:docPartBody>
        <w:p w:rsidR="00F01652" w:rsidP="00AE4C27">
          <w:pPr>
            <w:pStyle w:val="171F8018547043DB957C509DFC122C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D6410B4F941A5B5229CBEE97C3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E83C8-ADB1-4D60-BFC1-13DCA220E7A3}"/>
      </w:docPartPr>
      <w:docPartBody>
        <w:p w:rsidR="00F01652" w:rsidP="00AE4C27">
          <w:pPr>
            <w:pStyle w:val="FB0D6410B4F941A5B5229CBEE97C3E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F34D89434F42C7AF495D5EBE88A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1734-30F1-4EB7-81E1-F5DA1E427FCB}"/>
      </w:docPartPr>
      <w:docPartBody>
        <w:p w:rsidR="00F01652" w:rsidP="00AE4C27">
          <w:pPr>
            <w:pStyle w:val="6CF34D89434F42C7AF495D5EBE88AC6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C27"/>
    <w:rPr>
      <w:noProof w:val="0"/>
      <w:color w:val="808080"/>
    </w:rPr>
  </w:style>
  <w:style w:type="paragraph" w:customStyle="1" w:styleId="8BE4ADDCCD6F4781A2C3767448FAFFB8">
    <w:name w:val="8BE4ADDCCD6F4781A2C3767448FAFFB8"/>
    <w:rsid w:val="00AE4C27"/>
  </w:style>
  <w:style w:type="paragraph" w:customStyle="1" w:styleId="6CF34D89434F42C7AF495D5EBE88AC62">
    <w:name w:val="6CF34D89434F42C7AF495D5EBE88AC62"/>
    <w:rsid w:val="00AE4C27"/>
  </w:style>
  <w:style w:type="paragraph" w:customStyle="1" w:styleId="171F8018547043DB957C509DFC122CE11">
    <w:name w:val="171F8018547043DB957C509DFC122CE1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0D6410B4F941A5B5229CBEE97C3EB91">
    <w:name w:val="FB0D6410B4F941A5B5229CBEE97C3EB9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49ec3fd1-0baa-462b-b3f1-e302ce21909f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</HeaderDate>
    <Office/>
    <Dnr>Ju2022/02724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CB93-7B57-4D81-A1AC-E05CA637E9EA}"/>
</file>

<file path=customXml/itemProps2.xml><?xml version="1.0" encoding="utf-8"?>
<ds:datastoreItem xmlns:ds="http://schemas.openxmlformats.org/officeDocument/2006/customXml" ds:itemID="{0DCECA6A-3E5C-4716-A7BA-90BC33CA7D5D}"/>
</file>

<file path=customXml/itemProps3.xml><?xml version="1.0" encoding="utf-8"?>
<ds:datastoreItem xmlns:ds="http://schemas.openxmlformats.org/officeDocument/2006/customXml" ds:itemID="{9E85A941-4DC6-40EF-91AC-290ADA7BCDB2}"/>
</file>

<file path=customXml/itemProps4.xml><?xml version="1.0" encoding="utf-8"?>
<ds:datastoreItem xmlns:ds="http://schemas.openxmlformats.org/officeDocument/2006/customXml" ds:itemID="{5D5A115D-2CD1-49A1-8680-EA5EB232596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1887.docx</dc:title>
  <cp:revision>4</cp:revision>
  <cp:lastPrinted>2022-08-30T12:54:00Z</cp:lastPrinted>
  <dcterms:created xsi:type="dcterms:W3CDTF">2022-08-30T12:56:00Z</dcterms:created>
  <dcterms:modified xsi:type="dcterms:W3CDTF">2022-08-31T09:11:00Z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6fe8445e-34ed-4d16-a999-bbb866b7fb23</vt:lpwstr>
  </property>
</Properties>
</file>