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57C" w:rsidRPr="0039562E" w:rsidRDefault="00ED557C" w:rsidP="00ED557C">
      <w:pPr>
        <w:pStyle w:val="Hemstlrubrik"/>
      </w:pPr>
      <w:r w:rsidRPr="0039562E">
        <w:t>Förslag till riksdagsbeslut</w:t>
      </w:r>
    </w:p>
    <w:p w:rsidR="00ED557C" w:rsidRPr="0039562E" w:rsidRDefault="00ED557C" w:rsidP="003F1568">
      <w:pPr>
        <w:pStyle w:val="Hemstlatt"/>
      </w:pPr>
      <w:r w:rsidRPr="0039562E">
        <w:t>Riksdagen beslutar att ändra 12</w:t>
      </w:r>
      <w:r w:rsidR="003F1568" w:rsidRPr="0039562E">
        <w:t xml:space="preserve"> </w:t>
      </w:r>
      <w:r w:rsidRPr="0039562E">
        <w:t>§ lagen (2004:629) om trängselskatt till följande lydelse: Trängselskatt skall utan uppmaning betalas senast den trettionde dagen efter den dag som skattskyldigheten har inträtt.</w:t>
      </w:r>
    </w:p>
    <w:p w:rsidR="00ED557C" w:rsidRPr="0039562E" w:rsidRDefault="00ED557C" w:rsidP="00ED557C">
      <w:pPr>
        <w:pStyle w:val="Rubrik1"/>
      </w:pPr>
      <w:r w:rsidRPr="0039562E">
        <w:t>Motivering</w:t>
      </w:r>
    </w:p>
    <w:p w:rsidR="00ED557C" w:rsidRPr="0039562E" w:rsidRDefault="00ED557C" w:rsidP="00271CFA">
      <w:pPr>
        <w:pStyle w:val="Normaltindrag"/>
        <w:spacing w:before="125"/>
        <w:ind w:firstLine="0"/>
        <w:rPr>
          <w:rFonts w:ascii="Tms Rmn" w:hAnsi="Tms Rmn" w:cs="Tms Rmn"/>
          <w:szCs w:val="24"/>
        </w:rPr>
      </w:pPr>
      <w:r w:rsidRPr="0039562E">
        <w:rPr>
          <w:rFonts w:ascii="Tms Rmn" w:hAnsi="Tms Rmn" w:cs="Tms Rmn"/>
          <w:szCs w:val="24"/>
        </w:rPr>
        <w:t>Centerpartiet menar att ekonomiska styrmedel kan vara ett möjligt sätt att komma till</w:t>
      </w:r>
      <w:r w:rsidR="00C97720" w:rsidRPr="0039562E">
        <w:rPr>
          <w:rFonts w:ascii="Tms Rmn" w:hAnsi="Tms Rmn" w:cs="Tms Rmn"/>
          <w:szCs w:val="24"/>
        </w:rPr>
        <w:t xml:space="preserve"> </w:t>
      </w:r>
      <w:r w:rsidRPr="0039562E">
        <w:rPr>
          <w:rFonts w:ascii="Tms Rmn" w:hAnsi="Tms Rmn" w:cs="Tms Rmn"/>
          <w:szCs w:val="24"/>
        </w:rPr>
        <w:t>rätta med miljö- och trängselproblem i trafiken. Det nu pågående försöket i Stockholm har förvisso goda syften men riskerar bakslag p</w:t>
      </w:r>
      <w:r w:rsidR="00C97720" w:rsidRPr="0039562E">
        <w:rPr>
          <w:rFonts w:ascii="Tms Rmn" w:hAnsi="Tms Rmn" w:cs="Tms Rmn"/>
          <w:szCs w:val="24"/>
        </w:rPr>
        <w:t>.</w:t>
      </w:r>
      <w:r w:rsidRPr="0039562E">
        <w:rPr>
          <w:rFonts w:ascii="Tms Rmn" w:hAnsi="Tms Rmn" w:cs="Tms Rmn"/>
          <w:szCs w:val="24"/>
        </w:rPr>
        <w:t>g</w:t>
      </w:r>
      <w:r w:rsidR="00C97720" w:rsidRPr="0039562E">
        <w:rPr>
          <w:rFonts w:ascii="Tms Rmn" w:hAnsi="Tms Rmn" w:cs="Tms Rmn"/>
          <w:szCs w:val="24"/>
        </w:rPr>
        <w:t>.</w:t>
      </w:r>
      <w:r w:rsidRPr="0039562E">
        <w:rPr>
          <w:rFonts w:ascii="Tms Rmn" w:hAnsi="Tms Rmn" w:cs="Tms Rmn"/>
          <w:szCs w:val="24"/>
        </w:rPr>
        <w:t>a</w:t>
      </w:r>
      <w:r w:rsidR="00C97720" w:rsidRPr="0039562E">
        <w:rPr>
          <w:rFonts w:ascii="Tms Rmn" w:hAnsi="Tms Rmn" w:cs="Tms Rmn"/>
          <w:szCs w:val="24"/>
        </w:rPr>
        <w:t>.</w:t>
      </w:r>
      <w:r w:rsidRPr="0039562E">
        <w:rPr>
          <w:rFonts w:ascii="Tms Rmn" w:hAnsi="Tms Rmn" w:cs="Tms Rmn"/>
          <w:szCs w:val="24"/>
        </w:rPr>
        <w:t xml:space="preserve"> regeringens och samarbetspartiernas brådska. Centerpartiets bärande kritik mot projektet har varit att man i sin hets att bli klar </w:t>
      </w:r>
      <w:r w:rsidR="00C97720" w:rsidRPr="0039562E">
        <w:rPr>
          <w:rFonts w:ascii="Tms Rmn" w:hAnsi="Tms Rmn" w:cs="Tms Rmn"/>
          <w:szCs w:val="24"/>
        </w:rPr>
        <w:t>före</w:t>
      </w:r>
      <w:r w:rsidRPr="0039562E">
        <w:rPr>
          <w:rFonts w:ascii="Tms Rmn" w:hAnsi="Tms Rmn" w:cs="Tms Rmn"/>
          <w:szCs w:val="24"/>
        </w:rPr>
        <w:t xml:space="preserve"> valet har förvandlat trängselskatten till ett hafsverk. Genom diverse teknikaliteter är det riksdagen som tvingas fatta beslut om huruvida en enskild kommun ska införa trän</w:t>
      </w:r>
      <w:r w:rsidRPr="0039562E">
        <w:rPr>
          <w:rFonts w:ascii="Tms Rmn" w:hAnsi="Tms Rmn" w:cs="Tms Rmn"/>
          <w:szCs w:val="24"/>
        </w:rPr>
        <w:t>g</w:t>
      </w:r>
      <w:r w:rsidRPr="0039562E">
        <w:rPr>
          <w:rFonts w:ascii="Tms Rmn" w:hAnsi="Tms Rmn" w:cs="Tms Rmn"/>
          <w:szCs w:val="24"/>
        </w:rPr>
        <w:t xml:space="preserve">selskatt eller ej. Dessutom blir det staten som tar in skatteintäkterna. </w:t>
      </w:r>
    </w:p>
    <w:p w:rsidR="00ED557C" w:rsidRPr="0039562E" w:rsidRDefault="0056579A" w:rsidP="00281AD4">
      <w:pPr>
        <w:pStyle w:val="Normaltindrag"/>
      </w:pPr>
      <w:r w:rsidRPr="0039562E">
        <w:rPr>
          <w:highlight w:val="yellow"/>
        </w:rPr>
        <w:t>Marknadsekonomiska styrmedel i form av trängselskatt kan vara ett effe</w:t>
      </w:r>
      <w:r w:rsidRPr="0039562E">
        <w:rPr>
          <w:highlight w:val="yellow"/>
        </w:rPr>
        <w:t>k</w:t>
      </w:r>
      <w:r w:rsidRPr="0039562E">
        <w:rPr>
          <w:highlight w:val="yellow"/>
        </w:rPr>
        <w:t xml:space="preserve">tivt sätt att reducera intensiv trafik. Sådana goda effekter har även visat sig efter införandet av trängselskatt i Stockholm. </w:t>
      </w:r>
      <w:r w:rsidR="00ED557C" w:rsidRPr="0039562E">
        <w:rPr>
          <w:highlight w:val="yellow"/>
        </w:rPr>
        <w:t>Centerpartiet menar</w:t>
      </w:r>
      <w:r w:rsidRPr="0039562E">
        <w:rPr>
          <w:highlight w:val="yellow"/>
        </w:rPr>
        <w:t xml:space="preserve"> emellertid</w:t>
      </w:r>
      <w:r w:rsidR="00ED557C" w:rsidRPr="0039562E">
        <w:t xml:space="preserve"> att det måste vara kommunerna eller regionerna själva som fattar beslut om huruvi</w:t>
      </w:r>
      <w:r w:rsidRPr="0039562E">
        <w:t xml:space="preserve">da trängselskatter ska införas, inte staten. </w:t>
      </w:r>
    </w:p>
    <w:p w:rsidR="00ED557C" w:rsidRPr="0039562E" w:rsidRDefault="00ED557C" w:rsidP="00281AD4">
      <w:pPr>
        <w:pStyle w:val="Normaltindrag"/>
      </w:pPr>
      <w:r w:rsidRPr="0039562E">
        <w:t>Ett av problem</w:t>
      </w:r>
      <w:r w:rsidR="00C97720" w:rsidRPr="0039562E">
        <w:t>en</w:t>
      </w:r>
      <w:r w:rsidRPr="0039562E">
        <w:t xml:space="preserve"> med det nu pågående försöket har varit den mycket korta betalningsperioden om endast fem dagar. I den nu </w:t>
      </w:r>
      <w:r w:rsidR="00C97720" w:rsidRPr="0039562E">
        <w:t>före</w:t>
      </w:r>
      <w:r w:rsidRPr="0039562E">
        <w:t>liggande propositionen föreslås en förlängning till 14 dagar, vilket givetvis är en förbättring. Däremot förstår vi inte varför man inte förlänger perioden till 30 dagar vilket är den gängse betalningsperioden i vårt samhälle. Centerpartiet föreslår att riksdagen beslutar förlänga betalningsperioden till 30 dagar.</w:t>
      </w:r>
    </w:p>
    <w:p w:rsidR="0056579A" w:rsidRPr="0039562E" w:rsidRDefault="00ED557C" w:rsidP="00281AD4">
      <w:pPr>
        <w:pStyle w:val="Normaltindrag"/>
      </w:pPr>
      <w:r w:rsidRPr="0039562E">
        <w:t>För att ekonomiska styrmedel ska kunna nå acceptans av medborg</w:t>
      </w:r>
      <w:r w:rsidRPr="0039562E">
        <w:rPr>
          <w:highlight w:val="yellow"/>
        </w:rPr>
        <w:t xml:space="preserve">arna är det ett anständighetskrav med rimliga betalningsperioder och att det är enkelt att betala. Den nu gällande betalningsperioden </w:t>
      </w:r>
      <w:r w:rsidR="0056579A" w:rsidRPr="0039562E">
        <w:rPr>
          <w:highlight w:val="yellow"/>
        </w:rPr>
        <w:t xml:space="preserve">är endast </w:t>
      </w:r>
      <w:r w:rsidR="00C97720" w:rsidRPr="0039562E">
        <w:rPr>
          <w:highlight w:val="yellow"/>
        </w:rPr>
        <w:t>fem</w:t>
      </w:r>
      <w:r w:rsidRPr="0039562E">
        <w:rPr>
          <w:highlight w:val="yellow"/>
        </w:rPr>
        <w:t xml:space="preserve"> dagar</w:t>
      </w:r>
      <w:r w:rsidR="0056579A" w:rsidRPr="0039562E">
        <w:rPr>
          <w:highlight w:val="yellow"/>
        </w:rPr>
        <w:t xml:space="preserve">. </w:t>
      </w:r>
      <w:r w:rsidR="00546FCB" w:rsidRPr="0039562E">
        <w:rPr>
          <w:highlight w:val="yellow"/>
        </w:rPr>
        <w:t>M</w:t>
      </w:r>
      <w:r w:rsidR="0056579A" w:rsidRPr="0039562E">
        <w:rPr>
          <w:highlight w:val="yellow"/>
        </w:rPr>
        <w:t>öjligh</w:t>
      </w:r>
      <w:r w:rsidR="0056579A" w:rsidRPr="0039562E">
        <w:rPr>
          <w:highlight w:val="yellow"/>
        </w:rPr>
        <w:t>e</w:t>
      </w:r>
      <w:r w:rsidR="0056579A" w:rsidRPr="0039562E">
        <w:rPr>
          <w:highlight w:val="yellow"/>
        </w:rPr>
        <w:t>ten att betala</w:t>
      </w:r>
      <w:r w:rsidRPr="0039562E">
        <w:rPr>
          <w:highlight w:val="yellow"/>
        </w:rPr>
        <w:t xml:space="preserve"> över disk är </w:t>
      </w:r>
      <w:r w:rsidR="0056579A" w:rsidRPr="0039562E">
        <w:rPr>
          <w:highlight w:val="yellow"/>
        </w:rPr>
        <w:t xml:space="preserve">endast </w:t>
      </w:r>
      <w:r w:rsidRPr="0039562E">
        <w:rPr>
          <w:highlight w:val="yellow"/>
        </w:rPr>
        <w:t xml:space="preserve">möjlig i, för det mesta centralt belägna, </w:t>
      </w:r>
      <w:r w:rsidRPr="0039562E">
        <w:rPr>
          <w:highlight w:val="yellow"/>
        </w:rPr>
        <w:lastRenderedPageBreak/>
        <w:t>jou</w:t>
      </w:r>
      <w:r w:rsidRPr="0039562E">
        <w:rPr>
          <w:highlight w:val="yellow"/>
        </w:rPr>
        <w:t>r</w:t>
      </w:r>
      <w:r w:rsidRPr="0039562E">
        <w:rPr>
          <w:highlight w:val="yellow"/>
        </w:rPr>
        <w:t>butiker</w:t>
      </w:r>
      <w:r w:rsidR="0056579A" w:rsidRPr="0039562E">
        <w:rPr>
          <w:highlight w:val="yellow"/>
        </w:rPr>
        <w:t>. Detta</w:t>
      </w:r>
      <w:r w:rsidRPr="0039562E">
        <w:rPr>
          <w:highlight w:val="yellow"/>
        </w:rPr>
        <w:t xml:space="preserve"> är</w:t>
      </w:r>
      <w:r w:rsidRPr="0039562E">
        <w:t xml:space="preserve"> snarare exempel på hur man ökar motstånd</w:t>
      </w:r>
      <w:r w:rsidR="0056579A" w:rsidRPr="0039562E">
        <w:t>et mot trän</w:t>
      </w:r>
      <w:r w:rsidR="0056579A" w:rsidRPr="0039562E">
        <w:t>g</w:t>
      </w:r>
      <w:r w:rsidR="0056579A" w:rsidRPr="0039562E">
        <w:t xml:space="preserve">selskatten. </w:t>
      </w:r>
    </w:p>
    <w:p w:rsidR="004F308F" w:rsidRPr="0039562E" w:rsidRDefault="00ED557C" w:rsidP="00281AD4">
      <w:pPr>
        <w:pStyle w:val="Normaltindrag"/>
      </w:pPr>
      <w:r w:rsidRPr="0039562E">
        <w:t>Att utöka betalningsperioden är ett steg i rätt riktning. I höst kommer me</w:t>
      </w:r>
      <w:r w:rsidRPr="0039562E">
        <w:t>d</w:t>
      </w:r>
      <w:r w:rsidRPr="0039562E">
        <w:t xml:space="preserve">borgarna att få chansen att rösta om försöket och om resultatet </w:t>
      </w:r>
      <w:r w:rsidR="004F28FF" w:rsidRPr="0039562E">
        <w:t xml:space="preserve">leder till </w:t>
      </w:r>
      <w:r w:rsidRPr="0039562E">
        <w:t>att försöket permanentas är det mycket viktigt att skatten görs om till en komm</w:t>
      </w:r>
      <w:r w:rsidRPr="0039562E">
        <w:t>u</w:t>
      </w:r>
      <w:r w:rsidRPr="0039562E">
        <w:t xml:space="preserve">nal avgift, </w:t>
      </w:r>
      <w:r w:rsidR="00271CFA" w:rsidRPr="0039562E">
        <w:t>och</w:t>
      </w:r>
      <w:r w:rsidRPr="0039562E">
        <w:t xml:space="preserve"> att betalningsmetoderna utökas till att exempelvis gälla </w:t>
      </w:r>
      <w:r w:rsidR="00C97720" w:rsidRPr="0039562E">
        <w:t xml:space="preserve">sms </w:t>
      </w:r>
      <w:r w:rsidRPr="0039562E">
        <w:t>och andra tillvägagångssätt som underlättar för medborgarna.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97720" w:rsidRPr="003956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97720" w:rsidRPr="0039562E" w:rsidRDefault="00C97720" w:rsidP="00C97720">
            <w:pPr>
              <w:pStyle w:val="UnderskriftDatum"/>
              <w:spacing w:before="240"/>
            </w:pPr>
            <w:r w:rsidRPr="0039562E">
              <w:t>Stockholm den 10 april 2006</w:t>
            </w:r>
          </w:p>
        </w:tc>
        <w:tc>
          <w:tcPr>
            <w:tcW w:w="3047" w:type="dxa"/>
          </w:tcPr>
          <w:p w:rsidR="00C97720" w:rsidRPr="0039562E" w:rsidRDefault="00C97720" w:rsidP="00C97720">
            <w:pPr>
              <w:pStyle w:val="Underskrifter"/>
              <w:spacing w:before="240"/>
            </w:pPr>
          </w:p>
        </w:tc>
      </w:tr>
      <w:tr w:rsidR="00C97720" w:rsidRPr="003956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97720" w:rsidRPr="0039562E" w:rsidRDefault="00C97720" w:rsidP="00C97720">
            <w:pPr>
              <w:pStyle w:val="Underskrifter"/>
            </w:pPr>
            <w:r w:rsidRPr="0039562E">
              <w:t>Jörgen Johansson (c)</w:t>
            </w:r>
          </w:p>
        </w:tc>
        <w:tc>
          <w:tcPr>
            <w:tcW w:w="3047" w:type="dxa"/>
          </w:tcPr>
          <w:p w:rsidR="00C97720" w:rsidRPr="0039562E" w:rsidRDefault="00C97720" w:rsidP="00C97720">
            <w:pPr>
              <w:pStyle w:val="Underskrifter"/>
            </w:pPr>
          </w:p>
        </w:tc>
      </w:tr>
      <w:tr w:rsidR="00C97720" w:rsidRPr="003956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97720" w:rsidRPr="0039562E" w:rsidRDefault="00C97720" w:rsidP="00C97720">
            <w:pPr>
              <w:pStyle w:val="Underskrifter"/>
            </w:pPr>
            <w:r w:rsidRPr="0039562E">
              <w:t>Roger Tiefensee (c)</w:t>
            </w:r>
          </w:p>
        </w:tc>
        <w:tc>
          <w:tcPr>
            <w:tcW w:w="3047" w:type="dxa"/>
          </w:tcPr>
          <w:p w:rsidR="00C97720" w:rsidRPr="0039562E" w:rsidRDefault="00C97720" w:rsidP="00C97720">
            <w:pPr>
              <w:pStyle w:val="Underskrifter"/>
            </w:pPr>
            <w:r w:rsidRPr="0039562E">
              <w:t>Åsa Torstensson (c)</w:t>
            </w:r>
          </w:p>
        </w:tc>
      </w:tr>
      <w:tr w:rsidR="00C97720" w:rsidRPr="003956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97720" w:rsidRPr="0039562E" w:rsidRDefault="00C97720" w:rsidP="00C97720">
            <w:pPr>
              <w:pStyle w:val="Underskrifter"/>
            </w:pPr>
            <w:r w:rsidRPr="0039562E">
              <w:t>Rigmor Stenmark (c)</w:t>
            </w:r>
          </w:p>
        </w:tc>
        <w:tc>
          <w:tcPr>
            <w:tcW w:w="3047" w:type="dxa"/>
          </w:tcPr>
          <w:p w:rsidR="00C97720" w:rsidRPr="0039562E" w:rsidRDefault="00C97720" w:rsidP="00C97720">
            <w:pPr>
              <w:pStyle w:val="Underskrifter"/>
            </w:pPr>
            <w:r w:rsidRPr="0039562E">
              <w:t>Sven Bergström (c)</w:t>
            </w:r>
          </w:p>
        </w:tc>
      </w:tr>
    </w:tbl>
    <w:p w:rsidR="00E84F25" w:rsidRPr="0039562E" w:rsidRDefault="00E84F25" w:rsidP="00C97720">
      <w:pPr>
        <w:pStyle w:val="Normaltindrag"/>
      </w:pPr>
    </w:p>
    <w:sectPr w:rsidR="00E84F25" w:rsidRPr="0039562E" w:rsidSect="00C97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A59" w:rsidRPr="0039562E" w:rsidRDefault="00002A59">
      <w:r w:rsidRPr="0039562E">
        <w:separator/>
      </w:r>
    </w:p>
  </w:endnote>
  <w:endnote w:type="continuationSeparator" w:id="0">
    <w:p w:rsidR="00002A59" w:rsidRPr="0039562E" w:rsidRDefault="00002A59">
      <w:r w:rsidRPr="003956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A95" w:rsidRPr="0039562E" w:rsidRDefault="0039562E" w:rsidP="00C97720">
    <w:pPr>
      <w:pStyle w:val="Sidfot"/>
    </w:pPr>
    <w:r w:rsidRPr="003956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17631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20" w:rsidRDefault="00C977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71C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7720" w:rsidRDefault="00C977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71C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A95" w:rsidRPr="0039562E" w:rsidRDefault="0039562E" w:rsidP="00C97720">
    <w:pPr>
      <w:pStyle w:val="Sidfot"/>
    </w:pPr>
    <w:r w:rsidRPr="003956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9383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20" w:rsidRDefault="00C977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71C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7720" w:rsidRDefault="00C977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71C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A95" w:rsidRPr="0039562E" w:rsidRDefault="0039562E" w:rsidP="00C97720">
    <w:pPr>
      <w:pStyle w:val="Sidfot"/>
    </w:pPr>
    <w:r w:rsidRPr="003956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92779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20" w:rsidRDefault="00C977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71C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7720" w:rsidRDefault="00C977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71C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A59" w:rsidRPr="0039562E" w:rsidRDefault="00002A59">
      <w:r w:rsidRPr="0039562E">
        <w:separator/>
      </w:r>
    </w:p>
  </w:footnote>
  <w:footnote w:type="continuationSeparator" w:id="0">
    <w:p w:rsidR="00002A59" w:rsidRPr="0039562E" w:rsidRDefault="00002A59">
      <w:r w:rsidRPr="003956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A95" w:rsidRPr="0039562E" w:rsidRDefault="0039562E" w:rsidP="00C97720">
    <w:pPr>
      <w:pStyle w:val="Sidhuvud"/>
    </w:pPr>
    <w:r w:rsidRPr="003956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14020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20" w:rsidRDefault="00C977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71CF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71CFA">
                            <w:t>Sk18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7720" w:rsidRDefault="00C977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71CF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71CFA">
                      <w:t>Sk18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A95" w:rsidRPr="0039562E" w:rsidRDefault="0039562E" w:rsidP="00C97720">
    <w:pPr>
      <w:pStyle w:val="Sidhuvud"/>
    </w:pPr>
    <w:r w:rsidRPr="003956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30122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20" w:rsidRDefault="00C977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71CF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71CFA">
                            <w:t>Sk18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7720" w:rsidRDefault="00C977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71CF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71CFA">
                      <w:t>Sk18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720" w:rsidRPr="0039562E" w:rsidRDefault="00C97720">
    <w:pPr>
      <w:pStyle w:val="FSHNormal"/>
      <w:tabs>
        <w:tab w:val="right" w:pos="5840"/>
      </w:tabs>
    </w:pPr>
    <w:r w:rsidRPr="0039562E">
      <w:br/>
    </w:r>
    <w:r w:rsidRPr="0039562E">
      <w:fldChar w:fldCharType="begin" w:fldLock="1"/>
    </w:r>
    <w:r w:rsidRPr="0039562E">
      <w:instrText xml:space="preserve"> DOCPROPERTY</w:instrText>
    </w:r>
    <w:r w:rsidRPr="0039562E">
      <w:rPr>
        <w:sz w:val="18"/>
      </w:rPr>
      <w:instrText xml:space="preserve"> "YearUser" *\charformat </w:instrText>
    </w:r>
    <w:r w:rsidRPr="0039562E">
      <w:fldChar w:fldCharType="separate"/>
    </w:r>
    <w:r w:rsidR="00271CFA" w:rsidRPr="0039562E">
      <w:t>2005/06</w:t>
    </w:r>
    <w:r w:rsidRPr="0039562E">
      <w:fldChar w:fldCharType="end"/>
    </w:r>
    <w:r w:rsidRPr="0039562E">
      <w:t xml:space="preserve"> </w:t>
    </w:r>
    <w:r w:rsidRPr="0039562E">
      <w:tab/>
      <w:t xml:space="preserve">mnr: </w:t>
    </w:r>
    <w:r w:rsidRPr="0039562E">
      <w:fldChar w:fldCharType="begin" w:fldLock="1"/>
    </w:r>
    <w:r w:rsidRPr="0039562E">
      <w:instrText xml:space="preserve"> DOCPROPERTY</w:instrText>
    </w:r>
    <w:r w:rsidRPr="0039562E">
      <w:rPr>
        <w:sz w:val="18"/>
      </w:rPr>
      <w:instrText xml:space="preserve"> "Motionsnummer" *\charformat </w:instrText>
    </w:r>
    <w:r w:rsidRPr="0039562E">
      <w:fldChar w:fldCharType="separate"/>
    </w:r>
    <w:r w:rsidR="00271CFA" w:rsidRPr="0039562E">
      <w:t>Sk18</w:t>
    </w:r>
    <w:r w:rsidRPr="0039562E">
      <w:fldChar w:fldCharType="end"/>
    </w:r>
    <w:r w:rsidRPr="0039562E">
      <w:br/>
    </w:r>
    <w:r w:rsidRPr="0039562E">
      <w:fldChar w:fldCharType="begin" w:fldLock="1"/>
    </w:r>
    <w:r w:rsidRPr="0039562E">
      <w:instrText xml:space="preserve"> DOCPROPERTY</w:instrText>
    </w:r>
    <w:r w:rsidRPr="0039562E">
      <w:rPr>
        <w:sz w:val="18"/>
      </w:rPr>
      <w:instrText xml:space="preserve"> "Samling" *\charformat </w:instrText>
    </w:r>
    <w:r w:rsidRPr="0039562E">
      <w:fldChar w:fldCharType="end"/>
    </w:r>
    <w:r w:rsidRPr="0039562E">
      <w:tab/>
      <w:t xml:space="preserve">pnr: </w:t>
    </w:r>
    <w:r w:rsidRPr="0039562E">
      <w:fldChar w:fldCharType="begin" w:fldLock="1"/>
    </w:r>
    <w:r w:rsidRPr="0039562E">
      <w:instrText xml:space="preserve"> DOCPROPERTY</w:instrText>
    </w:r>
    <w:r w:rsidRPr="0039562E">
      <w:rPr>
        <w:sz w:val="18"/>
      </w:rPr>
      <w:instrText xml:space="preserve"> "Partinummer" *\charformat </w:instrText>
    </w:r>
    <w:r w:rsidRPr="0039562E">
      <w:fldChar w:fldCharType="separate"/>
    </w:r>
    <w:r w:rsidR="00271CFA" w:rsidRPr="0039562E">
      <w:t>c193</w:t>
    </w:r>
    <w:r w:rsidRPr="0039562E">
      <w:fldChar w:fldCharType="end"/>
    </w:r>
  </w:p>
  <w:p w:rsidR="00C97720" w:rsidRPr="0039562E" w:rsidRDefault="00C97720">
    <w:pPr>
      <w:pStyle w:val="FSHRub1"/>
    </w:pPr>
    <w:r w:rsidRPr="0039562E">
      <w:t>Motion till riksdagen</w:t>
    </w:r>
    <w:r w:rsidRPr="0039562E">
      <w:br/>
    </w:r>
    <w:r w:rsidRPr="0039562E">
      <w:fldChar w:fldCharType="begin" w:fldLock="1"/>
    </w:r>
    <w:r w:rsidRPr="0039562E">
      <w:instrText xml:space="preserve"> DOCPROPERTY "YearUser" *\charformat </w:instrText>
    </w:r>
    <w:r w:rsidRPr="0039562E">
      <w:fldChar w:fldCharType="separate"/>
    </w:r>
    <w:r w:rsidR="00271CFA" w:rsidRPr="0039562E">
      <w:t>2005/06</w:t>
    </w:r>
    <w:r w:rsidRPr="0039562E">
      <w:fldChar w:fldCharType="end"/>
    </w:r>
    <w:r w:rsidRPr="0039562E">
      <w:t>:</w:t>
    </w:r>
    <w:r w:rsidRPr="0039562E">
      <w:fldChar w:fldCharType="begin" w:fldLock="1"/>
    </w:r>
    <w:r w:rsidRPr="0039562E">
      <w:instrText xml:space="preserve"> DOCPROPERTY "Motionsnummer" *\charformat </w:instrText>
    </w:r>
    <w:r w:rsidRPr="0039562E">
      <w:fldChar w:fldCharType="separate"/>
    </w:r>
    <w:r w:rsidR="00271CFA" w:rsidRPr="0039562E">
      <w:t>Sk18</w:t>
    </w:r>
    <w:r w:rsidRPr="0039562E">
      <w:fldChar w:fldCharType="end"/>
    </w:r>
  </w:p>
  <w:p w:rsidR="00C97720" w:rsidRPr="0039562E" w:rsidRDefault="00C97720">
    <w:pPr>
      <w:pStyle w:val="FSHNormalS5"/>
    </w:pPr>
    <w:r w:rsidRPr="0039562E">
      <w:fldChar w:fldCharType="begin" w:fldLock="1"/>
    </w:r>
    <w:r w:rsidRPr="0039562E">
      <w:instrText xml:space="preserve"> DOCPROPERTY "MotionarText" *\charformat </w:instrText>
    </w:r>
    <w:r w:rsidRPr="0039562E">
      <w:fldChar w:fldCharType="separate"/>
    </w:r>
    <w:r w:rsidR="00271CFA" w:rsidRPr="0039562E">
      <w:t>av Jörgen Johansson m.fl. (c)</w:t>
    </w:r>
    <w:r w:rsidRPr="0039562E">
      <w:fldChar w:fldCharType="end"/>
    </w:r>
    <w:r w:rsidRPr="0039562E">
      <w:br/>
    </w:r>
    <w:r w:rsidRPr="0039562E">
      <w:fldChar w:fldCharType="begin" w:fldLock="1"/>
    </w:r>
    <w:r w:rsidRPr="0039562E">
      <w:instrText xml:space="preserve"> DOCPROPERTY "SvarFrasKort" *\charformat </w:instrText>
    </w:r>
    <w:r w:rsidRPr="0039562E">
      <w:fldChar w:fldCharType="separate"/>
    </w:r>
    <w:r w:rsidR="00271CFA" w:rsidRPr="0039562E">
      <w:t>med anledning av prop. 2005/06:198</w:t>
    </w:r>
    <w:r w:rsidRPr="0039562E">
      <w:fldChar w:fldCharType="end"/>
    </w:r>
  </w:p>
  <w:p w:rsidR="00C97720" w:rsidRPr="0039562E" w:rsidRDefault="00C97720">
    <w:pPr>
      <w:pStyle w:val="FSHTitel"/>
    </w:pPr>
    <w:r w:rsidRPr="0039562E">
      <w:fldChar w:fldCharType="begin" w:fldLock="1"/>
    </w:r>
    <w:r w:rsidRPr="0039562E">
      <w:instrText xml:space="preserve"> DOCPROPERTY</w:instrText>
    </w:r>
    <w:r w:rsidRPr="0039562E">
      <w:rPr>
        <w:sz w:val="18"/>
      </w:rPr>
      <w:instrText xml:space="preserve"> "RubrikSvar" *\charformat </w:instrText>
    </w:r>
    <w:r w:rsidRPr="0039562E">
      <w:fldChar w:fldCharType="separate"/>
    </w:r>
    <w:r w:rsidR="00271CFA" w:rsidRPr="0039562E">
      <w:t>Justering i lagen om trängselskatt</w:t>
    </w:r>
    <w:r w:rsidRPr="0039562E">
      <w:fldChar w:fldCharType="end"/>
    </w:r>
  </w:p>
  <w:p w:rsidR="00C97720" w:rsidRPr="0039562E" w:rsidRDefault="00C97720" w:rsidP="00C9772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967628">
    <w:abstractNumId w:val="13"/>
  </w:num>
  <w:num w:numId="2" w16cid:durableId="751927050">
    <w:abstractNumId w:val="10"/>
  </w:num>
  <w:num w:numId="3" w16cid:durableId="1994023514">
    <w:abstractNumId w:val="11"/>
  </w:num>
  <w:num w:numId="4" w16cid:durableId="1801679696">
    <w:abstractNumId w:val="12"/>
  </w:num>
  <w:num w:numId="5" w16cid:durableId="244850420">
    <w:abstractNumId w:val="8"/>
  </w:num>
  <w:num w:numId="6" w16cid:durableId="875771867">
    <w:abstractNumId w:val="3"/>
  </w:num>
  <w:num w:numId="7" w16cid:durableId="159002609">
    <w:abstractNumId w:val="2"/>
  </w:num>
  <w:num w:numId="8" w16cid:durableId="2084184773">
    <w:abstractNumId w:val="1"/>
  </w:num>
  <w:num w:numId="9" w16cid:durableId="675232721">
    <w:abstractNumId w:val="0"/>
  </w:num>
  <w:num w:numId="10" w16cid:durableId="179047229">
    <w:abstractNumId w:val="9"/>
  </w:num>
  <w:num w:numId="11" w16cid:durableId="1184200695">
    <w:abstractNumId w:val="7"/>
  </w:num>
  <w:num w:numId="12" w16cid:durableId="549154031">
    <w:abstractNumId w:val="6"/>
  </w:num>
  <w:num w:numId="13" w16cid:durableId="1558860706">
    <w:abstractNumId w:val="5"/>
  </w:num>
  <w:num w:numId="14" w16cid:durableId="1110586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10"/>
  </w:docVars>
  <w:rsids>
    <w:rsidRoot w:val="002616BE"/>
    <w:rsid w:val="00002A59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E0043"/>
    <w:rsid w:val="001F5C68"/>
    <w:rsid w:val="00201DFB"/>
    <w:rsid w:val="00204A63"/>
    <w:rsid w:val="00212FF1"/>
    <w:rsid w:val="00230193"/>
    <w:rsid w:val="0025068A"/>
    <w:rsid w:val="002616BE"/>
    <w:rsid w:val="00271CFA"/>
    <w:rsid w:val="002818D3"/>
    <w:rsid w:val="00281AD4"/>
    <w:rsid w:val="002943C8"/>
    <w:rsid w:val="00295E6D"/>
    <w:rsid w:val="002C2373"/>
    <w:rsid w:val="002D11A8"/>
    <w:rsid w:val="002D7620"/>
    <w:rsid w:val="003866EC"/>
    <w:rsid w:val="0039562E"/>
    <w:rsid w:val="003F100A"/>
    <w:rsid w:val="003F1568"/>
    <w:rsid w:val="00445271"/>
    <w:rsid w:val="00447A04"/>
    <w:rsid w:val="0045011F"/>
    <w:rsid w:val="00464193"/>
    <w:rsid w:val="0049774C"/>
    <w:rsid w:val="004A0504"/>
    <w:rsid w:val="004E38D9"/>
    <w:rsid w:val="004F28FF"/>
    <w:rsid w:val="004F308F"/>
    <w:rsid w:val="00546FCB"/>
    <w:rsid w:val="0056579A"/>
    <w:rsid w:val="005B145B"/>
    <w:rsid w:val="005B4FB9"/>
    <w:rsid w:val="00740D6D"/>
    <w:rsid w:val="00743F76"/>
    <w:rsid w:val="00794149"/>
    <w:rsid w:val="007B67A7"/>
    <w:rsid w:val="007C6092"/>
    <w:rsid w:val="00846903"/>
    <w:rsid w:val="008C7C1B"/>
    <w:rsid w:val="008D7494"/>
    <w:rsid w:val="00A053C6"/>
    <w:rsid w:val="00A75BD6"/>
    <w:rsid w:val="00AB5000"/>
    <w:rsid w:val="00B13BF0"/>
    <w:rsid w:val="00B33C81"/>
    <w:rsid w:val="00B67E5B"/>
    <w:rsid w:val="00BA6BE0"/>
    <w:rsid w:val="00BB6D75"/>
    <w:rsid w:val="00C1285C"/>
    <w:rsid w:val="00C27B7D"/>
    <w:rsid w:val="00C97720"/>
    <w:rsid w:val="00CE3037"/>
    <w:rsid w:val="00CF03F0"/>
    <w:rsid w:val="00CF7A43"/>
    <w:rsid w:val="00D01775"/>
    <w:rsid w:val="00D1174F"/>
    <w:rsid w:val="00D53D04"/>
    <w:rsid w:val="00DC6C70"/>
    <w:rsid w:val="00DC71D1"/>
    <w:rsid w:val="00DF7A95"/>
    <w:rsid w:val="00E22893"/>
    <w:rsid w:val="00E349C2"/>
    <w:rsid w:val="00E360DE"/>
    <w:rsid w:val="00E521CB"/>
    <w:rsid w:val="00E75D28"/>
    <w:rsid w:val="00E816CC"/>
    <w:rsid w:val="00E84F25"/>
    <w:rsid w:val="00ED557C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232A7A-72FA-4D53-84D6-257A5A14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character" w:customStyle="1" w:styleId="CitatChar">
    <w:name w:val="Citat Char"/>
    <w:basedOn w:val="Standardstycketeckensnitt"/>
    <w:link w:val="Citat"/>
    <w:rsid w:val="00ED557C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sid w:val="00CF03F0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370</Words>
  <Characters>2178</Characters>
  <Application>Microsoft Office Word</Application>
  <DocSecurity>4</DocSecurity>
  <Lines>43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Sk18</vt:lpstr>
    </vt:vector>
  </TitlesOfParts>
  <Company>Riksdagen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Sk18</dc:title>
  <dc:subject>Sk18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2006-04-19T11:59:00Z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mot2000_433_2006-04-10</vt:lpwstr>
  </property>
  <property fmtid="{D5CDD505-2E9C-101B-9397-08002B2CF9AE}" pid="3" name="version">
    <vt:lpwstr>mot2000_433_2006-04-10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2005/06:198 Justering i lagen om trängselskatt</vt:lpwstr>
  </property>
  <property fmtid="{D5CDD505-2E9C-101B-9397-08002B2CF9AE}" pid="11" name="SvarFrasKort">
    <vt:lpwstr>med anledning av prop. 2005/06:198</vt:lpwstr>
  </property>
  <property fmtid="{D5CDD505-2E9C-101B-9397-08002B2CF9AE}" pid="12" name="Svar">
    <vt:lpwstr>proposition</vt:lpwstr>
  </property>
  <property fmtid="{D5CDD505-2E9C-101B-9397-08002B2CF9AE}" pid="13" name="SvarNr">
    <vt:lpwstr>2005/06:198</vt:lpwstr>
  </property>
  <property fmtid="{D5CDD505-2E9C-101B-9397-08002B2CF9AE}" pid="14" name="RubrikSvar">
    <vt:lpwstr>Justering i lagen om trängselskatt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c193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Jörgen Johansson m.fl. (c)</vt:lpwstr>
  </property>
  <property fmtid="{D5CDD505-2E9C-101B-9397-08002B2CF9AE}" pid="26" name="MotionarLista">
    <vt:lpwstr>Johansson, Jörgen (c)\Tiefensee, Roger (c)\Torstensson, Åsa (c)\Stenmark, Rigmor (c)\Bergström, Sven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Roger Tiefensee (c), Åsa Torstensson (c), Rigmor Stenmark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20052006000000000099000001930075</vt:lpwstr>
  </property>
  <property fmtid="{D5CDD505-2E9C-101B-9397-08002B2CF9AE}" pid="47" name="datum">
    <vt:lpwstr>060410</vt:lpwstr>
  </property>
  <property fmtid="{D5CDD505-2E9C-101B-9397-08002B2CF9AE}" pid="48" name="avsändar-e-post">
    <vt:lpwstr/>
  </property>
  <property fmtid="{D5CDD505-2E9C-101B-9397-08002B2CF9AE}" pid="49" name="id">
    <vt:lpwstr>20052006000000000099000001930075</vt:lpwstr>
  </property>
  <property fmtid="{D5CDD505-2E9C-101B-9397-08002B2CF9AE}" pid="50" name="nummer">
    <vt:lpwstr>18</vt:lpwstr>
  </property>
  <property fmtid="{D5CDD505-2E9C-101B-9397-08002B2CF9AE}" pid="51" name="utskottsbeteckning">
    <vt:lpwstr>Sk</vt:lpwstr>
  </property>
  <property fmtid="{D5CDD505-2E9C-101B-9397-08002B2CF9AE}" pid="52" name="GlobalUID">
    <vt:lpwstr>{4CF50D4C-B0D7-4C1C-8009-21DA47923771}</vt:lpwstr>
  </property>
  <property fmtid="{D5CDD505-2E9C-101B-9397-08002B2CF9AE}" pid="53" name="Överföringar">
    <vt:i4>1</vt:i4>
  </property>
</Properties>
</file>