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15F" w:rsidRPr="00EF315F" w:rsidRDefault="00EF315F">
      <w:pPr>
        <w:pStyle w:val="Hemstlrubrik"/>
        <w:rPr>
          <w:b/>
        </w:rPr>
      </w:pPr>
      <w:r w:rsidRPr="00EF315F">
        <w:t>Förslag till riksdagsbeslut</w:t>
      </w:r>
    </w:p>
    <w:p w:rsidR="00EF315F" w:rsidRPr="00EF315F" w:rsidRDefault="00EF315F">
      <w:pPr>
        <w:pStyle w:val="Hemstlatt"/>
        <w:ind w:left="0"/>
      </w:pPr>
      <w:r w:rsidRPr="00EF315F">
        <w:t xml:space="preserve">Riksdagen tillkännager för regeringen som sin mening vad som anförs i motionen om avdragsrätt för friskvård. </w:t>
      </w:r>
    </w:p>
    <w:p w:rsidR="00EF315F" w:rsidRPr="00EF315F" w:rsidRDefault="00EF315F">
      <w:pPr>
        <w:pStyle w:val="Rubrik1"/>
      </w:pPr>
      <w:r w:rsidRPr="00EF315F">
        <w:t>Motivering</w:t>
      </w:r>
    </w:p>
    <w:p w:rsidR="00EF315F" w:rsidRPr="00EF315F" w:rsidRDefault="00EF315F">
      <w:pPr>
        <w:rPr>
          <w:rFonts w:ascii="Arial" w:hAnsi="Arial" w:cs="Arial"/>
          <w:sz w:val="24"/>
        </w:rPr>
      </w:pPr>
      <w:r w:rsidRPr="00EF315F">
        <w:t xml:space="preserve">Samhället har mycket att tjäna på att fler väljer att cykla till och från jobbet. För det första är cykeln världens mest miljövänliga fordon. Om en procent av bilåkningen i Sverige överförs till cykling minskas kvävedioxidutsläppen med över 22 000 ton. Enligt Vägverket var ungefär hälften av alla bilresor kortare än fem kilometer år 2000. I tätorter var cirka 70–80 procent av bilresorna kortare än fyra kilometer. Många av dessa resor går till och från människors arbeten, och det är just på dessa resor som </w:t>
      </w:r>
      <w:r w:rsidRPr="00EF315F">
        <w:t>många av miljövinsterna kan g</w:t>
      </w:r>
      <w:r w:rsidRPr="00EF315F">
        <w:t>ö</w:t>
      </w:r>
      <w:r w:rsidRPr="00EF315F">
        <w:t xml:space="preserve">ras. De korta bilresorna står för tre procent av den totala körsträckan men svarar för 26 procent av avgasutsläppen. </w:t>
      </w:r>
    </w:p>
    <w:p w:rsidR="00EF315F" w:rsidRPr="00EF315F" w:rsidRDefault="00EF315F">
      <w:pPr>
        <w:pStyle w:val="Normaltindrag"/>
      </w:pPr>
      <w:r w:rsidRPr="00EF315F">
        <w:t>För det andra finns det stora folkhälsofördelar med att fler tar cykeln. Sv</w:t>
      </w:r>
      <w:r w:rsidRPr="00EF315F">
        <w:t>e</w:t>
      </w:r>
      <w:r w:rsidRPr="00EF315F">
        <w:t>riges kostnader för sjukdomar kopplade till fysisk inaktivitet uppskattas av WHO till 800 miljoner euro årligen. WHO konstaterar samtidigt att 30 min</w:t>
      </w:r>
      <w:r w:rsidRPr="00EF315F">
        <w:t>u</w:t>
      </w:r>
      <w:r w:rsidRPr="00EF315F">
        <w:t xml:space="preserve">ters måttlig fysisk aktivitet varje dag minskar riskerna för bland annat hjärt- och kärlsjukdomar. Ungefär lika länge som en cykeltur till och från jobbet tar för många. Kommande års infrastruktursatsningar kan dessutom göra cykling än mer attraktiv när delar av biltrafiken leds förbi och runt städerna snarare än genom dem. </w:t>
      </w:r>
    </w:p>
    <w:p w:rsidR="00EF315F" w:rsidRPr="00EF315F" w:rsidRDefault="00EF315F">
      <w:pPr>
        <w:pStyle w:val="Normaltindrag"/>
        <w:rPr>
          <w:sz w:val="24"/>
        </w:rPr>
      </w:pPr>
      <w:r w:rsidRPr="00EF315F">
        <w:t>Att erbjuda motion som samtidigt i</w:t>
      </w:r>
      <w:r w:rsidRPr="00EF315F">
        <w:t>nnebär ett miljövänligt resande är des</w:t>
      </w:r>
      <w:r w:rsidRPr="00EF315F">
        <w:t>s</w:t>
      </w:r>
      <w:r w:rsidRPr="00EF315F">
        <w:t xml:space="preserve">värre med dagens regler dyrt både för arbetsgivare och anställda. Detta är märkligt mot bakgrund av den kunskap vi har kring de positiva konsekvenser det kan ha på både miljö och folkhälsa. </w:t>
      </w:r>
    </w:p>
    <w:p w:rsidR="00EF315F" w:rsidRPr="00EF315F" w:rsidRDefault="00EF315F">
      <w:pPr>
        <w:pStyle w:val="Normaltindrag"/>
        <w:rPr>
          <w:rFonts w:ascii="Arial" w:hAnsi="Arial" w:cs="Arial"/>
          <w:sz w:val="24"/>
        </w:rPr>
      </w:pPr>
      <w:r w:rsidRPr="00EF315F">
        <w:lastRenderedPageBreak/>
        <w:t>I dag kan arbetsgivaren ge ett skattefritt motionskort till sina anställda så att de kan använda träningscyklarna på ett gym. Däremot kan arbetsgivaren inte tillhandahålla ett friskvårdsbidrag som kan utnyttjas för inköp av en cykel för att den anställde ska ta sig till och från jo</w:t>
      </w:r>
      <w:r w:rsidRPr="00EF315F">
        <w:t xml:space="preserve">bbet. </w:t>
      </w:r>
    </w:p>
    <w:p w:rsidR="00EF315F" w:rsidRPr="00EF315F" w:rsidRDefault="00EF315F">
      <w:pPr>
        <w:pStyle w:val="Normaltindrag"/>
      </w:pPr>
      <w:r w:rsidRPr="00EF315F">
        <w:t>Att få en cykel av sin arbetsgivare bör liksom ett motionskort på gym b</w:t>
      </w:r>
      <w:r w:rsidRPr="00EF315F">
        <w:t>e</w:t>
      </w:r>
      <w:r w:rsidRPr="00EF315F">
        <w:t>traktas som en skattefri friskvårdsförmån, enligt min mening. Genom att e</w:t>
      </w:r>
      <w:r w:rsidRPr="00EF315F">
        <w:t>r</w:t>
      </w:r>
      <w:r w:rsidRPr="00EF315F">
        <w:t>bjuda de anställda ökad valfrihet över hur de vill utnyttja sitt friskvårdsbidrag kommer vi att kunna bidra till såväl bättre miljö som ökad folkhälsa. Rege</w:t>
      </w:r>
      <w:r w:rsidRPr="00EF315F">
        <w:t>r</w:t>
      </w:r>
      <w:r w:rsidRPr="00EF315F">
        <w:t>ingen bör därför se över reglerna för vad som ska vara avdragsgilla utgifter för företagshälsovård.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15F">
        <w:trPr>
          <w:cantSplit/>
        </w:trPr>
        <w:tc>
          <w:tcPr>
            <w:tcW w:w="3046" w:type="dxa"/>
          </w:tcPr>
          <w:p w:rsidR="00EF315F" w:rsidRPr="00EF315F" w:rsidRDefault="00EF315F">
            <w:pPr>
              <w:pStyle w:val="UnderskriftDatum"/>
              <w:spacing w:before="240"/>
            </w:pPr>
            <w:r w:rsidRPr="00EF315F">
              <w:t>Stockholm den 6 oktober 2008</w:t>
            </w:r>
          </w:p>
        </w:tc>
        <w:tc>
          <w:tcPr>
            <w:tcW w:w="3047" w:type="dxa"/>
          </w:tcPr>
          <w:p w:rsidR="00EF315F" w:rsidRPr="00EF315F" w:rsidRDefault="00EF315F">
            <w:pPr>
              <w:pStyle w:val="Underskrifter"/>
              <w:spacing w:before="240"/>
            </w:pPr>
          </w:p>
        </w:tc>
      </w:tr>
      <w:tr w:rsidR="00000000" w:rsidRPr="00EF315F">
        <w:trPr>
          <w:cantSplit/>
        </w:trPr>
        <w:tc>
          <w:tcPr>
            <w:tcW w:w="3046" w:type="dxa"/>
          </w:tcPr>
          <w:p w:rsidR="00EF315F" w:rsidRPr="00EF315F" w:rsidRDefault="00EF315F">
            <w:pPr>
              <w:pStyle w:val="Underskrifter"/>
            </w:pPr>
            <w:r w:rsidRPr="00EF315F">
              <w:t>Oskar Öholm (m)</w:t>
            </w:r>
          </w:p>
        </w:tc>
        <w:tc>
          <w:tcPr>
            <w:tcW w:w="3046" w:type="dxa"/>
          </w:tcPr>
          <w:p w:rsidR="00EF315F" w:rsidRPr="00EF315F" w:rsidRDefault="00EF315F">
            <w:pPr>
              <w:pStyle w:val="Underskrifter"/>
            </w:pPr>
          </w:p>
        </w:tc>
      </w:tr>
    </w:tbl>
    <w:p w:rsidR="00EF315F" w:rsidRPr="00EF315F" w:rsidRDefault="00EF315F">
      <w:pPr>
        <w:pStyle w:val="Normaltindrag"/>
      </w:pPr>
    </w:p>
    <w:sectPr w:rsidR="00000000" w:rsidRPr="00EF31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15F" w:rsidRPr="00EF315F" w:rsidRDefault="00EF315F">
      <w:r w:rsidRPr="00EF315F">
        <w:separator/>
      </w:r>
    </w:p>
  </w:endnote>
  <w:endnote w:type="continuationSeparator" w:id="0">
    <w:p w:rsidR="00EF315F" w:rsidRPr="00EF315F" w:rsidRDefault="00EF315F">
      <w:r w:rsidRPr="00EF31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Sidfot"/>
    </w:pPr>
    <w:r w:rsidRPr="00EF31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635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5F" w:rsidRDefault="00EF31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15F" w:rsidRDefault="00EF31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Sidfot"/>
    </w:pPr>
    <w:r w:rsidRPr="00EF31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6474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5F" w:rsidRDefault="00EF3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15F" w:rsidRDefault="00EF3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Sidfot"/>
    </w:pPr>
    <w:r w:rsidRPr="00EF31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048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5F" w:rsidRDefault="00EF31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15F" w:rsidRDefault="00EF31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15F" w:rsidRPr="00EF315F" w:rsidRDefault="00EF315F">
      <w:r w:rsidRPr="00EF315F">
        <w:separator/>
      </w:r>
    </w:p>
  </w:footnote>
  <w:footnote w:type="continuationSeparator" w:id="0">
    <w:p w:rsidR="00EF315F" w:rsidRPr="00EF315F" w:rsidRDefault="00EF315F">
      <w:r w:rsidRPr="00EF31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Sidhuvud"/>
    </w:pPr>
    <w:r w:rsidRPr="00EF31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564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5F" w:rsidRDefault="00EF31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15F" w:rsidRDefault="00EF31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Sidhuvud"/>
    </w:pPr>
    <w:r w:rsidRPr="00EF31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827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15F" w:rsidRDefault="00EF31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15F" w:rsidRDefault="00EF31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15F" w:rsidRPr="00EF315F" w:rsidRDefault="00EF315F">
    <w:pPr>
      <w:pStyle w:val="FSHNormal"/>
      <w:tabs>
        <w:tab w:val="right" w:pos="5840"/>
      </w:tabs>
    </w:pPr>
    <w:r w:rsidRPr="00EF315F">
      <w:br/>
    </w:r>
    <w:r w:rsidRPr="00EF315F">
      <w:fldChar w:fldCharType="begin" w:fldLock="1"/>
    </w:r>
    <w:r w:rsidRPr="00EF315F">
      <w:instrText xml:space="preserve"> DOCPROPERTY</w:instrText>
    </w:r>
    <w:r w:rsidRPr="00EF315F">
      <w:rPr>
        <w:sz w:val="18"/>
      </w:rPr>
      <w:instrText xml:space="preserve"> "YearUser" *\charformat </w:instrText>
    </w:r>
    <w:r w:rsidRPr="00EF315F">
      <w:fldChar w:fldCharType="separate"/>
    </w:r>
    <w:r w:rsidRPr="00EF315F">
      <w:t>2008/09</w:t>
    </w:r>
    <w:r w:rsidRPr="00EF315F">
      <w:fldChar w:fldCharType="end"/>
    </w:r>
    <w:r w:rsidRPr="00EF315F">
      <w:t xml:space="preserve"> </w:t>
    </w:r>
    <w:r w:rsidRPr="00EF315F">
      <w:tab/>
      <w:t xml:space="preserve">mnr: </w:t>
    </w:r>
    <w:r w:rsidRPr="00EF315F">
      <w:fldChar w:fldCharType="begin" w:fldLock="1"/>
    </w:r>
    <w:r w:rsidRPr="00EF315F">
      <w:instrText xml:space="preserve"> DOCPROPERTY</w:instrText>
    </w:r>
    <w:r w:rsidRPr="00EF315F">
      <w:rPr>
        <w:sz w:val="18"/>
      </w:rPr>
      <w:instrText xml:space="preserve"> "Motionsnummer" *\charformat </w:instrText>
    </w:r>
    <w:r w:rsidRPr="00EF315F">
      <w:fldChar w:fldCharType="separate"/>
    </w:r>
    <w:r w:rsidRPr="00EF315F">
      <w:t>Sk384</w:t>
    </w:r>
    <w:r w:rsidRPr="00EF315F">
      <w:fldChar w:fldCharType="end"/>
    </w:r>
    <w:r w:rsidRPr="00EF315F">
      <w:br/>
    </w:r>
    <w:r w:rsidRPr="00EF315F">
      <w:fldChar w:fldCharType="begin" w:fldLock="1"/>
    </w:r>
    <w:r w:rsidRPr="00EF315F">
      <w:instrText xml:space="preserve"> DOCPROPERTY</w:instrText>
    </w:r>
    <w:r w:rsidRPr="00EF315F">
      <w:rPr>
        <w:sz w:val="18"/>
      </w:rPr>
      <w:instrText xml:space="preserve"> "Samling" *\charformat </w:instrText>
    </w:r>
    <w:r w:rsidRPr="00EF315F">
      <w:fldChar w:fldCharType="end"/>
    </w:r>
    <w:r w:rsidRPr="00EF315F">
      <w:tab/>
      <w:t xml:space="preserve">pnr: </w:t>
    </w:r>
    <w:r w:rsidRPr="00EF315F">
      <w:fldChar w:fldCharType="begin" w:fldLock="1"/>
    </w:r>
    <w:r w:rsidRPr="00EF315F">
      <w:instrText xml:space="preserve"> DOCPROPERTY</w:instrText>
    </w:r>
    <w:r w:rsidRPr="00EF315F">
      <w:rPr>
        <w:sz w:val="18"/>
      </w:rPr>
      <w:instrText xml:space="preserve"> "Partinummer" *\charformat </w:instrText>
    </w:r>
    <w:r w:rsidRPr="00EF315F">
      <w:fldChar w:fldCharType="separate"/>
    </w:r>
    <w:r w:rsidRPr="00EF315F">
      <w:t>m1610</w:t>
    </w:r>
    <w:r w:rsidRPr="00EF315F">
      <w:fldChar w:fldCharType="end"/>
    </w:r>
  </w:p>
  <w:p w:rsidR="00EF315F" w:rsidRPr="00EF315F" w:rsidRDefault="00EF315F">
    <w:pPr>
      <w:pStyle w:val="FSHRub1"/>
    </w:pPr>
    <w:r w:rsidRPr="00EF315F">
      <w:t>Motion till riksdagen</w:t>
    </w:r>
    <w:r w:rsidRPr="00EF315F">
      <w:br/>
    </w:r>
    <w:r w:rsidRPr="00EF315F">
      <w:fldChar w:fldCharType="begin" w:fldLock="1"/>
    </w:r>
    <w:r w:rsidRPr="00EF315F">
      <w:instrText xml:space="preserve"> DOCPROPERTY "YearUser" *\charformat </w:instrText>
    </w:r>
    <w:r w:rsidRPr="00EF315F">
      <w:fldChar w:fldCharType="separate"/>
    </w:r>
    <w:r w:rsidRPr="00EF315F">
      <w:t>2008/09</w:t>
    </w:r>
    <w:r w:rsidRPr="00EF315F">
      <w:fldChar w:fldCharType="end"/>
    </w:r>
    <w:r w:rsidRPr="00EF315F">
      <w:t>:</w:t>
    </w:r>
    <w:r w:rsidRPr="00EF315F">
      <w:fldChar w:fldCharType="begin" w:fldLock="1"/>
    </w:r>
    <w:r w:rsidRPr="00EF315F">
      <w:instrText xml:space="preserve"> DOCPROPERTY "Motionsnummer" *\charformat </w:instrText>
    </w:r>
    <w:r w:rsidRPr="00EF315F">
      <w:fldChar w:fldCharType="separate"/>
    </w:r>
    <w:r w:rsidRPr="00EF315F">
      <w:t>Sk384</w:t>
    </w:r>
    <w:r w:rsidRPr="00EF315F">
      <w:fldChar w:fldCharType="end"/>
    </w:r>
  </w:p>
  <w:p w:rsidR="00EF315F" w:rsidRPr="00EF315F" w:rsidRDefault="00EF315F">
    <w:pPr>
      <w:pStyle w:val="FSHNormalS5"/>
    </w:pPr>
    <w:r w:rsidRPr="00EF315F">
      <w:fldChar w:fldCharType="begin" w:fldLock="1"/>
    </w:r>
    <w:r w:rsidRPr="00EF315F">
      <w:instrText xml:space="preserve"> DOCPROPERTY "MotionarText" *\charformat </w:instrText>
    </w:r>
    <w:r w:rsidRPr="00EF315F">
      <w:fldChar w:fldCharType="separate"/>
    </w:r>
    <w:r w:rsidRPr="00EF315F">
      <w:t>av Oskar Öholm (m)</w:t>
    </w:r>
    <w:r w:rsidRPr="00EF315F">
      <w:fldChar w:fldCharType="end"/>
    </w:r>
    <w:r w:rsidRPr="00EF315F">
      <w:br/>
    </w:r>
    <w:r w:rsidRPr="00EF315F">
      <w:fldChar w:fldCharType="begin" w:fldLock="1"/>
    </w:r>
    <w:r w:rsidRPr="00EF315F">
      <w:instrText xml:space="preserve"> DOCPROPERTY "SvarFrasKort" *\charformat </w:instrText>
    </w:r>
    <w:r w:rsidRPr="00EF315F">
      <w:fldChar w:fldCharType="end"/>
    </w:r>
  </w:p>
  <w:p w:rsidR="00EF315F" w:rsidRPr="00EF315F" w:rsidRDefault="00EF315F">
    <w:pPr>
      <w:pStyle w:val="FSHTitel"/>
    </w:pPr>
    <w:r w:rsidRPr="00EF315F">
      <w:fldChar w:fldCharType="begin" w:fldLock="1"/>
    </w:r>
    <w:r w:rsidRPr="00EF315F">
      <w:instrText xml:space="preserve"> DOCPROPERTY</w:instrText>
    </w:r>
    <w:r w:rsidRPr="00EF315F">
      <w:rPr>
        <w:sz w:val="18"/>
      </w:rPr>
      <w:instrText xml:space="preserve"> "RubrikSvar" *\charformat </w:instrText>
    </w:r>
    <w:r w:rsidRPr="00EF315F">
      <w:fldChar w:fldCharType="separate"/>
    </w:r>
    <w:r w:rsidRPr="00EF315F">
      <w:t>Avdragsrätt för arbetsgivare för cykelinköp</w:t>
    </w:r>
    <w:r w:rsidRPr="00EF315F">
      <w:fldChar w:fldCharType="end"/>
    </w:r>
  </w:p>
  <w:p w:rsidR="00EF315F" w:rsidRPr="00EF315F" w:rsidRDefault="00EF315F">
    <w:pPr>
      <w:pStyle w:val="Normal00"/>
    </w:pPr>
  </w:p>
  <w:p w:rsidR="00EF315F" w:rsidRPr="00EF315F" w:rsidRDefault="00EF31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8738333">
    <w:abstractNumId w:val="8"/>
  </w:num>
  <w:num w:numId="2" w16cid:durableId="507794031">
    <w:abstractNumId w:val="9"/>
  </w:num>
  <w:num w:numId="3" w16cid:durableId="1136803043">
    <w:abstractNumId w:val="8"/>
  </w:num>
  <w:num w:numId="4" w16cid:durableId="2136243523">
    <w:abstractNumId w:val="9"/>
  </w:num>
  <w:num w:numId="5" w16cid:durableId="987053224">
    <w:abstractNumId w:val="13"/>
  </w:num>
  <w:num w:numId="6" w16cid:durableId="713114643">
    <w:abstractNumId w:val="10"/>
  </w:num>
  <w:num w:numId="7" w16cid:durableId="1286546124">
    <w:abstractNumId w:val="11"/>
  </w:num>
  <w:num w:numId="8" w16cid:durableId="729303696">
    <w:abstractNumId w:val="12"/>
  </w:num>
  <w:num w:numId="9" w16cid:durableId="1205219247">
    <w:abstractNumId w:val="8"/>
  </w:num>
  <w:num w:numId="10" w16cid:durableId="53508557">
    <w:abstractNumId w:val="3"/>
  </w:num>
  <w:num w:numId="11" w16cid:durableId="2092509269">
    <w:abstractNumId w:val="2"/>
  </w:num>
  <w:num w:numId="12" w16cid:durableId="176231951">
    <w:abstractNumId w:val="1"/>
  </w:num>
  <w:num w:numId="13" w16cid:durableId="15232575">
    <w:abstractNumId w:val="0"/>
  </w:num>
  <w:num w:numId="14" w16cid:durableId="834497065">
    <w:abstractNumId w:val="9"/>
  </w:num>
  <w:num w:numId="15" w16cid:durableId="1922761423">
    <w:abstractNumId w:val="7"/>
  </w:num>
  <w:num w:numId="16" w16cid:durableId="1822699186">
    <w:abstractNumId w:val="6"/>
  </w:num>
  <w:num w:numId="17" w16cid:durableId="485824783">
    <w:abstractNumId w:val="5"/>
  </w:num>
  <w:num w:numId="18" w16cid:durableId="2119906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A288AEC-F724-4925-ABC4-22E42F6A92B5}"/>
  </w:docVars>
  <w:rsids>
    <w:rsidRoot w:val="00395F54"/>
    <w:rsid w:val="00395F54"/>
    <w:rsid w:val="00EF31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5491A9E-28E6-41C4-92E8-A0BBDEBE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1996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TKG-ktrl, MSMQ4mb, PersReg-Distribution mm b-&gt;ny fplogga c-&gt;nygamla s-rosen</dc:description>
  <cp:lastModifiedBy>Lars Brink</cp:lastModifiedBy>
  <cp:revision>2</cp:revision>
  <cp:lastPrinted>2009-02-27T13:45:00Z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Avdragsrätt för arbetsgivare för cykelinköp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arbetsgivare för cykelinköp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20082009000000000109000016100069</vt:lpwstr>
  </property>
  <property fmtid="{D5CDD505-2E9C-101B-9397-08002B2CF9AE}" pid="47" name="datum">
    <vt:lpwstr>081006</vt:lpwstr>
  </property>
  <property fmtid="{D5CDD505-2E9C-101B-9397-08002B2CF9AE}" pid="48" name="avsändar-e-post">
    <vt:lpwstr>mikael.j.karlsson@riksdagen.se</vt:lpwstr>
  </property>
  <property fmtid="{D5CDD505-2E9C-101B-9397-08002B2CF9AE}" pid="49" name="id">
    <vt:lpwstr>20082009000000000109000016100069</vt:lpwstr>
  </property>
  <property fmtid="{D5CDD505-2E9C-101B-9397-08002B2CF9AE}" pid="50" name="nummer">
    <vt:lpwstr>384</vt:lpwstr>
  </property>
  <property fmtid="{D5CDD505-2E9C-101B-9397-08002B2CF9AE}" pid="51" name="utskottsbeteckning">
    <vt:lpwstr>Sk</vt:lpwstr>
  </property>
  <property fmtid="{D5CDD505-2E9C-101B-9397-08002B2CF9AE}" pid="52" name="GlobalUID">
    <vt:lpwstr>{9CBB19C2-8F4A-43A6-81B7-3EC6892723DC}</vt:lpwstr>
  </property>
  <property fmtid="{D5CDD505-2E9C-101B-9397-08002B2CF9AE}" pid="53" name="Överföringar">
    <vt:i4>0</vt:i4>
  </property>
  <property fmtid="{D5CDD505-2E9C-101B-9397-08002B2CF9AE}" pid="54" name="Checksum">
    <vt:lpwstr>*0018037841602*</vt:lpwstr>
  </property>
  <property fmtid="{D5CDD505-2E9C-101B-9397-08002B2CF9AE}" pid="55" name="skuggnummer">
    <vt:lpwstr>2338</vt:lpwstr>
  </property>
  <property fmtid="{D5CDD505-2E9C-101B-9397-08002B2CF9AE}" pid="56" name="urixVersion">
    <vt:lpwstr>3.2.0.8</vt:lpwstr>
  </property>
  <property fmtid="{D5CDD505-2E9C-101B-9397-08002B2CF9AE}" pid="57" name="urixOrigin">
    <vt:lpwstr>090402 15:22:03.806</vt:lpwstr>
  </property>
  <property fmtid="{D5CDD505-2E9C-101B-9397-08002B2CF9AE}" pid="58" name="urixGuid">
    <vt:lpwstr>{C474F861-A097-4D30-BECA-D17963ECCB2B}</vt:lpwstr>
  </property>
</Properties>
</file>