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69F8" w:rsidRPr="003169F8" w:rsidRDefault="003169F8">
      <w:pPr>
        <w:pStyle w:val="Frslagsrubrik"/>
      </w:pPr>
      <w:r w:rsidRPr="003169F8">
        <w:t>Förslag till riksdagsbeslut</w:t>
      </w:r>
    </w:p>
    <w:p w:rsidR="003169F8" w:rsidRPr="003169F8" w:rsidRDefault="003169F8">
      <w:pPr>
        <w:pStyle w:val="Hemstlatt"/>
        <w:numPr>
          <w:ilvl w:val="0"/>
          <w:numId w:val="1"/>
        </w:numPr>
      </w:pPr>
      <w:r w:rsidRPr="003169F8">
        <w:t>Riksdagen tillkännager för regeringen som sin mening vad som anförs i motionen om finansiering av investeringar i klimatneutral energiproduktion i utvecklingsländerna.</w:t>
      </w:r>
    </w:p>
    <w:p w:rsidR="003169F8" w:rsidRPr="003169F8" w:rsidRDefault="003169F8">
      <w:pPr>
        <w:pStyle w:val="Hemstlatt"/>
        <w:numPr>
          <w:ilvl w:val="0"/>
          <w:numId w:val="1"/>
        </w:numPr>
      </w:pPr>
      <w:r w:rsidRPr="003169F8">
        <w:t>Riksdagen tillkännager för regeringen som sin mening vad som anförs i motionen om finansiering av klimatanpassningsåtgärder i utvecklingsländerna.</w:t>
      </w:r>
    </w:p>
    <w:p w:rsidR="003169F8" w:rsidRPr="003169F8" w:rsidRDefault="003169F8">
      <w:pPr>
        <w:pStyle w:val="Hemstlatt"/>
        <w:numPr>
          <w:ilvl w:val="0"/>
          <w:numId w:val="1"/>
        </w:numPr>
      </w:pPr>
      <w:r w:rsidRPr="003169F8">
        <w:t>Riksdagen tillkännager för regeringen som sin mening vad som anförs i motionen om att inrätta en särskild post i EU:s budget, b</w:t>
      </w:r>
      <w:r w:rsidRPr="003169F8">
        <w:t>e</w:t>
      </w:r>
      <w:r w:rsidRPr="003169F8">
        <w:t>nämnd klimatsäkerhet.</w:t>
      </w:r>
    </w:p>
    <w:p w:rsidR="003169F8" w:rsidRPr="003169F8" w:rsidRDefault="003169F8">
      <w:pPr>
        <w:pStyle w:val="Hemstlatt"/>
        <w:numPr>
          <w:ilvl w:val="0"/>
          <w:numId w:val="1"/>
        </w:numPr>
      </w:pPr>
      <w:r w:rsidRPr="003169F8">
        <w:t>Riksdagen tillkännager för regeringen som sin mening vad som anförs i motionen om att budgetmedel för internationellt utvec</w:t>
      </w:r>
      <w:r w:rsidRPr="003169F8">
        <w:t>k</w:t>
      </w:r>
      <w:r w:rsidRPr="003169F8">
        <w:t>lingssamarbete (biståndet) inte ska tas i anspråk för klimatåtgä</w:t>
      </w:r>
      <w:r w:rsidRPr="003169F8">
        <w:t>r</w:t>
      </w:r>
      <w:r w:rsidRPr="003169F8">
        <w:t>der.</w:t>
      </w:r>
    </w:p>
    <w:p w:rsidR="003169F8" w:rsidRPr="003169F8" w:rsidRDefault="003169F8">
      <w:pPr>
        <w:pStyle w:val="Rubrik1"/>
      </w:pPr>
      <w:r w:rsidRPr="003169F8">
        <w:t>Motivering</w:t>
      </w:r>
    </w:p>
    <w:p w:rsidR="003169F8" w:rsidRPr="003169F8" w:rsidRDefault="003169F8">
      <w:pPr>
        <w:rPr>
          <w:szCs w:val="22"/>
        </w:rPr>
      </w:pPr>
      <w:r w:rsidRPr="003169F8">
        <w:t xml:space="preserve">I takt med att tecknen på den globala uppvärmningen blivit övertygande har också vetenskapen levererat allt fler varningar om de konsekvenser som vi kan vänta i framtiden. </w:t>
      </w:r>
      <w:r w:rsidRPr="003169F8">
        <w:rPr>
          <w:szCs w:val="22"/>
        </w:rPr>
        <w:t>Klimatförändringen är ett problem som angår alla se</w:t>
      </w:r>
      <w:r w:rsidRPr="003169F8">
        <w:rPr>
          <w:szCs w:val="22"/>
        </w:rPr>
        <w:t>k</w:t>
      </w:r>
      <w:r w:rsidRPr="003169F8">
        <w:rPr>
          <w:szCs w:val="22"/>
        </w:rPr>
        <w:t>torer i samhället. En aspekt, nämligen säkerhetspolitiken, förtjänar särskild uppmärksamhet. Klimatförändringen innebär att riskerna signifikant ökar för brist på färskvatten i allt större regioner, försämrat skördeutfall och, som en konsekvens, att vissa regioner på sikt kan bli obeboeliga. I kustregionerna är en höjning av havsvattennivån en motsvarande riskfaktor. Följderna skulle kunna bli tiotals miljoner människor på flykt och starkt ökade spänningar</w:t>
      </w:r>
      <w:r w:rsidRPr="003169F8">
        <w:rPr>
          <w:szCs w:val="22"/>
        </w:rPr>
        <w:t xml:space="preserve"> och konflikter kring allt knappare land- och vattenresurser. Vi ser redan tecken på detta, inte minst i den långdragna konflikten i Darfur, där spänningar kring tillgången till land och vatten är en del av den underliggande konflikten.</w:t>
      </w:r>
    </w:p>
    <w:p w:rsidR="003169F8" w:rsidRPr="003169F8" w:rsidRDefault="003169F8">
      <w:pPr>
        <w:pStyle w:val="Rubrik2"/>
      </w:pPr>
      <w:r w:rsidRPr="003169F8">
        <w:lastRenderedPageBreak/>
        <w:t>Finansiering av åtgärder som syftar till att minska utsläppen av växthusgaser</w:t>
      </w:r>
    </w:p>
    <w:p w:rsidR="003169F8" w:rsidRPr="003169F8" w:rsidRDefault="003169F8">
      <w:r w:rsidRPr="003169F8">
        <w:t>Vi har ett gemensamt, men differentierat, ansvar att minska utsläppen av växthusgaser. Varje land ska bidra utifrån sina förutsättningar. För de fattiga</w:t>
      </w:r>
      <w:r w:rsidRPr="003169F8">
        <w:t>s</w:t>
      </w:r>
      <w:r w:rsidRPr="003169F8">
        <w:t>te länderna handlar det om ett tydligt fokus på utveckling som kombineras med utsläppsbegränsningar. Dock behövs mycket tydliga incitament, framför allt för investeringar av långsiktig karaktär, exempelvis byggnader, infrastru</w:t>
      </w:r>
      <w:r w:rsidRPr="003169F8">
        <w:t>k</w:t>
      </w:r>
      <w:r w:rsidRPr="003169F8">
        <w:t>tur, stålfabriker, aluminium, papper och massa. Sådan energiintensiv ver</w:t>
      </w:r>
      <w:r w:rsidRPr="003169F8">
        <w:t>k</w:t>
      </w:r>
      <w:r w:rsidRPr="003169F8">
        <w:t>samhet bör ha nära nollutsläpp på lång sikt.</w:t>
      </w:r>
    </w:p>
    <w:p w:rsidR="003169F8" w:rsidRPr="003169F8" w:rsidRDefault="003169F8">
      <w:pPr>
        <w:pStyle w:val="Normaltindrag"/>
      </w:pPr>
      <w:r w:rsidRPr="003169F8">
        <w:t>Det är orimligt att ställa samma krav på fattiga länder som på oss i EU och västvärlden. Vi kunde modernisera våra ekonomier på billig olja. Nu begär vi att fattiga l</w:t>
      </w:r>
      <w:r w:rsidRPr="003169F8">
        <w:t>änder skall betala betydligt mer för energin. Då måste vi hjälpa till med dels finansieringen – t ex investeringar i kolsnål teknik – dels anpas</w:t>
      </w:r>
      <w:r w:rsidRPr="003169F8">
        <w:t>s</w:t>
      </w:r>
      <w:r w:rsidRPr="003169F8">
        <w:t>ningsåtgärder. Ju mer de rika länderna är beredda att betala för denna typ av åtgärder, desto tydligare krav kan vi ställa på fattiga länder vad gäller att begränsa utsläppen. Det finns ju också en nära koppling mellan historiska utsläpp och nuvarande teknologisk och ekonomisk nivå.</w:t>
      </w:r>
    </w:p>
    <w:p w:rsidR="003169F8" w:rsidRPr="003169F8" w:rsidRDefault="003169F8">
      <w:pPr>
        <w:pStyle w:val="Rubrik2"/>
      </w:pPr>
      <w:r w:rsidRPr="003169F8">
        <w:t>Anpassningsåtgärder</w:t>
      </w:r>
    </w:p>
    <w:p w:rsidR="003169F8" w:rsidRPr="003169F8" w:rsidRDefault="003169F8">
      <w:pPr>
        <w:rPr>
          <w:szCs w:val="22"/>
        </w:rPr>
      </w:pPr>
      <w:r w:rsidRPr="003169F8">
        <w:rPr>
          <w:szCs w:val="22"/>
        </w:rPr>
        <w:t>Världens länder har mycket olika förutsättningar att hantera klimatförän</w:t>
      </w:r>
      <w:r w:rsidRPr="003169F8">
        <w:rPr>
          <w:szCs w:val="22"/>
        </w:rPr>
        <w:t>d</w:t>
      </w:r>
      <w:r w:rsidRPr="003169F8">
        <w:rPr>
          <w:szCs w:val="22"/>
        </w:rPr>
        <w:t xml:space="preserve">ringarna. Den </w:t>
      </w:r>
      <w:r w:rsidRPr="003169F8">
        <w:t>grundläggande principen i FN:s klimatkonvention om ett gemensamt men differentierat ansvar måste även i fortsättningen vara vägl</w:t>
      </w:r>
      <w:r w:rsidRPr="003169F8">
        <w:t>e</w:t>
      </w:r>
      <w:r w:rsidRPr="003169F8">
        <w:t>dande i det internationella klimatarbetet. Det innebär också att de industrial</w:t>
      </w:r>
      <w:r w:rsidRPr="003169F8">
        <w:t>i</w:t>
      </w:r>
      <w:r w:rsidRPr="003169F8">
        <w:t>serade länderna måste gå före. Det motiveras inte minst av att dessa länder ansvarar för mer än 80 procent av de historiska utsläppen. De industrialiser</w:t>
      </w:r>
      <w:r w:rsidRPr="003169F8">
        <w:t>a</w:t>
      </w:r>
      <w:r w:rsidRPr="003169F8">
        <w:t>de länderna måste bidra genom att överföra teknologi och finansiella resurser till utvecklingsländerna till stöd för deras klimatarbete.</w:t>
      </w:r>
      <w:r w:rsidRPr="003169F8">
        <w:t xml:space="preserve"> De rika länderna må</w:t>
      </w:r>
      <w:r w:rsidRPr="003169F8">
        <w:t>s</w:t>
      </w:r>
      <w:r w:rsidRPr="003169F8">
        <w:t>te också vara föredömen och visa att det är möjligt att utvecklas ekonomiskt och socialt samtidigt som utsläppen av växthusgaser reduceras kraftigt. Det är viktigt att integrera klimatåtgärderna i strategierna för fattigdomsbekämpning och ekonomisk och social utveckling. Det gäller åtgärder både för att stabil</w:t>
      </w:r>
      <w:r w:rsidRPr="003169F8">
        <w:t>i</w:t>
      </w:r>
      <w:r w:rsidRPr="003169F8">
        <w:t>sera utsläppen och för anpassning till den klimatförändring som redan sker.</w:t>
      </w:r>
    </w:p>
    <w:p w:rsidR="003169F8" w:rsidRPr="003169F8" w:rsidRDefault="003169F8">
      <w:pPr>
        <w:pStyle w:val="Normaltindrag"/>
      </w:pPr>
      <w:r w:rsidRPr="003169F8">
        <w:t>De rika länderna måste göra tydliga och seriösa åtaganden om medfinans</w:t>
      </w:r>
      <w:r w:rsidRPr="003169F8">
        <w:t>i</w:t>
      </w:r>
      <w:r w:rsidRPr="003169F8">
        <w:t>ering av ny och dyrare teknik och för anpassning till ett förändrat klimat i utvecklingsländerna. Det gäller bl a att säkra infrastruktur, förhindra öke</w:t>
      </w:r>
      <w:r w:rsidRPr="003169F8">
        <w:t>n</w:t>
      </w:r>
      <w:r w:rsidRPr="003169F8">
        <w:t>spridning och ökad förekomst av skadedjur och sjukdomar. Samtidigt måste anpassningsåtgärderna integreras i fattigdomsstrategierna.</w:t>
      </w:r>
    </w:p>
    <w:p w:rsidR="003169F8" w:rsidRPr="003169F8" w:rsidRDefault="003169F8">
      <w:pPr>
        <w:pStyle w:val="Rubrik2"/>
      </w:pPr>
      <w:r w:rsidRPr="003169F8">
        <w:t>Inrätta en ny post i EU-budgeten</w:t>
      </w:r>
    </w:p>
    <w:p w:rsidR="003169F8" w:rsidRPr="003169F8" w:rsidRDefault="003169F8">
      <w:pPr>
        <w:rPr>
          <w:szCs w:val="22"/>
        </w:rPr>
      </w:pPr>
      <w:r w:rsidRPr="003169F8">
        <w:rPr>
          <w:szCs w:val="22"/>
        </w:rPr>
        <w:t>Många fattiga länder kommer att drabbas hårt av ett mera instabilt klimat. Vi ser redan konsekvenserna i form av mer extrema vädersystem – som svåra stormar och översvämningar respektive ökad torka. Möjligheterna att nå mi</w:t>
      </w:r>
      <w:r w:rsidRPr="003169F8">
        <w:rPr>
          <w:szCs w:val="22"/>
        </w:rPr>
        <w:t>l</w:t>
      </w:r>
      <w:r w:rsidRPr="003169F8">
        <w:rPr>
          <w:szCs w:val="22"/>
        </w:rPr>
        <w:t>lenniemålet – minst en halvering av fattigdomen till 2015 – försvåras avs</w:t>
      </w:r>
      <w:r w:rsidRPr="003169F8">
        <w:rPr>
          <w:szCs w:val="22"/>
        </w:rPr>
        <w:t>e</w:t>
      </w:r>
      <w:r w:rsidRPr="003169F8">
        <w:rPr>
          <w:szCs w:val="22"/>
        </w:rPr>
        <w:t>värt i många regioner. Här måste kraftigt ökade resurser sättas in för att hjälpa länderna anpassa sin utveckling efter klimatförändringen och minska riskerna för svåra katastrofer. UNDP, FN:s utvecklingsprogram, har beräknat att a</w:t>
      </w:r>
      <w:r w:rsidRPr="003169F8">
        <w:rPr>
          <w:szCs w:val="22"/>
        </w:rPr>
        <w:t>n</w:t>
      </w:r>
      <w:r w:rsidRPr="003169F8">
        <w:rPr>
          <w:szCs w:val="22"/>
        </w:rPr>
        <w:t>passningsåtgärderna i låginkomstländerna kan komma att kosta minst 80 miljarder dollar extra om året. De medel som hittills ställts i utsikt inom r</w:t>
      </w:r>
      <w:r w:rsidRPr="003169F8">
        <w:rPr>
          <w:szCs w:val="22"/>
        </w:rPr>
        <w:t>a</w:t>
      </w:r>
      <w:r w:rsidRPr="003169F8">
        <w:rPr>
          <w:szCs w:val="22"/>
        </w:rPr>
        <w:t>men för klimatkonventionens Anpassningsfond – ett par hun</w:t>
      </w:r>
      <w:r w:rsidRPr="003169F8">
        <w:rPr>
          <w:szCs w:val="22"/>
        </w:rPr>
        <w:t>dra miljoner dollar – är i sammanhanget försumbara. Vårt förslag är att stödet för anpas</w:t>
      </w:r>
      <w:r w:rsidRPr="003169F8">
        <w:rPr>
          <w:szCs w:val="22"/>
        </w:rPr>
        <w:t>s</w:t>
      </w:r>
      <w:r w:rsidRPr="003169F8">
        <w:rPr>
          <w:szCs w:val="22"/>
        </w:rPr>
        <w:t>ningsåtgärder kraftigt ökas, främst genom att utnyttja intäkterna från en fra</w:t>
      </w:r>
      <w:r w:rsidRPr="003169F8">
        <w:rPr>
          <w:szCs w:val="22"/>
        </w:rPr>
        <w:t>m</w:t>
      </w:r>
      <w:r w:rsidRPr="003169F8">
        <w:rPr>
          <w:szCs w:val="22"/>
        </w:rPr>
        <w:t>tida auktionering av utsläppsrätterna inom EU:s utsläppshandel.</w:t>
      </w:r>
    </w:p>
    <w:p w:rsidR="003169F8" w:rsidRPr="003169F8" w:rsidRDefault="003169F8">
      <w:pPr>
        <w:pStyle w:val="Normaltindrag"/>
      </w:pPr>
      <w:r w:rsidRPr="003169F8">
        <w:t>Klimat- och ekosystemkriserna kommer att få stora konsekvenser för andra politikområden, inte minst säkerhetspolitiken. Kampen om energi och råvaror kommer åter att bli en huvudfråga. Krisen i Darfur, intimt kopplad till ko</w:t>
      </w:r>
      <w:r w:rsidRPr="003169F8">
        <w:t>n</w:t>
      </w:r>
      <w:r w:rsidRPr="003169F8">
        <w:t xml:space="preserve">flikter kring odlingsbar mark och olja, visar att konflikter av detta slag inte bara är ett potentiellt </w:t>
      </w:r>
      <w:r w:rsidRPr="003169F8">
        <w:rPr>
          <w:szCs w:val="22"/>
        </w:rPr>
        <w:t>framtidsscenario utan pågår för fullt redan idag. Kinas jakt efter råvaror i olika delar av världen är ett annat exempel.</w:t>
      </w:r>
    </w:p>
    <w:p w:rsidR="003169F8" w:rsidRPr="003169F8" w:rsidRDefault="003169F8">
      <w:pPr>
        <w:pStyle w:val="Normaltindrag"/>
      </w:pPr>
      <w:r w:rsidRPr="003169F8">
        <w:t>Frågan om hållbar utveckling är en övergripande politisk fråga som inte kan lösas på annat sätt än genom helhetssyn och sektorsövergripande åtgä</w:t>
      </w:r>
      <w:r w:rsidRPr="003169F8">
        <w:t>r</w:t>
      </w:r>
      <w:r w:rsidRPr="003169F8">
        <w:t xml:space="preserve">der. Denna insikt måste </w:t>
      </w:r>
      <w:r w:rsidRPr="003169F8">
        <w:rPr>
          <w:szCs w:val="22"/>
        </w:rPr>
        <w:t>återspeglas i våra politiska institutioner, utbildning</w:t>
      </w:r>
      <w:r w:rsidRPr="003169F8">
        <w:rPr>
          <w:szCs w:val="22"/>
        </w:rPr>
        <w:t>s</w:t>
      </w:r>
      <w:r w:rsidRPr="003169F8">
        <w:rPr>
          <w:szCs w:val="22"/>
        </w:rPr>
        <w:t>system och juridiska system.</w:t>
      </w:r>
    </w:p>
    <w:p w:rsidR="003169F8" w:rsidRPr="003169F8" w:rsidRDefault="003169F8">
      <w:pPr>
        <w:pStyle w:val="Normaltindrag"/>
      </w:pPr>
      <w:r w:rsidRPr="003169F8">
        <w:t>Vi anser att EU bör ha en särskild budgetpost, benämnd klimatsäkerhet, som ska användas för investeringar i utvecklingsländerna. En del av finansi</w:t>
      </w:r>
      <w:r w:rsidRPr="003169F8">
        <w:t>e</w:t>
      </w:r>
      <w:r w:rsidRPr="003169F8">
        <w:t>ringen kan komma genom intäkter från auktionering av utsläppsrätter.</w:t>
      </w:r>
    </w:p>
    <w:p w:rsidR="003169F8" w:rsidRPr="003169F8" w:rsidRDefault="003169F8">
      <w:pPr>
        <w:pStyle w:val="Rubrik2"/>
      </w:pPr>
      <w:r w:rsidRPr="003169F8">
        <w:t>Ta inte klimatpengar från biståndspengarna</w:t>
      </w:r>
    </w:p>
    <w:p w:rsidR="003169F8" w:rsidRPr="003169F8" w:rsidRDefault="003169F8">
      <w:r w:rsidRPr="003169F8">
        <w:t xml:space="preserve">Det återstår fortfarande mycket diskussion om finansieringsmekanismer inför Köpenhamnsmötet, men på ett övergripande plan anser vi att ett ambitiöst internationellt klimatavtal också kräver en överenskommelse om finansiering och inflytande som alla parter kan känna förtroende för. Det är också viktigt att integrera klimatåtgärderna i strategierna för fattigdomsbekämpning och ekonomisk och social utveckling. Det gäller åtgärder både för att stabilisera utsläppen och för anpassning till den klimatförändring </w:t>
      </w:r>
      <w:r w:rsidRPr="003169F8">
        <w:t>som redan sker.</w:t>
      </w:r>
    </w:p>
    <w:p w:rsidR="003169F8" w:rsidRPr="003169F8" w:rsidRDefault="003169F8">
      <w:pPr>
        <w:pStyle w:val="Normaltindrag"/>
      </w:pPr>
      <w:r w:rsidRPr="003169F8">
        <w:t>Effekterna av klimatförändringarna drabbar utvecklingsländerna särskilt hårt och försvårar möjligheterna att bekämpa fattigdomen. Samtidigt har dessa länder bidragit minst till problemet. Det är viktigt att västvärlden med EU i spetsen tar sitt ansvar och hjälper de länder som kommer att lida mest av följderna av våra utsläpp.</w:t>
      </w:r>
    </w:p>
    <w:p w:rsidR="003169F8" w:rsidRPr="003169F8" w:rsidRDefault="003169F8">
      <w:pPr>
        <w:pStyle w:val="Normaltindrag"/>
      </w:pPr>
      <w:r w:rsidRPr="003169F8">
        <w:t>I allt internationellt utvecklingssamarbete (bistånd) bör hänsyn till klima</w:t>
      </w:r>
      <w:r w:rsidRPr="003169F8">
        <w:t>t</w:t>
      </w:r>
      <w:r w:rsidRPr="003169F8">
        <w:t>förändringen integreras. Detta innebär dock inte att utvecklingsmedel får användas för sådant som är uppenbara anpassningsåtgärder som främst mot</w:t>
      </w:r>
      <w:r w:rsidRPr="003169F8">
        <w:t>i</w:t>
      </w:r>
      <w:r w:rsidRPr="003169F8">
        <w:t>veras av klimatförändringen. I-ländernas medfinansiering av anpassningså</w:t>
      </w:r>
      <w:r w:rsidRPr="003169F8">
        <w:t>t</w:t>
      </w:r>
      <w:r w:rsidRPr="003169F8">
        <w:t>gärder måste så långt möjligt vara komplementära i förhållande till bistånd</w:t>
      </w:r>
      <w:r w:rsidRPr="003169F8">
        <w:t>s</w:t>
      </w:r>
      <w:r w:rsidRPr="003169F8">
        <w:t>budgetarna. Klimatpengar skall enligt Kyotoprotokollet inte tas ur den ordin</w:t>
      </w:r>
      <w:r w:rsidRPr="003169F8">
        <w:t>a</w:t>
      </w:r>
      <w:r w:rsidRPr="003169F8">
        <w:t>rie biståndsbudgeten.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169F8">
        <w:trPr>
          <w:cantSplit/>
        </w:trPr>
        <w:tc>
          <w:tcPr>
            <w:tcW w:w="3046" w:type="dxa"/>
          </w:tcPr>
          <w:p w:rsidR="003169F8" w:rsidRPr="003169F8" w:rsidRDefault="003169F8">
            <w:pPr>
              <w:pStyle w:val="UnderskriftDatum"/>
              <w:spacing w:before="240"/>
            </w:pPr>
            <w:r w:rsidRPr="003169F8">
              <w:t>Stockholm den 2 oktober 2009</w:t>
            </w:r>
          </w:p>
        </w:tc>
        <w:tc>
          <w:tcPr>
            <w:tcW w:w="3047" w:type="dxa"/>
          </w:tcPr>
          <w:p w:rsidR="003169F8" w:rsidRPr="003169F8" w:rsidRDefault="003169F8">
            <w:pPr>
              <w:pStyle w:val="Underskrifter"/>
              <w:spacing w:before="240"/>
            </w:pPr>
          </w:p>
        </w:tc>
      </w:tr>
      <w:tr w:rsidR="00000000" w:rsidRPr="003169F8">
        <w:trPr>
          <w:cantSplit/>
        </w:trPr>
        <w:tc>
          <w:tcPr>
            <w:tcW w:w="3046" w:type="dxa"/>
          </w:tcPr>
          <w:p w:rsidR="003169F8" w:rsidRPr="003169F8" w:rsidRDefault="003169F8">
            <w:pPr>
              <w:pStyle w:val="Underskrifter"/>
            </w:pPr>
            <w:r w:rsidRPr="003169F8">
              <w:t>Holger Gustafsson (kd)</w:t>
            </w:r>
          </w:p>
        </w:tc>
        <w:tc>
          <w:tcPr>
            <w:tcW w:w="3046" w:type="dxa"/>
          </w:tcPr>
          <w:p w:rsidR="003169F8" w:rsidRPr="003169F8" w:rsidRDefault="003169F8">
            <w:pPr>
              <w:pStyle w:val="Underskrifter"/>
            </w:pPr>
            <w:r w:rsidRPr="003169F8">
              <w:t>Rosita Runegrund (kd)</w:t>
            </w:r>
          </w:p>
        </w:tc>
      </w:tr>
    </w:tbl>
    <w:p w:rsidR="003169F8" w:rsidRPr="003169F8" w:rsidRDefault="003169F8">
      <w:pPr>
        <w:pStyle w:val="Normaltindrag"/>
      </w:pPr>
    </w:p>
    <w:sectPr w:rsidR="00000000" w:rsidRPr="003169F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69F8" w:rsidRPr="003169F8" w:rsidRDefault="003169F8">
      <w:r w:rsidRPr="003169F8">
        <w:separator/>
      </w:r>
    </w:p>
  </w:endnote>
  <w:endnote w:type="continuationSeparator" w:id="0">
    <w:p w:rsidR="003169F8" w:rsidRPr="003169F8" w:rsidRDefault="003169F8">
      <w:r w:rsidRPr="003169F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69F8" w:rsidRPr="003169F8" w:rsidRDefault="003169F8">
    <w:pPr>
      <w:pStyle w:val="Sidfot"/>
    </w:pPr>
    <w:r w:rsidRPr="003169F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138341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69F8" w:rsidRDefault="003169F8">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169F8" w:rsidRDefault="003169F8">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69F8" w:rsidRPr="003169F8" w:rsidRDefault="003169F8">
    <w:pPr>
      <w:pStyle w:val="Sidfot"/>
    </w:pPr>
    <w:r w:rsidRPr="003169F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03054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69F8" w:rsidRDefault="003169F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169F8" w:rsidRDefault="003169F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69F8" w:rsidRPr="003169F8" w:rsidRDefault="003169F8">
    <w:pPr>
      <w:pStyle w:val="Sidfot"/>
    </w:pPr>
    <w:r w:rsidRPr="003169F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64333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69F8" w:rsidRDefault="003169F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169F8" w:rsidRDefault="003169F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69F8" w:rsidRPr="003169F8" w:rsidRDefault="003169F8">
      <w:r w:rsidRPr="003169F8">
        <w:separator/>
      </w:r>
    </w:p>
  </w:footnote>
  <w:footnote w:type="continuationSeparator" w:id="0">
    <w:p w:rsidR="003169F8" w:rsidRPr="003169F8" w:rsidRDefault="003169F8">
      <w:r w:rsidRPr="003169F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69F8" w:rsidRPr="003169F8" w:rsidRDefault="003169F8">
    <w:pPr>
      <w:pStyle w:val="Sidhuvud"/>
    </w:pPr>
    <w:r w:rsidRPr="003169F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150751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69F8" w:rsidRDefault="003169F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169F8" w:rsidRDefault="003169F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69F8" w:rsidRPr="003169F8" w:rsidRDefault="003169F8">
    <w:pPr>
      <w:pStyle w:val="Sidhuvud"/>
    </w:pPr>
    <w:r w:rsidRPr="003169F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069607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69F8" w:rsidRDefault="003169F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169F8" w:rsidRDefault="003169F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69F8" w:rsidRPr="003169F8" w:rsidRDefault="003169F8">
    <w:pPr>
      <w:pStyle w:val="FSHNormal"/>
      <w:tabs>
        <w:tab w:val="right" w:pos="5840"/>
      </w:tabs>
    </w:pPr>
    <w:r w:rsidRPr="003169F8">
      <w:br/>
    </w:r>
    <w:r w:rsidRPr="003169F8">
      <w:fldChar w:fldCharType="begin" w:fldLock="1"/>
    </w:r>
    <w:r w:rsidRPr="003169F8">
      <w:instrText xml:space="preserve"> DOCPROPERTY</w:instrText>
    </w:r>
    <w:r w:rsidRPr="003169F8">
      <w:rPr>
        <w:sz w:val="18"/>
      </w:rPr>
      <w:instrText xml:space="preserve"> "YearUser" *\charformat </w:instrText>
    </w:r>
    <w:r w:rsidRPr="003169F8">
      <w:fldChar w:fldCharType="separate"/>
    </w:r>
    <w:r w:rsidRPr="003169F8">
      <w:t>2009/10</w:t>
    </w:r>
    <w:r w:rsidRPr="003169F8">
      <w:fldChar w:fldCharType="end"/>
    </w:r>
    <w:r w:rsidRPr="003169F8">
      <w:t xml:space="preserve"> </w:t>
    </w:r>
    <w:r w:rsidRPr="003169F8">
      <w:tab/>
      <w:t xml:space="preserve">mnr: </w:t>
    </w:r>
    <w:r w:rsidRPr="003169F8">
      <w:fldChar w:fldCharType="begin" w:fldLock="1"/>
    </w:r>
    <w:r w:rsidRPr="003169F8">
      <w:instrText xml:space="preserve"> DOCPROPERTY</w:instrText>
    </w:r>
    <w:r w:rsidRPr="003169F8">
      <w:rPr>
        <w:sz w:val="18"/>
      </w:rPr>
      <w:instrText xml:space="preserve"> "Motionsnummer" *\charformat </w:instrText>
    </w:r>
    <w:r w:rsidRPr="003169F8">
      <w:fldChar w:fldCharType="separate"/>
    </w:r>
    <w:r w:rsidRPr="003169F8">
      <w:t>MJ341</w:t>
    </w:r>
    <w:r w:rsidRPr="003169F8">
      <w:fldChar w:fldCharType="end"/>
    </w:r>
    <w:r w:rsidRPr="003169F8">
      <w:br/>
    </w:r>
    <w:r w:rsidRPr="003169F8">
      <w:fldChar w:fldCharType="begin" w:fldLock="1"/>
    </w:r>
    <w:r w:rsidRPr="003169F8">
      <w:instrText xml:space="preserve"> DOCPROPERTY</w:instrText>
    </w:r>
    <w:r w:rsidRPr="003169F8">
      <w:rPr>
        <w:sz w:val="18"/>
      </w:rPr>
      <w:instrText xml:space="preserve"> "Samling" *\charformat </w:instrText>
    </w:r>
    <w:r w:rsidRPr="003169F8">
      <w:fldChar w:fldCharType="end"/>
    </w:r>
    <w:r w:rsidRPr="003169F8">
      <w:tab/>
      <w:t xml:space="preserve">pnr: </w:t>
    </w:r>
    <w:r w:rsidRPr="003169F8">
      <w:fldChar w:fldCharType="begin" w:fldLock="1"/>
    </w:r>
    <w:r w:rsidRPr="003169F8">
      <w:instrText xml:space="preserve"> DOCPROPERTY</w:instrText>
    </w:r>
    <w:r w:rsidRPr="003169F8">
      <w:rPr>
        <w:sz w:val="18"/>
      </w:rPr>
      <w:instrText xml:space="preserve"> "Partinummer" *\charformat </w:instrText>
    </w:r>
    <w:r w:rsidRPr="003169F8">
      <w:fldChar w:fldCharType="separate"/>
    </w:r>
    <w:r w:rsidRPr="003169F8">
      <w:t>kd548</w:t>
    </w:r>
    <w:r w:rsidRPr="003169F8">
      <w:fldChar w:fldCharType="end"/>
    </w:r>
  </w:p>
  <w:p w:rsidR="003169F8" w:rsidRPr="003169F8" w:rsidRDefault="003169F8">
    <w:pPr>
      <w:pStyle w:val="FSHRub1"/>
    </w:pPr>
    <w:r w:rsidRPr="003169F8">
      <w:t>Motion till riksdagen</w:t>
    </w:r>
    <w:r w:rsidRPr="003169F8">
      <w:br/>
    </w:r>
    <w:r w:rsidRPr="003169F8">
      <w:fldChar w:fldCharType="begin" w:fldLock="1"/>
    </w:r>
    <w:r w:rsidRPr="003169F8">
      <w:instrText xml:space="preserve"> DOCPROPERTY "YearUser" *\charformat </w:instrText>
    </w:r>
    <w:r w:rsidRPr="003169F8">
      <w:fldChar w:fldCharType="separate"/>
    </w:r>
    <w:r w:rsidRPr="003169F8">
      <w:t>2009/10</w:t>
    </w:r>
    <w:r w:rsidRPr="003169F8">
      <w:fldChar w:fldCharType="end"/>
    </w:r>
    <w:r w:rsidRPr="003169F8">
      <w:t>:</w:t>
    </w:r>
    <w:r w:rsidRPr="003169F8">
      <w:fldChar w:fldCharType="begin" w:fldLock="1"/>
    </w:r>
    <w:r w:rsidRPr="003169F8">
      <w:instrText xml:space="preserve"> DOCPROPERTY "Motionsnummer" *\charformat </w:instrText>
    </w:r>
    <w:r w:rsidRPr="003169F8">
      <w:fldChar w:fldCharType="separate"/>
    </w:r>
    <w:r w:rsidRPr="003169F8">
      <w:t>MJ341</w:t>
    </w:r>
    <w:r w:rsidRPr="003169F8">
      <w:fldChar w:fldCharType="end"/>
    </w:r>
  </w:p>
  <w:p w:rsidR="003169F8" w:rsidRPr="003169F8" w:rsidRDefault="003169F8">
    <w:pPr>
      <w:pStyle w:val="FSHNormalS5"/>
    </w:pPr>
    <w:r w:rsidRPr="003169F8">
      <w:fldChar w:fldCharType="begin" w:fldLock="1"/>
    </w:r>
    <w:r w:rsidRPr="003169F8">
      <w:instrText xml:space="preserve"> DOCPROPERTY "MotionarText" *\charformat </w:instrText>
    </w:r>
    <w:r w:rsidRPr="003169F8">
      <w:fldChar w:fldCharType="separate"/>
    </w:r>
    <w:r w:rsidRPr="003169F8">
      <w:t>av Holger Gustafsson och Rosita Runegrund (kd)</w:t>
    </w:r>
    <w:r w:rsidRPr="003169F8">
      <w:fldChar w:fldCharType="end"/>
    </w:r>
    <w:r w:rsidRPr="003169F8">
      <w:br/>
    </w:r>
    <w:r w:rsidRPr="003169F8">
      <w:fldChar w:fldCharType="begin" w:fldLock="1"/>
    </w:r>
    <w:r w:rsidRPr="003169F8">
      <w:instrText xml:space="preserve"> DOCPROPERTY "SvarFrasKort" *\charformat </w:instrText>
    </w:r>
    <w:r w:rsidRPr="003169F8">
      <w:fldChar w:fldCharType="end"/>
    </w:r>
  </w:p>
  <w:p w:rsidR="003169F8" w:rsidRPr="003169F8" w:rsidRDefault="003169F8">
    <w:pPr>
      <w:pStyle w:val="FSHTitel"/>
    </w:pPr>
    <w:r w:rsidRPr="003169F8">
      <w:fldChar w:fldCharType="begin" w:fldLock="1"/>
    </w:r>
    <w:r w:rsidRPr="003169F8">
      <w:instrText xml:space="preserve"> DOCPROPERTY</w:instrText>
    </w:r>
    <w:r w:rsidRPr="003169F8">
      <w:rPr>
        <w:sz w:val="18"/>
      </w:rPr>
      <w:instrText xml:space="preserve"> "RubrikSvar" *\charformat </w:instrText>
    </w:r>
    <w:r w:rsidRPr="003169F8">
      <w:fldChar w:fldCharType="separate"/>
    </w:r>
    <w:r w:rsidRPr="003169F8">
      <w:t>Internationellt klimatsamarbete</w:t>
    </w:r>
    <w:r w:rsidRPr="003169F8">
      <w:fldChar w:fldCharType="end"/>
    </w:r>
  </w:p>
  <w:p w:rsidR="003169F8" w:rsidRPr="003169F8" w:rsidRDefault="003169F8">
    <w:pPr>
      <w:pStyle w:val="Normal00"/>
    </w:pPr>
  </w:p>
  <w:p w:rsidR="003169F8" w:rsidRPr="003169F8" w:rsidRDefault="003169F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12BC5883"/>
    <w:multiLevelType w:val="hybridMultilevel"/>
    <w:tmpl w:val="A1689F2C"/>
    <w:lvl w:ilvl="0" w:tplc="4CEE93C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14646352"/>
    <w:multiLevelType w:val="hybridMultilevel"/>
    <w:tmpl w:val="0C80DDD8"/>
    <w:lvl w:ilvl="0" w:tplc="E3F81CA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4" w15:restartNumberingAfterBreak="0">
    <w:nsid w:val="2D4616BD"/>
    <w:multiLevelType w:val="hybridMultilevel"/>
    <w:tmpl w:val="01BE1524"/>
    <w:lvl w:ilvl="0" w:tplc="961AD29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47450178">
    <w:abstractNumId w:val="8"/>
  </w:num>
  <w:num w:numId="2" w16cid:durableId="1487281457">
    <w:abstractNumId w:val="9"/>
  </w:num>
  <w:num w:numId="3" w16cid:durableId="390931751">
    <w:abstractNumId w:val="8"/>
  </w:num>
  <w:num w:numId="4" w16cid:durableId="176316603">
    <w:abstractNumId w:val="9"/>
  </w:num>
  <w:num w:numId="5" w16cid:durableId="635379501">
    <w:abstractNumId w:val="16"/>
  </w:num>
  <w:num w:numId="6" w16cid:durableId="707684351">
    <w:abstractNumId w:val="10"/>
  </w:num>
  <w:num w:numId="7" w16cid:durableId="1955206594">
    <w:abstractNumId w:val="13"/>
  </w:num>
  <w:num w:numId="8" w16cid:durableId="2045444317">
    <w:abstractNumId w:val="15"/>
  </w:num>
  <w:num w:numId="9" w16cid:durableId="1555580268">
    <w:abstractNumId w:val="8"/>
  </w:num>
  <w:num w:numId="10" w16cid:durableId="1910459551">
    <w:abstractNumId w:val="3"/>
  </w:num>
  <w:num w:numId="11" w16cid:durableId="788401955">
    <w:abstractNumId w:val="2"/>
  </w:num>
  <w:num w:numId="12" w16cid:durableId="1695300553">
    <w:abstractNumId w:val="1"/>
  </w:num>
  <w:num w:numId="13" w16cid:durableId="1483353823">
    <w:abstractNumId w:val="0"/>
  </w:num>
  <w:num w:numId="14" w16cid:durableId="1471704309">
    <w:abstractNumId w:val="9"/>
  </w:num>
  <w:num w:numId="15" w16cid:durableId="1164737586">
    <w:abstractNumId w:val="7"/>
  </w:num>
  <w:num w:numId="16" w16cid:durableId="1348212588">
    <w:abstractNumId w:val="6"/>
  </w:num>
  <w:num w:numId="17" w16cid:durableId="1138498097">
    <w:abstractNumId w:val="5"/>
  </w:num>
  <w:num w:numId="18" w16cid:durableId="318703079">
    <w:abstractNumId w:val="4"/>
  </w:num>
  <w:num w:numId="19" w16cid:durableId="428433737">
    <w:abstractNumId w:val="14"/>
  </w:num>
  <w:num w:numId="20" w16cid:durableId="2041783488">
    <w:abstractNumId w:val="11"/>
  </w:num>
  <w:num w:numId="21" w16cid:durableId="577980631">
    <w:abstractNumId w:val="13"/>
  </w:num>
  <w:num w:numId="22" w16cid:durableId="916981597">
    <w:abstractNumId w:val="10"/>
  </w:num>
  <w:num w:numId="23" w16cid:durableId="691223806">
    <w:abstractNumId w:val="15"/>
  </w:num>
  <w:num w:numId="24" w16cid:durableId="6624392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8"/>
    <w:docVar w:name="PersonGUIDs" w:val="{54C4CE84-68BE-41E0-8C9C-2B747A7088A0},{95870FB7-9D5C-46CE-A3E5-BCEA4DFA7F30}"/>
  </w:docVars>
  <w:rsids>
    <w:rsidRoot w:val="00D16665"/>
    <w:rsid w:val="003169F8"/>
    <w:rsid w:val="00D1666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9DD6410F-EF3A-4C3A-824F-80B6601B4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2"/>
      </w:numPr>
    </w:pPr>
  </w:style>
  <w:style w:type="paragraph" w:customStyle="1" w:styleId="PunktlistaNummer">
    <w:name w:val="Punktlista_Nummer"/>
    <w:aliases w:val="Nummerlista"/>
    <w:basedOn w:val="Normal"/>
    <w:pPr>
      <w:numPr>
        <w:numId w:val="21"/>
      </w:numPr>
    </w:pPr>
  </w:style>
  <w:style w:type="paragraph" w:customStyle="1" w:styleId="PunktlistaTankstreck">
    <w:name w:val="Punktlista_Tankstreck"/>
    <w:aliases w:val="Tankstreck"/>
    <w:basedOn w:val="Normal"/>
    <w:pPr>
      <w:numPr>
        <w:numId w:val="2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aliases w:val=" web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1039</Words>
  <Characters>6484</Characters>
  <Application>Microsoft Office Word</Application>
  <DocSecurity>4</DocSecurity>
  <Lines>115</Lines>
  <Paragraphs>28</Paragraphs>
  <ScaleCrop>false</ScaleCrop>
  <HeadingPairs>
    <vt:vector size="2" baseType="variant">
      <vt:variant>
        <vt:lpstr>Rubrik</vt:lpstr>
      </vt:variant>
      <vt:variant>
        <vt:i4>1</vt:i4>
      </vt:variant>
    </vt:vector>
  </HeadingPairs>
  <TitlesOfParts>
    <vt:vector size="1" baseType="lpstr">
      <vt:lpstr>kd548</vt:lpstr>
    </vt:vector>
  </TitlesOfParts>
  <Company>Riksdagen</Company>
  <LinksUpToDate>false</LinksUpToDate>
  <CharactersWithSpaces>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kd548</dc:title>
  <dc:subject>kd548</dc:subject>
  <dc:creator>Riksdagen</dc:creator>
  <cp:keywords>Riksdagen</cp:keywords>
  <dc:description/>
  <cp:lastModifiedBy>Lars Brink</cp:lastModifiedBy>
  <cp:revision>2</cp:revision>
  <cp:lastPrinted>2010-01-16T07:32:00Z</cp:lastPrinted>
  <dcterms:created xsi:type="dcterms:W3CDTF">2025-12-17T20:34:00Z</dcterms:created>
  <dcterms:modified xsi:type="dcterms:W3CDTF">2025-12-17T20:34:00Z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mot2000_515_2009-12-08</vt:lpwstr>
  </property>
  <property fmtid="{D5CDD505-2E9C-101B-9397-08002B2CF9AE}" pid="3" name="version">
    <vt:lpwstr>mot2000_505_2009-09-23</vt:lpwstr>
  </property>
  <property fmtid="{D5CDD505-2E9C-101B-9397-08002B2CF9AE}" pid="4" name="dokumenttyp">
    <vt:lpwstr>motion</vt:lpwstr>
  </property>
  <property fmtid="{D5CDD505-2E9C-101B-9397-08002B2CF9AE}" pid="5" name="Sekr">
    <vt:lpwstr>cs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Internationellt klimatsamarbete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Internationellt klimatsamarbete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kd548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Holger Gustafsson och Rosita Runegrund (kd)</vt:lpwstr>
  </property>
  <property fmtid="{D5CDD505-2E9C-101B-9397-08002B2CF9AE}" pid="26" name="MotionarLista">
    <vt:lpwstr>Gustafsson, Holger (kd)\Runegrund, Rosita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Holger Gustafsson (kd), Rosita Runegrund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MJ341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caroline.szyber@riksdagen.se</vt:lpwstr>
  </property>
  <property fmtid="{D5CDD505-2E9C-101B-9397-08002B2CF9AE}" pid="45" name="ReservUID">
    <vt:lpwstr>ce1007aa</vt:lpwstr>
  </property>
  <property fmtid="{D5CDD505-2E9C-101B-9397-08002B2CF9AE}" pid="46" name="MotionID">
    <vt:lpwstr>20092010000001070100000005480069</vt:lpwstr>
  </property>
  <property fmtid="{D5CDD505-2E9C-101B-9397-08002B2CF9AE}" pid="47" name="datum">
    <vt:lpwstr>091002</vt:lpwstr>
  </property>
  <property fmtid="{D5CDD505-2E9C-101B-9397-08002B2CF9AE}" pid="48" name="avsändar-e-post">
    <vt:lpwstr>caroline.szyber@riksdagen.se</vt:lpwstr>
  </property>
  <property fmtid="{D5CDD505-2E9C-101B-9397-08002B2CF9AE}" pid="49" name="id">
    <vt:lpwstr>20092010000001070100000005480069</vt:lpwstr>
  </property>
  <property fmtid="{D5CDD505-2E9C-101B-9397-08002B2CF9AE}" pid="50" name="nummer">
    <vt:lpwstr>341</vt:lpwstr>
  </property>
  <property fmtid="{D5CDD505-2E9C-101B-9397-08002B2CF9AE}" pid="51" name="utskottsbeteckning">
    <vt:lpwstr>MJ</vt:lpwstr>
  </property>
  <property fmtid="{D5CDD505-2E9C-101B-9397-08002B2CF9AE}" pid="52" name="GlobalUID">
    <vt:lpwstr>{C16F96F4-5CE3-47A4-B261-3A893627A91F}</vt:lpwstr>
  </property>
  <property fmtid="{D5CDD505-2E9C-101B-9397-08002B2CF9AE}" pid="53" name="Överföringar">
    <vt:i4>0</vt:i4>
  </property>
  <property fmtid="{D5CDD505-2E9C-101B-9397-08002B2CF9AE}" pid="54" name="Checksum">
    <vt:lpwstr>*0013300639870*</vt:lpwstr>
  </property>
  <property fmtid="{D5CDD505-2E9C-101B-9397-08002B2CF9AE}" pid="55" name="skuggnummer">
    <vt:lpwstr>1621</vt:lpwstr>
  </property>
  <property fmtid="{D5CDD505-2E9C-101B-9397-08002B2CF9AE}" pid="56" name="urixVersion">
    <vt:lpwstr>4.1.0.6</vt:lpwstr>
  </property>
  <property fmtid="{D5CDD505-2E9C-101B-9397-08002B2CF9AE}" pid="57" name="urixOrigin">
    <vt:lpwstr>100116 08:32:13.220</vt:lpwstr>
  </property>
  <property fmtid="{D5CDD505-2E9C-101B-9397-08002B2CF9AE}" pid="58" name="urixGuid">
    <vt:lpwstr>{4982BF08-D9F3-43BA-A8DB-F8ABFBE5D517}</vt:lpwstr>
  </property>
</Properties>
</file>