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500DD" w14:textId="77777777" w:rsidR="006E04A4" w:rsidRPr="00CD7560" w:rsidRDefault="00513758">
      <w:pPr>
        <w:pStyle w:val="Dokumentbeteckning"/>
        <w:rPr>
          <w:u w:val="single"/>
        </w:rPr>
      </w:pPr>
      <w:bookmarkStart w:id="0" w:name="DocumentYear"/>
      <w:r>
        <w:t>2024/25</w:t>
      </w:r>
      <w:bookmarkEnd w:id="0"/>
      <w:r>
        <w:t>:</w:t>
      </w:r>
      <w:bookmarkStart w:id="1" w:name="DocumentNumber"/>
      <w:r>
        <w:t>137</w:t>
      </w:r>
      <w:bookmarkEnd w:id="1"/>
    </w:p>
    <w:p w14:paraId="386500DE" w14:textId="77777777" w:rsidR="006E04A4" w:rsidRDefault="00513758">
      <w:pPr>
        <w:pStyle w:val="Datum"/>
        <w:outlineLvl w:val="0"/>
      </w:pPr>
      <w:bookmarkStart w:id="2" w:name="DocumentDate"/>
      <w:r>
        <w:t>Torsdagen den 21 augusti 2025</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7628B8" w14:paraId="386500E3" w14:textId="77777777" w:rsidTr="00E47117">
        <w:trPr>
          <w:cantSplit/>
        </w:trPr>
        <w:tc>
          <w:tcPr>
            <w:tcW w:w="454" w:type="dxa"/>
          </w:tcPr>
          <w:p w14:paraId="386500DF" w14:textId="77777777" w:rsidR="006E04A4" w:rsidRDefault="00513758">
            <w:pPr>
              <w:pStyle w:val="Plenum"/>
              <w:tabs>
                <w:tab w:val="clear" w:pos="1418"/>
              </w:tabs>
            </w:pPr>
            <w:r>
              <w:t>Kl.</w:t>
            </w:r>
          </w:p>
        </w:tc>
        <w:tc>
          <w:tcPr>
            <w:tcW w:w="1134" w:type="dxa"/>
          </w:tcPr>
          <w:p w14:paraId="386500E0" w14:textId="77777777" w:rsidR="006E04A4" w:rsidRDefault="00513758">
            <w:pPr>
              <w:pStyle w:val="Plenum"/>
              <w:tabs>
                <w:tab w:val="clear" w:pos="1418"/>
              </w:tabs>
              <w:jc w:val="right"/>
            </w:pPr>
            <w:bookmarkStart w:id="3" w:name="StartTidSchema"/>
            <w:bookmarkEnd w:id="3"/>
            <w:r>
              <w:t>12.00</w:t>
            </w:r>
          </w:p>
        </w:tc>
        <w:tc>
          <w:tcPr>
            <w:tcW w:w="397" w:type="dxa"/>
          </w:tcPr>
          <w:p w14:paraId="386500E1" w14:textId="77777777" w:rsidR="006E04A4" w:rsidRDefault="009F1C3C"/>
        </w:tc>
        <w:tc>
          <w:tcPr>
            <w:tcW w:w="7512" w:type="dxa"/>
          </w:tcPr>
          <w:p w14:paraId="386500E2" w14:textId="77777777" w:rsidR="006E04A4" w:rsidRDefault="00513758">
            <w:pPr>
              <w:pStyle w:val="Plenum"/>
              <w:tabs>
                <w:tab w:val="clear" w:pos="1418"/>
              </w:tabs>
              <w:ind w:right="1"/>
            </w:pPr>
            <w:r>
              <w:t>Interpellationssvar</w:t>
            </w:r>
          </w:p>
        </w:tc>
      </w:tr>
    </w:tbl>
    <w:p w14:paraId="386500E4" w14:textId="77777777" w:rsidR="006E04A4" w:rsidRDefault="00513758">
      <w:pPr>
        <w:pStyle w:val="StreckLngt"/>
      </w:pPr>
      <w:r>
        <w:tab/>
      </w:r>
    </w:p>
    <w:p w14:paraId="386500E5" w14:textId="77777777" w:rsidR="00121B42" w:rsidRDefault="00513758" w:rsidP="00121B42">
      <w:pPr>
        <w:pStyle w:val="Blankrad"/>
      </w:pPr>
      <w:r>
        <w:t xml:space="preserve">      </w:t>
      </w:r>
    </w:p>
    <w:p w14:paraId="386500E6" w14:textId="77777777" w:rsidR="00CF242C" w:rsidRDefault="00513758"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7628B8" w14:paraId="386500EA" w14:textId="77777777" w:rsidTr="00055526">
        <w:trPr>
          <w:cantSplit/>
        </w:trPr>
        <w:tc>
          <w:tcPr>
            <w:tcW w:w="567" w:type="dxa"/>
          </w:tcPr>
          <w:p w14:paraId="386500E7" w14:textId="77777777" w:rsidR="001D7AF0" w:rsidRDefault="009F1C3C" w:rsidP="00C84F80">
            <w:pPr>
              <w:keepNext/>
            </w:pPr>
          </w:p>
        </w:tc>
        <w:tc>
          <w:tcPr>
            <w:tcW w:w="6663" w:type="dxa"/>
          </w:tcPr>
          <w:p w14:paraId="386500E8" w14:textId="77777777" w:rsidR="006E04A4" w:rsidRDefault="00513758" w:rsidP="000326E3">
            <w:pPr>
              <w:pStyle w:val="HuvudrubrikEnsam"/>
              <w:keepNext/>
            </w:pPr>
            <w:r>
              <w:t>Justering av protokoll</w:t>
            </w:r>
          </w:p>
        </w:tc>
        <w:tc>
          <w:tcPr>
            <w:tcW w:w="2055" w:type="dxa"/>
          </w:tcPr>
          <w:p w14:paraId="386500E9" w14:textId="77777777" w:rsidR="006E04A4" w:rsidRDefault="009F1C3C" w:rsidP="00C84F80">
            <w:pPr>
              <w:keepNext/>
            </w:pPr>
          </w:p>
        </w:tc>
      </w:tr>
      <w:tr w:rsidR="007628B8" w14:paraId="386500EE" w14:textId="77777777" w:rsidTr="00055526">
        <w:trPr>
          <w:cantSplit/>
        </w:trPr>
        <w:tc>
          <w:tcPr>
            <w:tcW w:w="567" w:type="dxa"/>
          </w:tcPr>
          <w:p w14:paraId="386500EB" w14:textId="77777777" w:rsidR="001D7AF0" w:rsidRDefault="00513758" w:rsidP="00C84F80">
            <w:pPr>
              <w:pStyle w:val="FlistaNrText"/>
            </w:pPr>
            <w:r>
              <w:t>1</w:t>
            </w:r>
          </w:p>
        </w:tc>
        <w:tc>
          <w:tcPr>
            <w:tcW w:w="6663" w:type="dxa"/>
          </w:tcPr>
          <w:p w14:paraId="386500EC" w14:textId="77777777" w:rsidR="006E04A4" w:rsidRDefault="00513758" w:rsidP="000326E3">
            <w:r>
              <w:t>Justering av protokoll från sammanträdena onsdagen den 4, torsdagen den 5, måndagen den 9, tisdagen den 10, onsdagen den 11, torsdagen den 12, fredagen den 13, måndagen den 16, tisdagen den 17, onsdagen den 18 och måndagen den 23 juni</w:t>
            </w:r>
          </w:p>
        </w:tc>
        <w:tc>
          <w:tcPr>
            <w:tcW w:w="2055" w:type="dxa"/>
          </w:tcPr>
          <w:p w14:paraId="386500ED" w14:textId="77777777" w:rsidR="006E04A4" w:rsidRDefault="009F1C3C" w:rsidP="00C84F80"/>
        </w:tc>
      </w:tr>
      <w:tr w:rsidR="007628B8" w14:paraId="386500F2" w14:textId="77777777" w:rsidTr="00055526">
        <w:trPr>
          <w:cantSplit/>
        </w:trPr>
        <w:tc>
          <w:tcPr>
            <w:tcW w:w="567" w:type="dxa"/>
          </w:tcPr>
          <w:p w14:paraId="386500EF" w14:textId="77777777" w:rsidR="001D7AF0" w:rsidRDefault="009F1C3C" w:rsidP="00C84F80">
            <w:pPr>
              <w:keepNext/>
            </w:pPr>
          </w:p>
        </w:tc>
        <w:tc>
          <w:tcPr>
            <w:tcW w:w="6663" w:type="dxa"/>
          </w:tcPr>
          <w:p w14:paraId="386500F0" w14:textId="77777777" w:rsidR="006E04A4" w:rsidRDefault="00513758" w:rsidP="000326E3">
            <w:pPr>
              <w:pStyle w:val="HuvudrubrikEnsam"/>
              <w:keepNext/>
            </w:pPr>
            <w:r>
              <w:t>Anmälan om ny riksdagsledamot</w:t>
            </w:r>
          </w:p>
        </w:tc>
        <w:tc>
          <w:tcPr>
            <w:tcW w:w="2055" w:type="dxa"/>
          </w:tcPr>
          <w:p w14:paraId="386500F1" w14:textId="77777777" w:rsidR="006E04A4" w:rsidRDefault="009F1C3C" w:rsidP="00C84F80">
            <w:pPr>
              <w:keepNext/>
            </w:pPr>
          </w:p>
        </w:tc>
      </w:tr>
      <w:tr w:rsidR="007628B8" w14:paraId="386500F6" w14:textId="77777777" w:rsidTr="00055526">
        <w:trPr>
          <w:cantSplit/>
        </w:trPr>
        <w:tc>
          <w:tcPr>
            <w:tcW w:w="567" w:type="dxa"/>
          </w:tcPr>
          <w:p w14:paraId="386500F3" w14:textId="77777777" w:rsidR="001D7AF0" w:rsidRDefault="00513758" w:rsidP="00C84F80">
            <w:pPr>
              <w:pStyle w:val="FlistaNrText"/>
            </w:pPr>
            <w:r>
              <w:t>2</w:t>
            </w:r>
          </w:p>
        </w:tc>
        <w:tc>
          <w:tcPr>
            <w:tcW w:w="6663" w:type="dxa"/>
          </w:tcPr>
          <w:p w14:paraId="386500F4" w14:textId="77777777" w:rsidR="006E04A4" w:rsidRDefault="00513758" w:rsidP="000326E3">
            <w:r>
              <w:t>Elin Nilsson (L) fr.o.m. den 28 juni</w:t>
            </w:r>
          </w:p>
        </w:tc>
        <w:tc>
          <w:tcPr>
            <w:tcW w:w="2055" w:type="dxa"/>
          </w:tcPr>
          <w:p w14:paraId="386500F5" w14:textId="77777777" w:rsidR="006E04A4" w:rsidRDefault="009F1C3C" w:rsidP="00C84F80"/>
        </w:tc>
      </w:tr>
      <w:tr w:rsidR="007628B8" w14:paraId="386500FA" w14:textId="77777777" w:rsidTr="00055526">
        <w:trPr>
          <w:cantSplit/>
        </w:trPr>
        <w:tc>
          <w:tcPr>
            <w:tcW w:w="567" w:type="dxa"/>
          </w:tcPr>
          <w:p w14:paraId="386500F7" w14:textId="77777777" w:rsidR="001D7AF0" w:rsidRDefault="009F1C3C" w:rsidP="00C84F80">
            <w:pPr>
              <w:keepNext/>
            </w:pPr>
          </w:p>
        </w:tc>
        <w:tc>
          <w:tcPr>
            <w:tcW w:w="6663" w:type="dxa"/>
          </w:tcPr>
          <w:p w14:paraId="386500F8" w14:textId="77777777" w:rsidR="006E04A4" w:rsidRDefault="00513758" w:rsidP="000326E3">
            <w:pPr>
              <w:pStyle w:val="HuvudrubrikEnsam"/>
              <w:keepNext/>
            </w:pPr>
            <w:r>
              <w:t>Anmälan om återtagande av plats i riksdagen</w:t>
            </w:r>
          </w:p>
        </w:tc>
        <w:tc>
          <w:tcPr>
            <w:tcW w:w="2055" w:type="dxa"/>
          </w:tcPr>
          <w:p w14:paraId="386500F9" w14:textId="77777777" w:rsidR="006E04A4" w:rsidRDefault="009F1C3C" w:rsidP="00C84F80">
            <w:pPr>
              <w:keepNext/>
            </w:pPr>
          </w:p>
        </w:tc>
      </w:tr>
      <w:tr w:rsidR="007628B8" w14:paraId="386500FE" w14:textId="77777777" w:rsidTr="00055526">
        <w:trPr>
          <w:cantSplit/>
        </w:trPr>
        <w:tc>
          <w:tcPr>
            <w:tcW w:w="567" w:type="dxa"/>
          </w:tcPr>
          <w:p w14:paraId="386500FB" w14:textId="77777777" w:rsidR="001D7AF0" w:rsidRDefault="00513758" w:rsidP="00C84F80">
            <w:pPr>
              <w:pStyle w:val="FlistaNrText"/>
            </w:pPr>
            <w:r>
              <w:t>3</w:t>
            </w:r>
          </w:p>
        </w:tc>
        <w:tc>
          <w:tcPr>
            <w:tcW w:w="6663" w:type="dxa"/>
          </w:tcPr>
          <w:p w14:paraId="386500FC" w14:textId="77777777" w:rsidR="006E04A4" w:rsidRDefault="00513758" w:rsidP="000326E3">
            <w:r>
              <w:t>Mats Persson (L) fr.o.m. den 28 juni</w:t>
            </w:r>
            <w:r>
              <w:br/>
              <w:t xml:space="preserve">Därmed upphörde Camilla </w:t>
            </w:r>
            <w:proofErr w:type="spellStart"/>
            <w:r>
              <w:t>Mårtensens</w:t>
            </w:r>
            <w:proofErr w:type="spellEnd"/>
            <w:r>
              <w:t xml:space="preserve"> (L) uppdrag som statsrådsersättare</w:t>
            </w:r>
          </w:p>
        </w:tc>
        <w:tc>
          <w:tcPr>
            <w:tcW w:w="2055" w:type="dxa"/>
          </w:tcPr>
          <w:p w14:paraId="386500FD" w14:textId="77777777" w:rsidR="006E04A4" w:rsidRDefault="009F1C3C" w:rsidP="00C84F80"/>
        </w:tc>
      </w:tr>
      <w:tr w:rsidR="007628B8" w14:paraId="38650102" w14:textId="77777777" w:rsidTr="00055526">
        <w:trPr>
          <w:cantSplit/>
        </w:trPr>
        <w:tc>
          <w:tcPr>
            <w:tcW w:w="567" w:type="dxa"/>
          </w:tcPr>
          <w:p w14:paraId="386500FF" w14:textId="77777777" w:rsidR="001D7AF0" w:rsidRDefault="00513758" w:rsidP="00C84F80">
            <w:pPr>
              <w:pStyle w:val="FlistaNrText"/>
            </w:pPr>
            <w:r>
              <w:t>4</w:t>
            </w:r>
          </w:p>
        </w:tc>
        <w:tc>
          <w:tcPr>
            <w:tcW w:w="6663" w:type="dxa"/>
          </w:tcPr>
          <w:p w14:paraId="38650100" w14:textId="77777777" w:rsidR="006E04A4" w:rsidRDefault="00513758" w:rsidP="000326E3">
            <w:r>
              <w:t xml:space="preserve">Tomas </w:t>
            </w:r>
            <w:proofErr w:type="spellStart"/>
            <w:r>
              <w:t>Kronståhl</w:t>
            </w:r>
            <w:proofErr w:type="spellEnd"/>
            <w:r>
              <w:t xml:space="preserve"> (S) fr.o.m. den 30 juni</w:t>
            </w:r>
            <w:r>
              <w:br/>
              <w:t>Därmed upphörde Björn Peterssons (S) uppdrag som ersättare</w:t>
            </w:r>
          </w:p>
        </w:tc>
        <w:tc>
          <w:tcPr>
            <w:tcW w:w="2055" w:type="dxa"/>
          </w:tcPr>
          <w:p w14:paraId="38650101" w14:textId="77777777" w:rsidR="006E04A4" w:rsidRDefault="009F1C3C" w:rsidP="00C84F80"/>
        </w:tc>
      </w:tr>
      <w:tr w:rsidR="007628B8" w14:paraId="38650106" w14:textId="77777777" w:rsidTr="00055526">
        <w:trPr>
          <w:cantSplit/>
        </w:trPr>
        <w:tc>
          <w:tcPr>
            <w:tcW w:w="567" w:type="dxa"/>
          </w:tcPr>
          <w:p w14:paraId="38650103" w14:textId="77777777" w:rsidR="001D7AF0" w:rsidRDefault="009F1C3C" w:rsidP="00C84F80">
            <w:pPr>
              <w:keepNext/>
            </w:pPr>
          </w:p>
        </w:tc>
        <w:tc>
          <w:tcPr>
            <w:tcW w:w="6663" w:type="dxa"/>
          </w:tcPr>
          <w:p w14:paraId="38650104" w14:textId="77777777" w:rsidR="006E04A4" w:rsidRDefault="00513758" w:rsidP="000326E3">
            <w:pPr>
              <w:pStyle w:val="HuvudrubrikEnsam"/>
              <w:keepNext/>
            </w:pPr>
            <w:r>
              <w:t>Anmälan om förändringar i regeringens sammansättning</w:t>
            </w:r>
          </w:p>
        </w:tc>
        <w:tc>
          <w:tcPr>
            <w:tcW w:w="2055" w:type="dxa"/>
          </w:tcPr>
          <w:p w14:paraId="38650105" w14:textId="77777777" w:rsidR="006E04A4" w:rsidRDefault="009F1C3C" w:rsidP="00C84F80">
            <w:pPr>
              <w:keepNext/>
            </w:pPr>
          </w:p>
        </w:tc>
      </w:tr>
      <w:tr w:rsidR="007628B8" w14:paraId="3865010A" w14:textId="77777777" w:rsidTr="00055526">
        <w:trPr>
          <w:cantSplit/>
        </w:trPr>
        <w:tc>
          <w:tcPr>
            <w:tcW w:w="567" w:type="dxa"/>
          </w:tcPr>
          <w:p w14:paraId="38650107" w14:textId="77777777" w:rsidR="001D7AF0" w:rsidRDefault="00513758" w:rsidP="00C84F80">
            <w:pPr>
              <w:pStyle w:val="FlistaNrText"/>
            </w:pPr>
            <w:r>
              <w:t>5</w:t>
            </w:r>
          </w:p>
        </w:tc>
        <w:tc>
          <w:tcPr>
            <w:tcW w:w="6663" w:type="dxa"/>
          </w:tcPr>
          <w:p w14:paraId="38650108" w14:textId="77777777" w:rsidR="006E04A4" w:rsidRDefault="00513758" w:rsidP="000326E3">
            <w:r>
              <w:t>Johan Pehrson (L) har entledigats som statsråd fr.o.m. den 28 juni</w:t>
            </w:r>
          </w:p>
        </w:tc>
        <w:tc>
          <w:tcPr>
            <w:tcW w:w="2055" w:type="dxa"/>
          </w:tcPr>
          <w:p w14:paraId="38650109" w14:textId="77777777" w:rsidR="006E04A4" w:rsidRDefault="009F1C3C" w:rsidP="00C84F80"/>
        </w:tc>
      </w:tr>
      <w:tr w:rsidR="007628B8" w14:paraId="3865010E" w14:textId="77777777" w:rsidTr="00055526">
        <w:trPr>
          <w:cantSplit/>
        </w:trPr>
        <w:tc>
          <w:tcPr>
            <w:tcW w:w="567" w:type="dxa"/>
          </w:tcPr>
          <w:p w14:paraId="3865010B" w14:textId="77777777" w:rsidR="001D7AF0" w:rsidRDefault="00513758" w:rsidP="00C84F80">
            <w:pPr>
              <w:pStyle w:val="FlistaNrText"/>
            </w:pPr>
            <w:r>
              <w:t>6</w:t>
            </w:r>
          </w:p>
        </w:tc>
        <w:tc>
          <w:tcPr>
            <w:tcW w:w="6663" w:type="dxa"/>
          </w:tcPr>
          <w:p w14:paraId="3865010C" w14:textId="77777777" w:rsidR="006E04A4" w:rsidRDefault="00513758" w:rsidP="000326E3">
            <w:r>
              <w:t>Mats Persson (L) har entledigats som statsråd fr.o.m. den 28 juni</w:t>
            </w:r>
          </w:p>
        </w:tc>
        <w:tc>
          <w:tcPr>
            <w:tcW w:w="2055" w:type="dxa"/>
          </w:tcPr>
          <w:p w14:paraId="3865010D" w14:textId="77777777" w:rsidR="006E04A4" w:rsidRDefault="009F1C3C" w:rsidP="00C84F80"/>
        </w:tc>
      </w:tr>
      <w:tr w:rsidR="007628B8" w14:paraId="38650112" w14:textId="77777777" w:rsidTr="00055526">
        <w:trPr>
          <w:cantSplit/>
        </w:trPr>
        <w:tc>
          <w:tcPr>
            <w:tcW w:w="567" w:type="dxa"/>
          </w:tcPr>
          <w:p w14:paraId="3865010F" w14:textId="77777777" w:rsidR="001D7AF0" w:rsidRDefault="00513758" w:rsidP="00C84F80">
            <w:pPr>
              <w:pStyle w:val="FlistaNrText"/>
            </w:pPr>
            <w:r>
              <w:t>7</w:t>
            </w:r>
          </w:p>
        </w:tc>
        <w:tc>
          <w:tcPr>
            <w:tcW w:w="6663" w:type="dxa"/>
          </w:tcPr>
          <w:p w14:paraId="38650110" w14:textId="77777777" w:rsidR="006E04A4" w:rsidRDefault="00513758" w:rsidP="000326E3">
            <w:r>
              <w:t>Johan Britz (L) har förordnats som statsråd fr.o.m. den 28 juni</w:t>
            </w:r>
          </w:p>
        </w:tc>
        <w:tc>
          <w:tcPr>
            <w:tcW w:w="2055" w:type="dxa"/>
          </w:tcPr>
          <w:p w14:paraId="38650111" w14:textId="77777777" w:rsidR="006E04A4" w:rsidRDefault="009F1C3C" w:rsidP="00C84F80"/>
        </w:tc>
      </w:tr>
      <w:tr w:rsidR="007628B8" w14:paraId="38650116" w14:textId="77777777" w:rsidTr="00055526">
        <w:trPr>
          <w:cantSplit/>
        </w:trPr>
        <w:tc>
          <w:tcPr>
            <w:tcW w:w="567" w:type="dxa"/>
          </w:tcPr>
          <w:p w14:paraId="38650113" w14:textId="77777777" w:rsidR="001D7AF0" w:rsidRDefault="00513758" w:rsidP="00C84F80">
            <w:pPr>
              <w:pStyle w:val="FlistaNrText"/>
            </w:pPr>
            <w:r>
              <w:t>8</w:t>
            </w:r>
          </w:p>
        </w:tc>
        <w:tc>
          <w:tcPr>
            <w:tcW w:w="6663" w:type="dxa"/>
          </w:tcPr>
          <w:p w14:paraId="11BDA99F" w14:textId="77777777" w:rsidR="000E75F9" w:rsidRDefault="00513758" w:rsidP="000326E3">
            <w:r>
              <w:t xml:space="preserve">Simona Mohamsson (L) har förordnats som statsråd fr.o.m. </w:t>
            </w:r>
          </w:p>
          <w:p w14:paraId="38650114" w14:textId="2953DFCE" w:rsidR="006E04A4" w:rsidRDefault="00513758" w:rsidP="000326E3">
            <w:r>
              <w:t>den 28 juni</w:t>
            </w:r>
          </w:p>
        </w:tc>
        <w:tc>
          <w:tcPr>
            <w:tcW w:w="2055" w:type="dxa"/>
          </w:tcPr>
          <w:p w14:paraId="38650115" w14:textId="77777777" w:rsidR="006E04A4" w:rsidRDefault="009F1C3C" w:rsidP="00C84F80"/>
        </w:tc>
      </w:tr>
      <w:tr w:rsidR="007628B8" w14:paraId="3865011A" w14:textId="77777777" w:rsidTr="00055526">
        <w:trPr>
          <w:cantSplit/>
        </w:trPr>
        <w:tc>
          <w:tcPr>
            <w:tcW w:w="567" w:type="dxa"/>
          </w:tcPr>
          <w:p w14:paraId="38650117" w14:textId="77777777" w:rsidR="001D7AF0" w:rsidRDefault="009F1C3C" w:rsidP="00C84F80">
            <w:pPr>
              <w:keepNext/>
            </w:pPr>
          </w:p>
        </w:tc>
        <w:tc>
          <w:tcPr>
            <w:tcW w:w="6663" w:type="dxa"/>
          </w:tcPr>
          <w:p w14:paraId="38650118" w14:textId="77777777" w:rsidR="006E04A4" w:rsidRDefault="00513758" w:rsidP="000326E3">
            <w:pPr>
              <w:pStyle w:val="HuvudrubrikEnsam"/>
              <w:keepNext/>
            </w:pPr>
            <w:r>
              <w:t>Avsägelse</w:t>
            </w:r>
          </w:p>
        </w:tc>
        <w:tc>
          <w:tcPr>
            <w:tcW w:w="2055" w:type="dxa"/>
          </w:tcPr>
          <w:p w14:paraId="38650119" w14:textId="77777777" w:rsidR="006E04A4" w:rsidRDefault="009F1C3C" w:rsidP="00C84F80">
            <w:pPr>
              <w:keepNext/>
            </w:pPr>
          </w:p>
        </w:tc>
      </w:tr>
      <w:tr w:rsidR="007628B8" w14:paraId="3865011E" w14:textId="77777777" w:rsidTr="00055526">
        <w:trPr>
          <w:cantSplit/>
        </w:trPr>
        <w:tc>
          <w:tcPr>
            <w:tcW w:w="567" w:type="dxa"/>
          </w:tcPr>
          <w:p w14:paraId="3865011B" w14:textId="77777777" w:rsidR="001D7AF0" w:rsidRDefault="00513758" w:rsidP="00C84F80">
            <w:pPr>
              <w:pStyle w:val="FlistaNrText"/>
            </w:pPr>
            <w:r>
              <w:t>9</w:t>
            </w:r>
          </w:p>
        </w:tc>
        <w:tc>
          <w:tcPr>
            <w:tcW w:w="6663" w:type="dxa"/>
          </w:tcPr>
          <w:p w14:paraId="3865011C" w14:textId="77777777" w:rsidR="006E04A4" w:rsidRDefault="00513758" w:rsidP="000326E3">
            <w:r>
              <w:t>Daniel Andersson (S) som ersättare i riksdagen</w:t>
            </w:r>
          </w:p>
        </w:tc>
        <w:tc>
          <w:tcPr>
            <w:tcW w:w="2055" w:type="dxa"/>
          </w:tcPr>
          <w:p w14:paraId="3865011D" w14:textId="77777777" w:rsidR="006E04A4" w:rsidRDefault="009F1C3C" w:rsidP="00C84F80"/>
        </w:tc>
      </w:tr>
      <w:tr w:rsidR="007628B8" w14:paraId="38650122" w14:textId="77777777" w:rsidTr="00055526">
        <w:trPr>
          <w:cantSplit/>
        </w:trPr>
        <w:tc>
          <w:tcPr>
            <w:tcW w:w="567" w:type="dxa"/>
          </w:tcPr>
          <w:p w14:paraId="3865011F" w14:textId="77777777" w:rsidR="001D7AF0" w:rsidRDefault="009F1C3C" w:rsidP="00C84F80">
            <w:pPr>
              <w:keepNext/>
            </w:pPr>
          </w:p>
        </w:tc>
        <w:tc>
          <w:tcPr>
            <w:tcW w:w="6663" w:type="dxa"/>
          </w:tcPr>
          <w:p w14:paraId="38650120" w14:textId="77777777" w:rsidR="006E04A4" w:rsidRDefault="00513758" w:rsidP="000326E3">
            <w:pPr>
              <w:pStyle w:val="HuvudrubrikEnsam"/>
              <w:keepNext/>
            </w:pPr>
            <w:r>
              <w:t>Anmälan om ersättare</w:t>
            </w:r>
          </w:p>
        </w:tc>
        <w:tc>
          <w:tcPr>
            <w:tcW w:w="2055" w:type="dxa"/>
          </w:tcPr>
          <w:p w14:paraId="38650121" w14:textId="77777777" w:rsidR="006E04A4" w:rsidRDefault="009F1C3C" w:rsidP="00C84F80">
            <w:pPr>
              <w:keepNext/>
            </w:pPr>
          </w:p>
        </w:tc>
      </w:tr>
      <w:tr w:rsidR="007628B8" w14:paraId="38650126" w14:textId="77777777" w:rsidTr="00055526">
        <w:trPr>
          <w:cantSplit/>
        </w:trPr>
        <w:tc>
          <w:tcPr>
            <w:tcW w:w="567" w:type="dxa"/>
          </w:tcPr>
          <w:p w14:paraId="38650123" w14:textId="77777777" w:rsidR="001D7AF0" w:rsidRDefault="00513758" w:rsidP="00C84F80">
            <w:pPr>
              <w:pStyle w:val="FlistaNrText"/>
            </w:pPr>
            <w:r>
              <w:t>10</w:t>
            </w:r>
          </w:p>
        </w:tc>
        <w:tc>
          <w:tcPr>
            <w:tcW w:w="6663" w:type="dxa"/>
          </w:tcPr>
          <w:p w14:paraId="38650124" w14:textId="77777777" w:rsidR="006E04A4" w:rsidRDefault="00513758" w:rsidP="000326E3">
            <w:r>
              <w:t>Chris Dahlqvist (SD) som ersättare fr.o.m. den 10 september 2025 t.o.m. den 31 januari 2026 under Aron Emilssons (SD) ledighet</w:t>
            </w:r>
          </w:p>
        </w:tc>
        <w:tc>
          <w:tcPr>
            <w:tcW w:w="2055" w:type="dxa"/>
          </w:tcPr>
          <w:p w14:paraId="38650125" w14:textId="77777777" w:rsidR="006E04A4" w:rsidRDefault="009F1C3C" w:rsidP="00C84F80"/>
        </w:tc>
      </w:tr>
      <w:tr w:rsidR="007628B8" w14:paraId="3865012A" w14:textId="77777777" w:rsidTr="00055526">
        <w:trPr>
          <w:cantSplit/>
        </w:trPr>
        <w:tc>
          <w:tcPr>
            <w:tcW w:w="567" w:type="dxa"/>
          </w:tcPr>
          <w:p w14:paraId="38650127" w14:textId="77777777" w:rsidR="001D7AF0" w:rsidRDefault="00513758" w:rsidP="00C84F80">
            <w:pPr>
              <w:pStyle w:val="FlistaNrText"/>
            </w:pPr>
            <w:r>
              <w:t>11</w:t>
            </w:r>
          </w:p>
        </w:tc>
        <w:tc>
          <w:tcPr>
            <w:tcW w:w="6663" w:type="dxa"/>
          </w:tcPr>
          <w:p w14:paraId="38650128" w14:textId="77777777" w:rsidR="006E04A4" w:rsidRDefault="00513758" w:rsidP="000326E3">
            <w:r>
              <w:t>Ulf Holm (MP) som ersättare fr.o.m. den 29 september 2025 t.o.m. den 10 maj 2026 under Emma Bergingers (MP) ledighet</w:t>
            </w:r>
          </w:p>
        </w:tc>
        <w:tc>
          <w:tcPr>
            <w:tcW w:w="2055" w:type="dxa"/>
          </w:tcPr>
          <w:p w14:paraId="38650129" w14:textId="77777777" w:rsidR="006E04A4" w:rsidRDefault="009F1C3C" w:rsidP="00C84F80"/>
        </w:tc>
      </w:tr>
      <w:tr w:rsidR="007628B8" w14:paraId="3865012E" w14:textId="77777777" w:rsidTr="00055526">
        <w:trPr>
          <w:cantSplit/>
        </w:trPr>
        <w:tc>
          <w:tcPr>
            <w:tcW w:w="567" w:type="dxa"/>
          </w:tcPr>
          <w:p w14:paraId="3865012B" w14:textId="77777777" w:rsidR="001D7AF0" w:rsidRDefault="00513758" w:rsidP="00C84F80">
            <w:pPr>
              <w:pStyle w:val="FlistaNrText"/>
            </w:pPr>
            <w:r>
              <w:t>12</w:t>
            </w:r>
          </w:p>
        </w:tc>
        <w:tc>
          <w:tcPr>
            <w:tcW w:w="6663" w:type="dxa"/>
          </w:tcPr>
          <w:p w14:paraId="3865012C" w14:textId="77777777" w:rsidR="006E04A4" w:rsidRDefault="00513758" w:rsidP="000326E3">
            <w:r>
              <w:t>Unni Björnerfors (SD) som ersättare fr.o.m. den 3 november t.o.m. den 17 december under Angelika Bengtssons (SD) ledighet</w:t>
            </w:r>
          </w:p>
        </w:tc>
        <w:tc>
          <w:tcPr>
            <w:tcW w:w="2055" w:type="dxa"/>
          </w:tcPr>
          <w:p w14:paraId="3865012D" w14:textId="77777777" w:rsidR="006E04A4" w:rsidRDefault="009F1C3C" w:rsidP="00C84F80"/>
        </w:tc>
      </w:tr>
      <w:tr w:rsidR="007628B8" w14:paraId="38650132" w14:textId="77777777" w:rsidTr="00055526">
        <w:trPr>
          <w:cantSplit/>
        </w:trPr>
        <w:tc>
          <w:tcPr>
            <w:tcW w:w="567" w:type="dxa"/>
          </w:tcPr>
          <w:p w14:paraId="3865012F" w14:textId="77777777" w:rsidR="001D7AF0" w:rsidRDefault="009F1C3C" w:rsidP="00C84F80">
            <w:pPr>
              <w:keepNext/>
            </w:pPr>
          </w:p>
        </w:tc>
        <w:tc>
          <w:tcPr>
            <w:tcW w:w="6663" w:type="dxa"/>
          </w:tcPr>
          <w:p w14:paraId="38650130" w14:textId="77777777" w:rsidR="006E04A4" w:rsidRDefault="00513758" w:rsidP="000326E3">
            <w:pPr>
              <w:pStyle w:val="HuvudrubrikEnsam"/>
              <w:keepNext/>
            </w:pPr>
            <w:r>
              <w:t>Anmälan om kompletteringsval</w:t>
            </w:r>
          </w:p>
        </w:tc>
        <w:tc>
          <w:tcPr>
            <w:tcW w:w="2055" w:type="dxa"/>
          </w:tcPr>
          <w:p w14:paraId="38650131" w14:textId="77777777" w:rsidR="006E04A4" w:rsidRDefault="009F1C3C" w:rsidP="00C84F80">
            <w:pPr>
              <w:keepNext/>
            </w:pPr>
          </w:p>
        </w:tc>
      </w:tr>
      <w:tr w:rsidR="007628B8" w14:paraId="38650136" w14:textId="77777777" w:rsidTr="00055526">
        <w:trPr>
          <w:cantSplit/>
        </w:trPr>
        <w:tc>
          <w:tcPr>
            <w:tcW w:w="567" w:type="dxa"/>
          </w:tcPr>
          <w:p w14:paraId="38650133" w14:textId="77777777" w:rsidR="001D7AF0" w:rsidRDefault="00513758" w:rsidP="00C84F80">
            <w:pPr>
              <w:pStyle w:val="FlistaNrText"/>
            </w:pPr>
            <w:r>
              <w:t>13</w:t>
            </w:r>
          </w:p>
        </w:tc>
        <w:tc>
          <w:tcPr>
            <w:tcW w:w="6663" w:type="dxa"/>
          </w:tcPr>
          <w:p w14:paraId="2E859263" w14:textId="77777777" w:rsidR="00403971" w:rsidRDefault="00513758" w:rsidP="000326E3">
            <w:r>
              <w:t xml:space="preserve">Chris Dahlqvist (SD) som suppleant i utrikesutskottet och försvarsutskottet fr.o.m. den 10 september 2025 t.o.m. </w:t>
            </w:r>
          </w:p>
          <w:p w14:paraId="38650134" w14:textId="550EA966" w:rsidR="006E04A4" w:rsidRDefault="00513758" w:rsidP="000326E3">
            <w:r>
              <w:t>den 31 januari 2026 under Aron Emilssons (SD) ledighet</w:t>
            </w:r>
          </w:p>
        </w:tc>
        <w:tc>
          <w:tcPr>
            <w:tcW w:w="2055" w:type="dxa"/>
          </w:tcPr>
          <w:p w14:paraId="38650135" w14:textId="77777777" w:rsidR="006E04A4" w:rsidRDefault="009F1C3C" w:rsidP="00C84F80"/>
        </w:tc>
      </w:tr>
      <w:tr w:rsidR="007628B8" w14:paraId="3865013A" w14:textId="77777777" w:rsidTr="00055526">
        <w:trPr>
          <w:cantSplit/>
        </w:trPr>
        <w:tc>
          <w:tcPr>
            <w:tcW w:w="567" w:type="dxa"/>
          </w:tcPr>
          <w:p w14:paraId="38650137" w14:textId="77777777" w:rsidR="001D7AF0" w:rsidRDefault="009F1C3C" w:rsidP="00C84F80">
            <w:pPr>
              <w:keepNext/>
            </w:pPr>
          </w:p>
        </w:tc>
        <w:tc>
          <w:tcPr>
            <w:tcW w:w="6663" w:type="dxa"/>
          </w:tcPr>
          <w:p w14:paraId="38650138" w14:textId="77777777" w:rsidR="006E04A4" w:rsidRDefault="00513758" w:rsidP="000326E3">
            <w:pPr>
              <w:pStyle w:val="HuvudrubrikEnsam"/>
              <w:keepNext/>
            </w:pPr>
            <w:r>
              <w:t>Anmälan om subsidiaritetsprövning</w:t>
            </w:r>
          </w:p>
        </w:tc>
        <w:tc>
          <w:tcPr>
            <w:tcW w:w="2055" w:type="dxa"/>
          </w:tcPr>
          <w:p w14:paraId="38650139" w14:textId="77777777" w:rsidR="006E04A4" w:rsidRDefault="00513758" w:rsidP="00C84F80">
            <w:pPr>
              <w:pStyle w:val="HuvudrubrikKolumn3"/>
              <w:keepNext/>
            </w:pPr>
            <w:r>
              <w:t>Ansvarigt utskott</w:t>
            </w:r>
          </w:p>
        </w:tc>
      </w:tr>
      <w:tr w:rsidR="007628B8" w14:paraId="3865013E" w14:textId="77777777" w:rsidTr="00055526">
        <w:trPr>
          <w:cantSplit/>
        </w:trPr>
        <w:tc>
          <w:tcPr>
            <w:tcW w:w="567" w:type="dxa"/>
          </w:tcPr>
          <w:p w14:paraId="3865013B" w14:textId="77777777" w:rsidR="001D7AF0" w:rsidRDefault="00513758" w:rsidP="00C84F80">
            <w:pPr>
              <w:pStyle w:val="FlistaNrText"/>
            </w:pPr>
            <w:r>
              <w:t>14</w:t>
            </w:r>
          </w:p>
        </w:tc>
        <w:tc>
          <w:tcPr>
            <w:tcW w:w="6663" w:type="dxa"/>
          </w:tcPr>
          <w:p w14:paraId="3865013C" w14:textId="2AC3CF0B" w:rsidR="006E04A4" w:rsidRDefault="00513758" w:rsidP="000326E3">
            <w:r>
              <w:t xml:space="preserve">2024/25:30 </w:t>
            </w:r>
            <w:proofErr w:type="gramStart"/>
            <w:r>
              <w:t>Tisdagen</w:t>
            </w:r>
            <w:proofErr w:type="gramEnd"/>
            <w:r>
              <w:t xml:space="preserve"> den 3 juni</w:t>
            </w:r>
          </w:p>
        </w:tc>
        <w:tc>
          <w:tcPr>
            <w:tcW w:w="2055" w:type="dxa"/>
          </w:tcPr>
          <w:p w14:paraId="3865013D" w14:textId="77777777" w:rsidR="006E04A4" w:rsidRDefault="00513758" w:rsidP="00C84F80">
            <w:r>
              <w:t>TU</w:t>
            </w:r>
          </w:p>
        </w:tc>
      </w:tr>
      <w:tr w:rsidR="007628B8" w14:paraId="38650142" w14:textId="77777777" w:rsidTr="00055526">
        <w:trPr>
          <w:cantSplit/>
        </w:trPr>
        <w:tc>
          <w:tcPr>
            <w:tcW w:w="567" w:type="dxa"/>
          </w:tcPr>
          <w:p w14:paraId="3865013F" w14:textId="77777777" w:rsidR="001D7AF0" w:rsidRDefault="009F1C3C" w:rsidP="00C84F80">
            <w:pPr>
              <w:keepNext/>
            </w:pPr>
          </w:p>
        </w:tc>
        <w:tc>
          <w:tcPr>
            <w:tcW w:w="6663" w:type="dxa"/>
          </w:tcPr>
          <w:p w14:paraId="38650140" w14:textId="77777777" w:rsidR="006E04A4" w:rsidRDefault="00513758" w:rsidP="000326E3">
            <w:pPr>
              <w:pStyle w:val="HuvudrubrikEnsam"/>
              <w:keepNext/>
            </w:pPr>
            <w:r>
              <w:t>Anmälan om fördröjda svar på interpellationer</w:t>
            </w:r>
          </w:p>
        </w:tc>
        <w:tc>
          <w:tcPr>
            <w:tcW w:w="2055" w:type="dxa"/>
          </w:tcPr>
          <w:p w14:paraId="38650141" w14:textId="77777777" w:rsidR="006E04A4" w:rsidRDefault="009F1C3C" w:rsidP="00C84F80">
            <w:pPr>
              <w:keepNext/>
            </w:pPr>
          </w:p>
        </w:tc>
      </w:tr>
      <w:tr w:rsidR="007628B8" w14:paraId="38650146" w14:textId="77777777" w:rsidTr="00055526">
        <w:trPr>
          <w:cantSplit/>
        </w:trPr>
        <w:tc>
          <w:tcPr>
            <w:tcW w:w="567" w:type="dxa"/>
          </w:tcPr>
          <w:p w14:paraId="38650143" w14:textId="77777777" w:rsidR="001D7AF0" w:rsidRDefault="00513758" w:rsidP="00C84F80">
            <w:pPr>
              <w:pStyle w:val="FlistaNrText"/>
            </w:pPr>
            <w:r>
              <w:t>15</w:t>
            </w:r>
          </w:p>
        </w:tc>
        <w:tc>
          <w:tcPr>
            <w:tcW w:w="6663" w:type="dxa"/>
          </w:tcPr>
          <w:p w14:paraId="38650144" w14:textId="77777777" w:rsidR="006E04A4" w:rsidRDefault="00513758" w:rsidP="000326E3">
            <w:r>
              <w:t xml:space="preserve">2024/25:688 av Peder Björk (S) </w:t>
            </w:r>
            <w:r>
              <w:br/>
              <w:t>Nedläggning av servicekontor runt om i Sverige</w:t>
            </w:r>
          </w:p>
        </w:tc>
        <w:tc>
          <w:tcPr>
            <w:tcW w:w="2055" w:type="dxa"/>
          </w:tcPr>
          <w:p w14:paraId="38650145" w14:textId="77777777" w:rsidR="006E04A4" w:rsidRDefault="009F1C3C" w:rsidP="00C84F80"/>
        </w:tc>
      </w:tr>
      <w:tr w:rsidR="007628B8" w14:paraId="3865014A" w14:textId="77777777" w:rsidTr="00055526">
        <w:trPr>
          <w:cantSplit/>
        </w:trPr>
        <w:tc>
          <w:tcPr>
            <w:tcW w:w="567" w:type="dxa"/>
          </w:tcPr>
          <w:p w14:paraId="38650147" w14:textId="77777777" w:rsidR="001D7AF0" w:rsidRDefault="00513758" w:rsidP="00C84F80">
            <w:pPr>
              <w:pStyle w:val="FlistaNrText"/>
            </w:pPr>
            <w:r>
              <w:t>16</w:t>
            </w:r>
          </w:p>
        </w:tc>
        <w:tc>
          <w:tcPr>
            <w:tcW w:w="6663" w:type="dxa"/>
          </w:tcPr>
          <w:p w14:paraId="38650148" w14:textId="77777777" w:rsidR="006E04A4" w:rsidRDefault="00513758" w:rsidP="000326E3">
            <w:r>
              <w:t xml:space="preserve">2024/25:696 av Eva Lindh (S) </w:t>
            </w:r>
            <w:r>
              <w:br/>
              <w:t>Värdesäkring av välfärden</w:t>
            </w:r>
          </w:p>
        </w:tc>
        <w:tc>
          <w:tcPr>
            <w:tcW w:w="2055" w:type="dxa"/>
          </w:tcPr>
          <w:p w14:paraId="38650149" w14:textId="77777777" w:rsidR="006E04A4" w:rsidRDefault="009F1C3C" w:rsidP="00C84F80"/>
        </w:tc>
      </w:tr>
      <w:tr w:rsidR="007628B8" w14:paraId="3865014E" w14:textId="77777777" w:rsidTr="00055526">
        <w:trPr>
          <w:cantSplit/>
        </w:trPr>
        <w:tc>
          <w:tcPr>
            <w:tcW w:w="567" w:type="dxa"/>
          </w:tcPr>
          <w:p w14:paraId="3865014B" w14:textId="77777777" w:rsidR="001D7AF0" w:rsidRDefault="00513758" w:rsidP="00C84F80">
            <w:pPr>
              <w:pStyle w:val="FlistaNrText"/>
            </w:pPr>
            <w:r>
              <w:t>17</w:t>
            </w:r>
          </w:p>
        </w:tc>
        <w:tc>
          <w:tcPr>
            <w:tcW w:w="6663" w:type="dxa"/>
          </w:tcPr>
          <w:p w14:paraId="3865014C" w14:textId="77777777" w:rsidR="006E04A4" w:rsidRDefault="00513758" w:rsidP="000326E3">
            <w:r>
              <w:t xml:space="preserve">2024/25:697 av Eva Lindh (S) </w:t>
            </w:r>
            <w:r>
              <w:br/>
              <w:t>Social dumpning</w:t>
            </w:r>
          </w:p>
        </w:tc>
        <w:tc>
          <w:tcPr>
            <w:tcW w:w="2055" w:type="dxa"/>
          </w:tcPr>
          <w:p w14:paraId="3865014D" w14:textId="77777777" w:rsidR="006E04A4" w:rsidRDefault="009F1C3C" w:rsidP="00C84F80"/>
        </w:tc>
      </w:tr>
      <w:tr w:rsidR="007628B8" w14:paraId="38650152" w14:textId="77777777" w:rsidTr="00055526">
        <w:trPr>
          <w:cantSplit/>
        </w:trPr>
        <w:tc>
          <w:tcPr>
            <w:tcW w:w="567" w:type="dxa"/>
          </w:tcPr>
          <w:p w14:paraId="3865014F" w14:textId="77777777" w:rsidR="001D7AF0" w:rsidRDefault="00513758" w:rsidP="00C84F80">
            <w:pPr>
              <w:pStyle w:val="FlistaNrText"/>
            </w:pPr>
            <w:r>
              <w:t>18</w:t>
            </w:r>
          </w:p>
        </w:tc>
        <w:tc>
          <w:tcPr>
            <w:tcW w:w="6663" w:type="dxa"/>
          </w:tcPr>
          <w:p w14:paraId="38650150" w14:textId="77777777" w:rsidR="006E04A4" w:rsidRDefault="00513758" w:rsidP="000326E3">
            <w:r>
              <w:t xml:space="preserve">2024/25:708 av Sofia Amloh (S) </w:t>
            </w:r>
            <w:r>
              <w:br/>
              <w:t>Handlingsplan mot människohandel och prostitution</w:t>
            </w:r>
          </w:p>
        </w:tc>
        <w:tc>
          <w:tcPr>
            <w:tcW w:w="2055" w:type="dxa"/>
          </w:tcPr>
          <w:p w14:paraId="38650151" w14:textId="77777777" w:rsidR="006E04A4" w:rsidRDefault="009F1C3C" w:rsidP="00C84F80"/>
        </w:tc>
      </w:tr>
      <w:tr w:rsidR="007628B8" w14:paraId="38650156" w14:textId="77777777" w:rsidTr="00055526">
        <w:trPr>
          <w:cantSplit/>
        </w:trPr>
        <w:tc>
          <w:tcPr>
            <w:tcW w:w="567" w:type="dxa"/>
          </w:tcPr>
          <w:p w14:paraId="38650153" w14:textId="77777777" w:rsidR="001D7AF0" w:rsidRDefault="00513758" w:rsidP="00C84F80">
            <w:pPr>
              <w:pStyle w:val="FlistaNrText"/>
            </w:pPr>
            <w:r>
              <w:t>19</w:t>
            </w:r>
          </w:p>
        </w:tc>
        <w:tc>
          <w:tcPr>
            <w:tcW w:w="6663" w:type="dxa"/>
          </w:tcPr>
          <w:p w14:paraId="38650154" w14:textId="77777777" w:rsidR="006E04A4" w:rsidRDefault="00513758" w:rsidP="000326E3">
            <w:r>
              <w:t xml:space="preserve">2024/25:710 av Sofia Amloh (S) </w:t>
            </w:r>
            <w:r>
              <w:br/>
              <w:t>Det jämställdhetspolitiska delmålet om mäns våld mot kvinnor</w:t>
            </w:r>
          </w:p>
        </w:tc>
        <w:tc>
          <w:tcPr>
            <w:tcW w:w="2055" w:type="dxa"/>
          </w:tcPr>
          <w:p w14:paraId="38650155" w14:textId="77777777" w:rsidR="006E04A4" w:rsidRDefault="009F1C3C" w:rsidP="00C84F80"/>
        </w:tc>
      </w:tr>
      <w:tr w:rsidR="007628B8" w14:paraId="3865015A" w14:textId="77777777" w:rsidTr="00055526">
        <w:trPr>
          <w:cantSplit/>
        </w:trPr>
        <w:tc>
          <w:tcPr>
            <w:tcW w:w="567" w:type="dxa"/>
          </w:tcPr>
          <w:p w14:paraId="38650157" w14:textId="77777777" w:rsidR="001D7AF0" w:rsidRDefault="009F1C3C" w:rsidP="00C84F80">
            <w:pPr>
              <w:keepNext/>
            </w:pPr>
          </w:p>
        </w:tc>
        <w:tc>
          <w:tcPr>
            <w:tcW w:w="6663" w:type="dxa"/>
          </w:tcPr>
          <w:p w14:paraId="38650158" w14:textId="77777777" w:rsidR="006E04A4" w:rsidRDefault="00513758" w:rsidP="000326E3">
            <w:pPr>
              <w:pStyle w:val="HuvudrubrikEnsam"/>
              <w:keepNext/>
            </w:pPr>
            <w:r>
              <w:t>Anmälan om faktapromemorior</w:t>
            </w:r>
          </w:p>
        </w:tc>
        <w:tc>
          <w:tcPr>
            <w:tcW w:w="2055" w:type="dxa"/>
          </w:tcPr>
          <w:p w14:paraId="38650159" w14:textId="77777777" w:rsidR="006E04A4" w:rsidRDefault="00513758" w:rsidP="00C84F80">
            <w:pPr>
              <w:pStyle w:val="HuvudrubrikKolumn3"/>
              <w:keepNext/>
            </w:pPr>
            <w:r>
              <w:t>Ansvarigt utskott</w:t>
            </w:r>
          </w:p>
        </w:tc>
      </w:tr>
      <w:tr w:rsidR="007628B8" w14:paraId="3865015E" w14:textId="77777777" w:rsidTr="00055526">
        <w:trPr>
          <w:cantSplit/>
        </w:trPr>
        <w:tc>
          <w:tcPr>
            <w:tcW w:w="567" w:type="dxa"/>
          </w:tcPr>
          <w:p w14:paraId="3865015B" w14:textId="77777777" w:rsidR="001D7AF0" w:rsidRDefault="00513758" w:rsidP="00C84F80">
            <w:pPr>
              <w:pStyle w:val="FlistaNrText"/>
            </w:pPr>
            <w:r>
              <w:t>20</w:t>
            </w:r>
          </w:p>
        </w:tc>
        <w:tc>
          <w:tcPr>
            <w:tcW w:w="6663" w:type="dxa"/>
          </w:tcPr>
          <w:p w14:paraId="3865015C" w14:textId="77777777" w:rsidR="006E04A4" w:rsidRDefault="00513758" w:rsidP="000326E3">
            <w:r>
              <w:t>2024/</w:t>
            </w:r>
            <w:proofErr w:type="gramStart"/>
            <w:r>
              <w:t>25:FPM</w:t>
            </w:r>
            <w:proofErr w:type="gramEnd"/>
            <w:r>
              <w:t xml:space="preserve">45 Förordning om ändring i asylprocedurförordningen gällande tillämpningen av begreppet säkert tredjeland </w:t>
            </w:r>
            <w:r>
              <w:rPr>
                <w:i/>
                <w:iCs/>
              </w:rPr>
              <w:t>COM(2025) 259</w:t>
            </w:r>
          </w:p>
        </w:tc>
        <w:tc>
          <w:tcPr>
            <w:tcW w:w="2055" w:type="dxa"/>
          </w:tcPr>
          <w:p w14:paraId="3865015D" w14:textId="77777777" w:rsidR="006E04A4" w:rsidRDefault="00513758" w:rsidP="00C84F80">
            <w:r>
              <w:t>SfU</w:t>
            </w:r>
          </w:p>
        </w:tc>
      </w:tr>
      <w:tr w:rsidR="007628B8" w14:paraId="38650162" w14:textId="77777777" w:rsidTr="00055526">
        <w:trPr>
          <w:cantSplit/>
        </w:trPr>
        <w:tc>
          <w:tcPr>
            <w:tcW w:w="567" w:type="dxa"/>
          </w:tcPr>
          <w:p w14:paraId="3865015F" w14:textId="77777777" w:rsidR="001D7AF0" w:rsidRDefault="00513758" w:rsidP="00C84F80">
            <w:pPr>
              <w:pStyle w:val="FlistaNrText"/>
            </w:pPr>
            <w:r>
              <w:t>21</w:t>
            </w:r>
          </w:p>
        </w:tc>
        <w:tc>
          <w:tcPr>
            <w:tcW w:w="6663" w:type="dxa"/>
          </w:tcPr>
          <w:p w14:paraId="38650160" w14:textId="77777777" w:rsidR="006E04A4" w:rsidRDefault="00513758" w:rsidP="000326E3">
            <w:r>
              <w:t>2024/</w:t>
            </w:r>
            <w:proofErr w:type="gramStart"/>
            <w:r>
              <w:t>25:FPM</w:t>
            </w:r>
            <w:proofErr w:type="gramEnd"/>
            <w:r>
              <w:t xml:space="preserve">46 Inre marknadsstrategin </w:t>
            </w:r>
            <w:r>
              <w:rPr>
                <w:i/>
                <w:iCs/>
              </w:rPr>
              <w:t>COM(2025) 500</w:t>
            </w:r>
          </w:p>
        </w:tc>
        <w:tc>
          <w:tcPr>
            <w:tcW w:w="2055" w:type="dxa"/>
          </w:tcPr>
          <w:p w14:paraId="38650161" w14:textId="77777777" w:rsidR="006E04A4" w:rsidRDefault="00513758" w:rsidP="00C84F80">
            <w:r>
              <w:t>NU</w:t>
            </w:r>
          </w:p>
        </w:tc>
      </w:tr>
      <w:tr w:rsidR="007628B8" w14:paraId="38650166" w14:textId="77777777" w:rsidTr="00055526">
        <w:trPr>
          <w:cantSplit/>
        </w:trPr>
        <w:tc>
          <w:tcPr>
            <w:tcW w:w="567" w:type="dxa"/>
          </w:tcPr>
          <w:p w14:paraId="38650163" w14:textId="77777777" w:rsidR="001D7AF0" w:rsidRDefault="00513758" w:rsidP="00C84F80">
            <w:pPr>
              <w:pStyle w:val="FlistaNrText"/>
            </w:pPr>
            <w:r>
              <w:t>22</w:t>
            </w:r>
          </w:p>
        </w:tc>
        <w:tc>
          <w:tcPr>
            <w:tcW w:w="6663" w:type="dxa"/>
          </w:tcPr>
          <w:p w14:paraId="38650164" w14:textId="77777777" w:rsidR="006E04A4" w:rsidRDefault="00513758" w:rsidP="000326E3">
            <w:r>
              <w:t>2024/</w:t>
            </w:r>
            <w:proofErr w:type="gramStart"/>
            <w:r>
              <w:t>25:FPM</w:t>
            </w:r>
            <w:proofErr w:type="gramEnd"/>
            <w:r>
              <w:t xml:space="preserve">47 Förslag till Omnibus IV om digitalisering och gemensamma specifikationer </w:t>
            </w:r>
            <w:r>
              <w:rPr>
                <w:i/>
                <w:iCs/>
              </w:rPr>
              <w:t>COM(2025) 504, COM(2025) 503</w:t>
            </w:r>
          </w:p>
        </w:tc>
        <w:tc>
          <w:tcPr>
            <w:tcW w:w="2055" w:type="dxa"/>
          </w:tcPr>
          <w:p w14:paraId="38650165" w14:textId="77777777" w:rsidR="006E04A4" w:rsidRDefault="00513758" w:rsidP="00C84F80">
            <w:r>
              <w:t>NU</w:t>
            </w:r>
          </w:p>
        </w:tc>
      </w:tr>
      <w:tr w:rsidR="007628B8" w14:paraId="3865016A" w14:textId="77777777" w:rsidTr="00055526">
        <w:trPr>
          <w:cantSplit/>
        </w:trPr>
        <w:tc>
          <w:tcPr>
            <w:tcW w:w="567" w:type="dxa"/>
          </w:tcPr>
          <w:p w14:paraId="38650167" w14:textId="77777777" w:rsidR="001D7AF0" w:rsidRDefault="00513758" w:rsidP="00C84F80">
            <w:pPr>
              <w:pStyle w:val="FlistaNrText"/>
            </w:pPr>
            <w:r>
              <w:lastRenderedPageBreak/>
              <w:t>23</w:t>
            </w:r>
          </w:p>
        </w:tc>
        <w:tc>
          <w:tcPr>
            <w:tcW w:w="6663" w:type="dxa"/>
          </w:tcPr>
          <w:p w14:paraId="38650168" w14:textId="77777777" w:rsidR="006E04A4" w:rsidRDefault="00513758" w:rsidP="000326E3">
            <w:r>
              <w:t>2024/</w:t>
            </w:r>
            <w:proofErr w:type="gramStart"/>
            <w:r>
              <w:t>25:FPM</w:t>
            </w:r>
            <w:proofErr w:type="gramEnd"/>
            <w:r>
              <w:t xml:space="preserve">48 EU:s startup- och </w:t>
            </w:r>
            <w:proofErr w:type="spellStart"/>
            <w:r>
              <w:t>scaleup</w:t>
            </w:r>
            <w:proofErr w:type="spellEnd"/>
            <w:r>
              <w:t xml:space="preserve">-strategi </w:t>
            </w:r>
            <w:r>
              <w:rPr>
                <w:i/>
                <w:iCs/>
              </w:rPr>
              <w:t>COM(2025) 270</w:t>
            </w:r>
          </w:p>
        </w:tc>
        <w:tc>
          <w:tcPr>
            <w:tcW w:w="2055" w:type="dxa"/>
          </w:tcPr>
          <w:p w14:paraId="38650169" w14:textId="77777777" w:rsidR="006E04A4" w:rsidRDefault="00513758" w:rsidP="00C84F80">
            <w:r>
              <w:t>NU</w:t>
            </w:r>
          </w:p>
        </w:tc>
      </w:tr>
      <w:tr w:rsidR="007628B8" w14:paraId="3865016E" w14:textId="77777777" w:rsidTr="00055526">
        <w:trPr>
          <w:cantSplit/>
        </w:trPr>
        <w:tc>
          <w:tcPr>
            <w:tcW w:w="567" w:type="dxa"/>
          </w:tcPr>
          <w:p w14:paraId="3865016B" w14:textId="77777777" w:rsidR="001D7AF0" w:rsidRDefault="00513758" w:rsidP="00C84F80">
            <w:pPr>
              <w:pStyle w:val="FlistaNrText"/>
            </w:pPr>
            <w:r>
              <w:t>24</w:t>
            </w:r>
          </w:p>
        </w:tc>
        <w:tc>
          <w:tcPr>
            <w:tcW w:w="6663" w:type="dxa"/>
          </w:tcPr>
          <w:p w14:paraId="3865016C" w14:textId="77777777" w:rsidR="006E04A4" w:rsidRDefault="00513758" w:rsidP="000326E3">
            <w:r>
              <w:t>2024/</w:t>
            </w:r>
            <w:proofErr w:type="gramStart"/>
            <w:r>
              <w:t>25:FPM</w:t>
            </w:r>
            <w:proofErr w:type="gramEnd"/>
            <w:r>
              <w:t>49 Förenklingspaketet Omnibus IV Small mid-</w:t>
            </w:r>
            <w:proofErr w:type="spellStart"/>
            <w:r>
              <w:t>caps</w:t>
            </w:r>
            <w:proofErr w:type="spellEnd"/>
            <w:r>
              <w:t xml:space="preserve"> </w:t>
            </w:r>
            <w:r>
              <w:rPr>
                <w:i/>
                <w:iCs/>
              </w:rPr>
              <w:t>COM(2025) 501, COM(2025) 502</w:t>
            </w:r>
          </w:p>
        </w:tc>
        <w:tc>
          <w:tcPr>
            <w:tcW w:w="2055" w:type="dxa"/>
          </w:tcPr>
          <w:p w14:paraId="3865016D" w14:textId="77777777" w:rsidR="006E04A4" w:rsidRDefault="00513758" w:rsidP="00C84F80">
            <w:r>
              <w:t>NU</w:t>
            </w:r>
          </w:p>
        </w:tc>
      </w:tr>
      <w:tr w:rsidR="007628B8" w14:paraId="38650172" w14:textId="77777777" w:rsidTr="00055526">
        <w:trPr>
          <w:cantSplit/>
        </w:trPr>
        <w:tc>
          <w:tcPr>
            <w:tcW w:w="567" w:type="dxa"/>
          </w:tcPr>
          <w:p w14:paraId="3865016F" w14:textId="77777777" w:rsidR="001D7AF0" w:rsidRDefault="00513758" w:rsidP="00C84F80">
            <w:pPr>
              <w:pStyle w:val="FlistaNrText"/>
            </w:pPr>
            <w:r>
              <w:t>25</w:t>
            </w:r>
          </w:p>
        </w:tc>
        <w:tc>
          <w:tcPr>
            <w:tcW w:w="6663" w:type="dxa"/>
          </w:tcPr>
          <w:p w14:paraId="38650170" w14:textId="77777777" w:rsidR="006E04A4" w:rsidRDefault="00513758" w:rsidP="000326E3">
            <w:r>
              <w:t>2024/</w:t>
            </w:r>
            <w:proofErr w:type="gramStart"/>
            <w:r>
              <w:t>25:FPM</w:t>
            </w:r>
            <w:proofErr w:type="gramEnd"/>
            <w:r>
              <w:t xml:space="preserve">50 Ändring av NDICI-förordningen vad gäller ökad effektivitet i garantin för yttre åtgärder </w:t>
            </w:r>
            <w:r>
              <w:rPr>
                <w:i/>
                <w:iCs/>
              </w:rPr>
              <w:t>COM(2025) 262</w:t>
            </w:r>
          </w:p>
        </w:tc>
        <w:tc>
          <w:tcPr>
            <w:tcW w:w="2055" w:type="dxa"/>
          </w:tcPr>
          <w:p w14:paraId="38650171" w14:textId="77777777" w:rsidR="006E04A4" w:rsidRDefault="00513758" w:rsidP="00C84F80">
            <w:r>
              <w:t>UU</w:t>
            </w:r>
          </w:p>
        </w:tc>
      </w:tr>
      <w:tr w:rsidR="007628B8" w14:paraId="38650176" w14:textId="77777777" w:rsidTr="00055526">
        <w:trPr>
          <w:cantSplit/>
        </w:trPr>
        <w:tc>
          <w:tcPr>
            <w:tcW w:w="567" w:type="dxa"/>
          </w:tcPr>
          <w:p w14:paraId="38650173" w14:textId="77777777" w:rsidR="001D7AF0" w:rsidRDefault="00513758" w:rsidP="00C84F80">
            <w:pPr>
              <w:pStyle w:val="FlistaNrText"/>
            </w:pPr>
            <w:r>
              <w:t>26</w:t>
            </w:r>
          </w:p>
        </w:tc>
        <w:tc>
          <w:tcPr>
            <w:tcW w:w="6663" w:type="dxa"/>
          </w:tcPr>
          <w:p w14:paraId="38650174" w14:textId="77777777" w:rsidR="006E04A4" w:rsidRDefault="00513758" w:rsidP="000326E3">
            <w:r>
              <w:t>2024/</w:t>
            </w:r>
            <w:proofErr w:type="gramStart"/>
            <w:r>
              <w:t>25:FPM</w:t>
            </w:r>
            <w:proofErr w:type="gramEnd"/>
            <w:r>
              <w:t xml:space="preserve">51 EU:s strategi för </w:t>
            </w:r>
            <w:proofErr w:type="spellStart"/>
            <w:r>
              <w:t>vattenresiliens</w:t>
            </w:r>
            <w:proofErr w:type="spellEnd"/>
            <w:r>
              <w:t xml:space="preserve"> </w:t>
            </w:r>
            <w:r>
              <w:rPr>
                <w:i/>
                <w:iCs/>
              </w:rPr>
              <w:t>COM(2025) 280</w:t>
            </w:r>
          </w:p>
        </w:tc>
        <w:tc>
          <w:tcPr>
            <w:tcW w:w="2055" w:type="dxa"/>
          </w:tcPr>
          <w:p w14:paraId="38650175" w14:textId="77777777" w:rsidR="006E04A4" w:rsidRDefault="00513758" w:rsidP="00C84F80">
            <w:r>
              <w:t>MJU</w:t>
            </w:r>
          </w:p>
        </w:tc>
      </w:tr>
      <w:tr w:rsidR="007628B8" w14:paraId="3865017A" w14:textId="77777777" w:rsidTr="00055526">
        <w:trPr>
          <w:cantSplit/>
        </w:trPr>
        <w:tc>
          <w:tcPr>
            <w:tcW w:w="567" w:type="dxa"/>
          </w:tcPr>
          <w:p w14:paraId="38650177" w14:textId="77777777" w:rsidR="001D7AF0" w:rsidRDefault="00513758" w:rsidP="00C84F80">
            <w:pPr>
              <w:pStyle w:val="FlistaNrText"/>
            </w:pPr>
            <w:r>
              <w:t>27</w:t>
            </w:r>
          </w:p>
        </w:tc>
        <w:tc>
          <w:tcPr>
            <w:tcW w:w="6663" w:type="dxa"/>
          </w:tcPr>
          <w:p w14:paraId="38650178" w14:textId="77777777" w:rsidR="006E04A4" w:rsidRDefault="00513758" w:rsidP="000326E3">
            <w:r>
              <w:t>2024/</w:t>
            </w:r>
            <w:proofErr w:type="gramStart"/>
            <w:r>
              <w:t>25:FPM</w:t>
            </w:r>
            <w:proofErr w:type="gramEnd"/>
            <w:r>
              <w:t xml:space="preserve">52 EU:s årsbudget 2026 och teknisk justering av fleråriga budgetramen för 2026 </w:t>
            </w:r>
            <w:r>
              <w:rPr>
                <w:i/>
                <w:iCs/>
              </w:rPr>
              <w:t>COM(2025) 800</w:t>
            </w:r>
          </w:p>
        </w:tc>
        <w:tc>
          <w:tcPr>
            <w:tcW w:w="2055" w:type="dxa"/>
          </w:tcPr>
          <w:p w14:paraId="38650179" w14:textId="77777777" w:rsidR="006E04A4" w:rsidRDefault="00513758" w:rsidP="00C84F80">
            <w:r>
              <w:t>FiU</w:t>
            </w:r>
          </w:p>
        </w:tc>
      </w:tr>
      <w:tr w:rsidR="007628B8" w14:paraId="3865017E" w14:textId="77777777" w:rsidTr="00055526">
        <w:trPr>
          <w:cantSplit/>
        </w:trPr>
        <w:tc>
          <w:tcPr>
            <w:tcW w:w="567" w:type="dxa"/>
          </w:tcPr>
          <w:p w14:paraId="3865017B" w14:textId="77777777" w:rsidR="001D7AF0" w:rsidRDefault="00513758" w:rsidP="00C84F80">
            <w:pPr>
              <w:pStyle w:val="FlistaNrText"/>
            </w:pPr>
            <w:r>
              <w:t>28</w:t>
            </w:r>
          </w:p>
        </w:tc>
        <w:tc>
          <w:tcPr>
            <w:tcW w:w="6663" w:type="dxa"/>
          </w:tcPr>
          <w:p w14:paraId="3865017C" w14:textId="77777777" w:rsidR="006E04A4" w:rsidRDefault="00513758" w:rsidP="000326E3">
            <w:r>
              <w:t>2024/</w:t>
            </w:r>
            <w:proofErr w:type="gramStart"/>
            <w:r>
              <w:t>25:FPM</w:t>
            </w:r>
            <w:proofErr w:type="gramEnd"/>
            <w:r>
              <w:t xml:space="preserve">53 Rådsrekommendation om samordnad strategi för övergången från tillfälligt skydd för fördrivna personer från Ukraina </w:t>
            </w:r>
            <w:r>
              <w:rPr>
                <w:i/>
                <w:iCs/>
              </w:rPr>
              <w:t>COM(2025) 651</w:t>
            </w:r>
          </w:p>
        </w:tc>
        <w:tc>
          <w:tcPr>
            <w:tcW w:w="2055" w:type="dxa"/>
          </w:tcPr>
          <w:p w14:paraId="3865017D" w14:textId="77777777" w:rsidR="006E04A4" w:rsidRDefault="00513758" w:rsidP="00C84F80">
            <w:r>
              <w:t>SfU</w:t>
            </w:r>
          </w:p>
        </w:tc>
      </w:tr>
      <w:tr w:rsidR="007628B8" w14:paraId="38650182" w14:textId="77777777" w:rsidTr="00055526">
        <w:trPr>
          <w:cantSplit/>
        </w:trPr>
        <w:tc>
          <w:tcPr>
            <w:tcW w:w="567" w:type="dxa"/>
          </w:tcPr>
          <w:p w14:paraId="3865017F" w14:textId="77777777" w:rsidR="001D7AF0" w:rsidRDefault="00513758" w:rsidP="00C84F80">
            <w:pPr>
              <w:pStyle w:val="FlistaNrText"/>
            </w:pPr>
            <w:r>
              <w:t>29</w:t>
            </w:r>
          </w:p>
        </w:tc>
        <w:tc>
          <w:tcPr>
            <w:tcW w:w="6663" w:type="dxa"/>
          </w:tcPr>
          <w:p w14:paraId="38650180" w14:textId="77777777" w:rsidR="006E04A4" w:rsidRDefault="00513758" w:rsidP="000326E3">
            <w:r>
              <w:t>2024/</w:t>
            </w:r>
            <w:proofErr w:type="gramStart"/>
            <w:r>
              <w:t>25:FPM</w:t>
            </w:r>
            <w:proofErr w:type="gramEnd"/>
            <w:r>
              <w:t xml:space="preserve">54 Meddelande om den europeiska världshavspakten </w:t>
            </w:r>
            <w:r>
              <w:rPr>
                <w:i/>
                <w:iCs/>
              </w:rPr>
              <w:t>COM(2025) 281</w:t>
            </w:r>
          </w:p>
        </w:tc>
        <w:tc>
          <w:tcPr>
            <w:tcW w:w="2055" w:type="dxa"/>
          </w:tcPr>
          <w:p w14:paraId="38650181" w14:textId="77777777" w:rsidR="006E04A4" w:rsidRDefault="00513758" w:rsidP="00C84F80">
            <w:r>
              <w:t>MJU</w:t>
            </w:r>
          </w:p>
        </w:tc>
      </w:tr>
      <w:tr w:rsidR="007628B8" w14:paraId="38650186" w14:textId="77777777" w:rsidTr="00055526">
        <w:trPr>
          <w:cantSplit/>
        </w:trPr>
        <w:tc>
          <w:tcPr>
            <w:tcW w:w="567" w:type="dxa"/>
          </w:tcPr>
          <w:p w14:paraId="38650183" w14:textId="77777777" w:rsidR="001D7AF0" w:rsidRDefault="00513758" w:rsidP="00C84F80">
            <w:pPr>
              <w:pStyle w:val="FlistaNrText"/>
            </w:pPr>
            <w:r>
              <w:t>30</w:t>
            </w:r>
          </w:p>
        </w:tc>
        <w:tc>
          <w:tcPr>
            <w:tcW w:w="6663" w:type="dxa"/>
          </w:tcPr>
          <w:p w14:paraId="38650184" w14:textId="77777777" w:rsidR="006E04A4" w:rsidRDefault="00513758" w:rsidP="000326E3">
            <w:r>
              <w:t>2024/</w:t>
            </w:r>
            <w:proofErr w:type="gramStart"/>
            <w:r>
              <w:t>25:FPM</w:t>
            </w:r>
            <w:proofErr w:type="gramEnd"/>
            <w:r>
              <w:t xml:space="preserve">55 Förordning om utfasning av import av rysk naturgas </w:t>
            </w:r>
            <w:r>
              <w:rPr>
                <w:i/>
                <w:iCs/>
              </w:rPr>
              <w:t>COM(2025) 828</w:t>
            </w:r>
          </w:p>
        </w:tc>
        <w:tc>
          <w:tcPr>
            <w:tcW w:w="2055" w:type="dxa"/>
          </w:tcPr>
          <w:p w14:paraId="38650185" w14:textId="77777777" w:rsidR="006E04A4" w:rsidRDefault="00513758" w:rsidP="00C84F80">
            <w:r>
              <w:t>NU</w:t>
            </w:r>
          </w:p>
        </w:tc>
      </w:tr>
      <w:tr w:rsidR="007628B8" w14:paraId="3865018A" w14:textId="77777777" w:rsidTr="00055526">
        <w:trPr>
          <w:cantSplit/>
        </w:trPr>
        <w:tc>
          <w:tcPr>
            <w:tcW w:w="567" w:type="dxa"/>
          </w:tcPr>
          <w:p w14:paraId="38650187" w14:textId="77777777" w:rsidR="001D7AF0" w:rsidRDefault="00513758" w:rsidP="00C84F80">
            <w:pPr>
              <w:pStyle w:val="FlistaNrText"/>
            </w:pPr>
            <w:r>
              <w:t>31</w:t>
            </w:r>
          </w:p>
        </w:tc>
        <w:tc>
          <w:tcPr>
            <w:tcW w:w="6663" w:type="dxa"/>
          </w:tcPr>
          <w:p w14:paraId="38650188" w14:textId="77777777" w:rsidR="006E04A4" w:rsidRDefault="00513758" w:rsidP="000326E3">
            <w:r>
              <w:t>2024/</w:t>
            </w:r>
            <w:proofErr w:type="gramStart"/>
            <w:r>
              <w:t>25:FPM</w:t>
            </w:r>
            <w:proofErr w:type="gramEnd"/>
            <w:r>
              <w:t xml:space="preserve">56 EU:s internationella digitala strategi </w:t>
            </w:r>
            <w:r>
              <w:rPr>
                <w:i/>
                <w:iCs/>
              </w:rPr>
              <w:t>JOIN(2025) 140</w:t>
            </w:r>
          </w:p>
        </w:tc>
        <w:tc>
          <w:tcPr>
            <w:tcW w:w="2055" w:type="dxa"/>
          </w:tcPr>
          <w:p w14:paraId="38650189" w14:textId="77777777" w:rsidR="006E04A4" w:rsidRDefault="00513758" w:rsidP="00C84F80">
            <w:r>
              <w:t>TU</w:t>
            </w:r>
          </w:p>
        </w:tc>
      </w:tr>
      <w:tr w:rsidR="007628B8" w14:paraId="3865018E" w14:textId="77777777" w:rsidTr="00055526">
        <w:trPr>
          <w:cantSplit/>
        </w:trPr>
        <w:tc>
          <w:tcPr>
            <w:tcW w:w="567" w:type="dxa"/>
          </w:tcPr>
          <w:p w14:paraId="3865018B" w14:textId="77777777" w:rsidR="001D7AF0" w:rsidRDefault="00513758" w:rsidP="00C84F80">
            <w:pPr>
              <w:pStyle w:val="FlistaNrText"/>
            </w:pPr>
            <w:r>
              <w:t>32</w:t>
            </w:r>
          </w:p>
        </w:tc>
        <w:tc>
          <w:tcPr>
            <w:tcW w:w="6663" w:type="dxa"/>
          </w:tcPr>
          <w:p w14:paraId="3865018C" w14:textId="77777777" w:rsidR="006E04A4" w:rsidRDefault="00513758" w:rsidP="000326E3">
            <w:r>
              <w:t>2024/</w:t>
            </w:r>
            <w:proofErr w:type="gramStart"/>
            <w:r>
              <w:t>25:FPM</w:t>
            </w:r>
            <w:proofErr w:type="gramEnd"/>
            <w:r>
              <w:t xml:space="preserve">57 Strategi för Svartahavsregionen </w:t>
            </w:r>
            <w:r>
              <w:rPr>
                <w:i/>
                <w:iCs/>
              </w:rPr>
              <w:t>JOIN(2025) 135</w:t>
            </w:r>
          </w:p>
        </w:tc>
        <w:tc>
          <w:tcPr>
            <w:tcW w:w="2055" w:type="dxa"/>
          </w:tcPr>
          <w:p w14:paraId="3865018D" w14:textId="77777777" w:rsidR="006E04A4" w:rsidRDefault="00513758" w:rsidP="00C84F80">
            <w:r>
              <w:t>UU</w:t>
            </w:r>
          </w:p>
        </w:tc>
      </w:tr>
      <w:tr w:rsidR="007628B8" w14:paraId="38650192" w14:textId="77777777" w:rsidTr="00055526">
        <w:trPr>
          <w:cantSplit/>
        </w:trPr>
        <w:tc>
          <w:tcPr>
            <w:tcW w:w="567" w:type="dxa"/>
          </w:tcPr>
          <w:p w14:paraId="3865018F" w14:textId="77777777" w:rsidR="001D7AF0" w:rsidRDefault="00513758" w:rsidP="00C84F80">
            <w:pPr>
              <w:pStyle w:val="FlistaNrText"/>
            </w:pPr>
            <w:r>
              <w:t>33</w:t>
            </w:r>
          </w:p>
        </w:tc>
        <w:tc>
          <w:tcPr>
            <w:tcW w:w="6663" w:type="dxa"/>
          </w:tcPr>
          <w:p w14:paraId="38650190" w14:textId="77777777" w:rsidR="006E04A4" w:rsidRDefault="00513758" w:rsidP="000326E3">
            <w:r>
              <w:t>2024/</w:t>
            </w:r>
            <w:proofErr w:type="gramStart"/>
            <w:r>
              <w:t>25:FPM</w:t>
            </w:r>
            <w:proofErr w:type="gramEnd"/>
            <w:r>
              <w:t xml:space="preserve">58 Omnibuspaket om försvarsberedskap </w:t>
            </w:r>
            <w:r>
              <w:rPr>
                <w:i/>
                <w:iCs/>
              </w:rPr>
              <w:t>COM(2025) 823, COM(2025) 820, COM(2025) 821, COM(2025) 822</w:t>
            </w:r>
          </w:p>
        </w:tc>
        <w:tc>
          <w:tcPr>
            <w:tcW w:w="2055" w:type="dxa"/>
          </w:tcPr>
          <w:p w14:paraId="38650191" w14:textId="77777777" w:rsidR="006E04A4" w:rsidRDefault="00513758" w:rsidP="00C84F80">
            <w:r>
              <w:t>FöU</w:t>
            </w:r>
          </w:p>
        </w:tc>
      </w:tr>
      <w:tr w:rsidR="007628B8" w14:paraId="38650196" w14:textId="77777777" w:rsidTr="00055526">
        <w:trPr>
          <w:cantSplit/>
        </w:trPr>
        <w:tc>
          <w:tcPr>
            <w:tcW w:w="567" w:type="dxa"/>
          </w:tcPr>
          <w:p w14:paraId="38650193" w14:textId="77777777" w:rsidR="001D7AF0" w:rsidRDefault="00513758" w:rsidP="00C84F80">
            <w:pPr>
              <w:pStyle w:val="FlistaNrText"/>
            </w:pPr>
            <w:r>
              <w:t>34</w:t>
            </w:r>
          </w:p>
        </w:tc>
        <w:tc>
          <w:tcPr>
            <w:tcW w:w="6663" w:type="dxa"/>
          </w:tcPr>
          <w:p w14:paraId="38650194" w14:textId="77777777" w:rsidR="006E04A4" w:rsidRDefault="00513758" w:rsidP="000326E3">
            <w:r>
              <w:t>2024/</w:t>
            </w:r>
            <w:proofErr w:type="gramStart"/>
            <w:r>
              <w:t>25:FPM</w:t>
            </w:r>
            <w:proofErr w:type="gramEnd"/>
            <w:r>
              <w:t xml:space="preserve">59 Ändringar i direktivet om exponering för carcinogener, mutagena ämnen och reproduktionstoxiska ämnen i arbetet </w:t>
            </w:r>
            <w:r>
              <w:rPr>
                <w:i/>
                <w:iCs/>
              </w:rPr>
              <w:t>COM(2025) 418</w:t>
            </w:r>
          </w:p>
        </w:tc>
        <w:tc>
          <w:tcPr>
            <w:tcW w:w="2055" w:type="dxa"/>
          </w:tcPr>
          <w:p w14:paraId="38650195" w14:textId="77777777" w:rsidR="006E04A4" w:rsidRDefault="00513758" w:rsidP="00C84F80">
            <w:r>
              <w:t>AU</w:t>
            </w:r>
          </w:p>
        </w:tc>
      </w:tr>
      <w:tr w:rsidR="007628B8" w14:paraId="3865019A" w14:textId="77777777" w:rsidTr="00055526">
        <w:trPr>
          <w:cantSplit/>
        </w:trPr>
        <w:tc>
          <w:tcPr>
            <w:tcW w:w="567" w:type="dxa"/>
          </w:tcPr>
          <w:p w14:paraId="38650197" w14:textId="77777777" w:rsidR="001D7AF0" w:rsidRDefault="00513758" w:rsidP="00C84F80">
            <w:pPr>
              <w:pStyle w:val="FlistaNrText"/>
            </w:pPr>
            <w:r>
              <w:t>35</w:t>
            </w:r>
          </w:p>
        </w:tc>
        <w:tc>
          <w:tcPr>
            <w:tcW w:w="6663" w:type="dxa"/>
          </w:tcPr>
          <w:p w14:paraId="38650198" w14:textId="77777777" w:rsidR="006E04A4" w:rsidRDefault="00513758" w:rsidP="000326E3">
            <w:r>
              <w:t>2024/</w:t>
            </w:r>
            <w:proofErr w:type="gramStart"/>
            <w:r>
              <w:t>25:FPM</w:t>
            </w:r>
            <w:proofErr w:type="gramEnd"/>
            <w:r>
              <w:t xml:space="preserve">60 Översyn av EU:s ramverk för </w:t>
            </w:r>
            <w:proofErr w:type="spellStart"/>
            <w:r>
              <w:t>värdepapperisering</w:t>
            </w:r>
            <w:proofErr w:type="spellEnd"/>
            <w:r>
              <w:t xml:space="preserve"> </w:t>
            </w:r>
            <w:r>
              <w:rPr>
                <w:i/>
                <w:iCs/>
              </w:rPr>
              <w:t>COM(2025) 826, COM(2025) 825</w:t>
            </w:r>
          </w:p>
        </w:tc>
        <w:tc>
          <w:tcPr>
            <w:tcW w:w="2055" w:type="dxa"/>
          </w:tcPr>
          <w:p w14:paraId="38650199" w14:textId="77777777" w:rsidR="006E04A4" w:rsidRDefault="00513758" w:rsidP="00C84F80">
            <w:r>
              <w:t>FiU</w:t>
            </w:r>
          </w:p>
        </w:tc>
      </w:tr>
      <w:tr w:rsidR="007628B8" w14:paraId="3865019E" w14:textId="77777777" w:rsidTr="00055526">
        <w:trPr>
          <w:cantSplit/>
        </w:trPr>
        <w:tc>
          <w:tcPr>
            <w:tcW w:w="567" w:type="dxa"/>
          </w:tcPr>
          <w:p w14:paraId="3865019B" w14:textId="77777777" w:rsidR="001D7AF0" w:rsidRDefault="00513758" w:rsidP="00C84F80">
            <w:pPr>
              <w:pStyle w:val="FlistaNrText"/>
            </w:pPr>
            <w:r>
              <w:t>36</w:t>
            </w:r>
          </w:p>
        </w:tc>
        <w:tc>
          <w:tcPr>
            <w:tcW w:w="6663" w:type="dxa"/>
          </w:tcPr>
          <w:p w14:paraId="3865019C" w14:textId="77777777" w:rsidR="006E04A4" w:rsidRDefault="00513758" w:rsidP="000326E3">
            <w:r>
              <w:t>2024/</w:t>
            </w:r>
            <w:proofErr w:type="gramStart"/>
            <w:r>
              <w:t>25:FPM</w:t>
            </w:r>
            <w:proofErr w:type="gramEnd"/>
            <w:r>
              <w:t xml:space="preserve">61 Meddelande om europeisk rymdekonomi </w:t>
            </w:r>
            <w:r>
              <w:rPr>
                <w:i/>
                <w:iCs/>
              </w:rPr>
              <w:t>COM(2025) 336</w:t>
            </w:r>
          </w:p>
        </w:tc>
        <w:tc>
          <w:tcPr>
            <w:tcW w:w="2055" w:type="dxa"/>
          </w:tcPr>
          <w:p w14:paraId="3865019D" w14:textId="77777777" w:rsidR="006E04A4" w:rsidRDefault="00513758" w:rsidP="00C84F80">
            <w:r>
              <w:t>UbU</w:t>
            </w:r>
          </w:p>
        </w:tc>
      </w:tr>
      <w:tr w:rsidR="007628B8" w14:paraId="386501A2" w14:textId="77777777" w:rsidTr="00055526">
        <w:trPr>
          <w:cantSplit/>
        </w:trPr>
        <w:tc>
          <w:tcPr>
            <w:tcW w:w="567" w:type="dxa"/>
          </w:tcPr>
          <w:p w14:paraId="3865019F" w14:textId="77777777" w:rsidR="001D7AF0" w:rsidRDefault="00513758" w:rsidP="00C84F80">
            <w:pPr>
              <w:pStyle w:val="FlistaNrText"/>
            </w:pPr>
            <w:r>
              <w:t>37</w:t>
            </w:r>
          </w:p>
        </w:tc>
        <w:tc>
          <w:tcPr>
            <w:tcW w:w="6663" w:type="dxa"/>
          </w:tcPr>
          <w:p w14:paraId="386501A0" w14:textId="77777777" w:rsidR="006E04A4" w:rsidRDefault="00513758" w:rsidP="000326E3">
            <w:r>
              <w:t>2024/</w:t>
            </w:r>
            <w:proofErr w:type="gramStart"/>
            <w:r>
              <w:t>25:FPM</w:t>
            </w:r>
            <w:proofErr w:type="gramEnd"/>
            <w:r>
              <w:t xml:space="preserve">62 Förslag till förordning om säkerhet, </w:t>
            </w:r>
            <w:proofErr w:type="spellStart"/>
            <w:r>
              <w:t>resiliens</w:t>
            </w:r>
            <w:proofErr w:type="spellEnd"/>
            <w:r>
              <w:t xml:space="preserve"> och hållbarhet i rymdverksamhet i Europeiska unionen </w:t>
            </w:r>
            <w:r>
              <w:rPr>
                <w:i/>
                <w:iCs/>
              </w:rPr>
              <w:t>COM(2025) 335</w:t>
            </w:r>
          </w:p>
        </w:tc>
        <w:tc>
          <w:tcPr>
            <w:tcW w:w="2055" w:type="dxa"/>
          </w:tcPr>
          <w:p w14:paraId="386501A1" w14:textId="77777777" w:rsidR="006E04A4" w:rsidRDefault="00513758" w:rsidP="00C84F80">
            <w:r>
              <w:t>UbU</w:t>
            </w:r>
          </w:p>
        </w:tc>
      </w:tr>
      <w:tr w:rsidR="007628B8" w14:paraId="386501A6" w14:textId="77777777" w:rsidTr="00055526">
        <w:trPr>
          <w:cantSplit/>
        </w:trPr>
        <w:tc>
          <w:tcPr>
            <w:tcW w:w="567" w:type="dxa"/>
          </w:tcPr>
          <w:p w14:paraId="386501A3" w14:textId="77777777" w:rsidR="001D7AF0" w:rsidRDefault="009F1C3C" w:rsidP="00C84F80">
            <w:pPr>
              <w:keepNext/>
            </w:pPr>
          </w:p>
        </w:tc>
        <w:tc>
          <w:tcPr>
            <w:tcW w:w="6663" w:type="dxa"/>
          </w:tcPr>
          <w:p w14:paraId="386501A4" w14:textId="77777777" w:rsidR="006E04A4" w:rsidRDefault="00513758" w:rsidP="000326E3">
            <w:pPr>
              <w:pStyle w:val="HuvudrubrikEnsam"/>
              <w:keepNext/>
            </w:pPr>
            <w:r>
              <w:t>Anmälan om granskningsrapport</w:t>
            </w:r>
          </w:p>
        </w:tc>
        <w:tc>
          <w:tcPr>
            <w:tcW w:w="2055" w:type="dxa"/>
          </w:tcPr>
          <w:p w14:paraId="386501A5" w14:textId="77777777" w:rsidR="006E04A4" w:rsidRDefault="009F1C3C" w:rsidP="00C84F80">
            <w:pPr>
              <w:keepNext/>
            </w:pPr>
          </w:p>
        </w:tc>
      </w:tr>
      <w:tr w:rsidR="007628B8" w14:paraId="386501AA" w14:textId="77777777" w:rsidTr="00055526">
        <w:trPr>
          <w:cantSplit/>
        </w:trPr>
        <w:tc>
          <w:tcPr>
            <w:tcW w:w="567" w:type="dxa"/>
          </w:tcPr>
          <w:p w14:paraId="386501A7" w14:textId="77777777" w:rsidR="001D7AF0" w:rsidRDefault="00513758" w:rsidP="00C84F80">
            <w:pPr>
              <w:pStyle w:val="FlistaNrText"/>
            </w:pPr>
            <w:r>
              <w:t>38</w:t>
            </w:r>
          </w:p>
        </w:tc>
        <w:tc>
          <w:tcPr>
            <w:tcW w:w="6663" w:type="dxa"/>
          </w:tcPr>
          <w:p w14:paraId="386501A8" w14:textId="77777777" w:rsidR="006E04A4" w:rsidRDefault="00513758" w:rsidP="000326E3">
            <w:proofErr w:type="spellStart"/>
            <w:r>
              <w:t>RiR</w:t>
            </w:r>
            <w:proofErr w:type="spellEnd"/>
            <w:r>
              <w:t xml:space="preserve"> 2025:20 Arbetsförmedlingens stöd till personer med funktionsnedsättning</w:t>
            </w:r>
          </w:p>
        </w:tc>
        <w:tc>
          <w:tcPr>
            <w:tcW w:w="2055" w:type="dxa"/>
          </w:tcPr>
          <w:p w14:paraId="386501A9" w14:textId="77777777" w:rsidR="006E04A4" w:rsidRDefault="00513758" w:rsidP="00C84F80">
            <w:r>
              <w:t>AU</w:t>
            </w:r>
          </w:p>
        </w:tc>
      </w:tr>
      <w:tr w:rsidR="007628B8" w14:paraId="386501AE" w14:textId="77777777" w:rsidTr="00055526">
        <w:trPr>
          <w:cantSplit/>
        </w:trPr>
        <w:tc>
          <w:tcPr>
            <w:tcW w:w="567" w:type="dxa"/>
          </w:tcPr>
          <w:p w14:paraId="386501AB" w14:textId="77777777" w:rsidR="001D7AF0" w:rsidRDefault="009F1C3C" w:rsidP="00C84F80">
            <w:pPr>
              <w:keepNext/>
            </w:pPr>
          </w:p>
        </w:tc>
        <w:tc>
          <w:tcPr>
            <w:tcW w:w="6663" w:type="dxa"/>
          </w:tcPr>
          <w:p w14:paraId="386501AC" w14:textId="77777777" w:rsidR="006E04A4" w:rsidRDefault="00513758" w:rsidP="000326E3">
            <w:pPr>
              <w:pStyle w:val="HuvudrubrikEnsam"/>
              <w:keepNext/>
            </w:pPr>
            <w:r>
              <w:t>Ärenden för hänvisning till utskott</w:t>
            </w:r>
          </w:p>
        </w:tc>
        <w:tc>
          <w:tcPr>
            <w:tcW w:w="2055" w:type="dxa"/>
          </w:tcPr>
          <w:p w14:paraId="386501AD" w14:textId="77777777" w:rsidR="006E04A4" w:rsidRDefault="00513758" w:rsidP="00C84F80">
            <w:pPr>
              <w:pStyle w:val="HuvudrubrikKolumn3"/>
              <w:keepNext/>
            </w:pPr>
            <w:r>
              <w:t>Förslag</w:t>
            </w:r>
          </w:p>
        </w:tc>
      </w:tr>
      <w:tr w:rsidR="007628B8" w14:paraId="386501B2" w14:textId="77777777" w:rsidTr="00055526">
        <w:trPr>
          <w:cantSplit/>
        </w:trPr>
        <w:tc>
          <w:tcPr>
            <w:tcW w:w="567" w:type="dxa"/>
          </w:tcPr>
          <w:p w14:paraId="386501AF" w14:textId="77777777" w:rsidR="001D7AF0" w:rsidRDefault="009F1C3C" w:rsidP="00C84F80">
            <w:pPr>
              <w:keepNext/>
            </w:pPr>
          </w:p>
        </w:tc>
        <w:tc>
          <w:tcPr>
            <w:tcW w:w="6663" w:type="dxa"/>
          </w:tcPr>
          <w:p w14:paraId="386501B0" w14:textId="77777777" w:rsidR="006E04A4" w:rsidRDefault="00513758" w:rsidP="000326E3">
            <w:pPr>
              <w:pStyle w:val="renderubrik"/>
            </w:pPr>
            <w:r>
              <w:t>Motioner</w:t>
            </w:r>
          </w:p>
        </w:tc>
        <w:tc>
          <w:tcPr>
            <w:tcW w:w="2055" w:type="dxa"/>
          </w:tcPr>
          <w:p w14:paraId="386501B1" w14:textId="77777777" w:rsidR="006E04A4" w:rsidRDefault="009F1C3C" w:rsidP="00C84F80">
            <w:pPr>
              <w:keepNext/>
            </w:pPr>
          </w:p>
        </w:tc>
      </w:tr>
      <w:tr w:rsidR="007628B8" w14:paraId="386501B6" w14:textId="77777777" w:rsidTr="00055526">
        <w:trPr>
          <w:cantSplit/>
        </w:trPr>
        <w:tc>
          <w:tcPr>
            <w:tcW w:w="567" w:type="dxa"/>
          </w:tcPr>
          <w:p w14:paraId="386501B3" w14:textId="77777777" w:rsidR="001D7AF0" w:rsidRDefault="009F1C3C" w:rsidP="00C84F80">
            <w:pPr>
              <w:keepNext/>
            </w:pPr>
          </w:p>
        </w:tc>
        <w:tc>
          <w:tcPr>
            <w:tcW w:w="6663" w:type="dxa"/>
          </w:tcPr>
          <w:p w14:paraId="386501B4" w14:textId="77777777" w:rsidR="006E04A4" w:rsidRDefault="00513758" w:rsidP="000326E3">
            <w:pPr>
              <w:pStyle w:val="Motionsrubrik"/>
            </w:pPr>
            <w:r>
              <w:t>med anledning av prop. 2024/25:175 Hemliga och preventiva tvångsmedel när barn under 15 år begår brott</w:t>
            </w:r>
          </w:p>
        </w:tc>
        <w:tc>
          <w:tcPr>
            <w:tcW w:w="2055" w:type="dxa"/>
          </w:tcPr>
          <w:p w14:paraId="386501B5" w14:textId="77777777" w:rsidR="006E04A4" w:rsidRDefault="009F1C3C" w:rsidP="00C84F80">
            <w:pPr>
              <w:keepNext/>
            </w:pPr>
          </w:p>
        </w:tc>
      </w:tr>
      <w:tr w:rsidR="007628B8" w14:paraId="386501BA" w14:textId="77777777" w:rsidTr="00055526">
        <w:trPr>
          <w:cantSplit/>
        </w:trPr>
        <w:tc>
          <w:tcPr>
            <w:tcW w:w="567" w:type="dxa"/>
          </w:tcPr>
          <w:p w14:paraId="386501B7" w14:textId="77777777" w:rsidR="001D7AF0" w:rsidRDefault="00513758" w:rsidP="00C84F80">
            <w:pPr>
              <w:pStyle w:val="FlistaNrText"/>
            </w:pPr>
            <w:r>
              <w:t>39</w:t>
            </w:r>
          </w:p>
        </w:tc>
        <w:tc>
          <w:tcPr>
            <w:tcW w:w="6663" w:type="dxa"/>
          </w:tcPr>
          <w:p w14:paraId="386501B8" w14:textId="77777777" w:rsidR="006E04A4" w:rsidRDefault="00513758" w:rsidP="000326E3">
            <w:r>
              <w:t>2024/25:3444 av Gudrun Nordborg m.fl. (V)</w:t>
            </w:r>
          </w:p>
        </w:tc>
        <w:tc>
          <w:tcPr>
            <w:tcW w:w="2055" w:type="dxa"/>
          </w:tcPr>
          <w:p w14:paraId="386501B9" w14:textId="77777777" w:rsidR="006E04A4" w:rsidRDefault="00513758" w:rsidP="00C84F80">
            <w:r>
              <w:t>JuU</w:t>
            </w:r>
          </w:p>
        </w:tc>
      </w:tr>
      <w:tr w:rsidR="007628B8" w14:paraId="386501BE" w14:textId="77777777" w:rsidTr="00055526">
        <w:trPr>
          <w:cantSplit/>
        </w:trPr>
        <w:tc>
          <w:tcPr>
            <w:tcW w:w="567" w:type="dxa"/>
          </w:tcPr>
          <w:p w14:paraId="386501BB" w14:textId="77777777" w:rsidR="001D7AF0" w:rsidRDefault="00513758" w:rsidP="00C84F80">
            <w:pPr>
              <w:pStyle w:val="FlistaNrText"/>
            </w:pPr>
            <w:r>
              <w:t>40</w:t>
            </w:r>
          </w:p>
        </w:tc>
        <w:tc>
          <w:tcPr>
            <w:tcW w:w="6663" w:type="dxa"/>
          </w:tcPr>
          <w:p w14:paraId="386501BC" w14:textId="77777777" w:rsidR="006E04A4" w:rsidRDefault="00513758" w:rsidP="000326E3">
            <w:r>
              <w:t>2024/25:3447 av Ulrika Westerlund m.fl. (MP)</w:t>
            </w:r>
          </w:p>
        </w:tc>
        <w:tc>
          <w:tcPr>
            <w:tcW w:w="2055" w:type="dxa"/>
          </w:tcPr>
          <w:p w14:paraId="386501BD" w14:textId="77777777" w:rsidR="006E04A4" w:rsidRDefault="00513758" w:rsidP="00C84F80">
            <w:r>
              <w:t>JuU</w:t>
            </w:r>
          </w:p>
        </w:tc>
      </w:tr>
      <w:tr w:rsidR="007628B8" w14:paraId="386501C2" w14:textId="77777777" w:rsidTr="00055526">
        <w:trPr>
          <w:cantSplit/>
        </w:trPr>
        <w:tc>
          <w:tcPr>
            <w:tcW w:w="567" w:type="dxa"/>
          </w:tcPr>
          <w:p w14:paraId="386501BF" w14:textId="77777777" w:rsidR="001D7AF0" w:rsidRDefault="009F1C3C" w:rsidP="00C84F80">
            <w:pPr>
              <w:keepNext/>
            </w:pPr>
          </w:p>
        </w:tc>
        <w:tc>
          <w:tcPr>
            <w:tcW w:w="6663" w:type="dxa"/>
          </w:tcPr>
          <w:p w14:paraId="386501C0" w14:textId="77777777" w:rsidR="006E04A4" w:rsidRDefault="00513758" w:rsidP="000326E3">
            <w:pPr>
              <w:pStyle w:val="Motionsrubrik"/>
            </w:pPr>
            <w:r>
              <w:t>med anledning av prop. 2024/25:180 Ökat informationsutbyte mellan myndigheter – en ny sekretessbrytande bestämmelse</w:t>
            </w:r>
          </w:p>
        </w:tc>
        <w:tc>
          <w:tcPr>
            <w:tcW w:w="2055" w:type="dxa"/>
          </w:tcPr>
          <w:p w14:paraId="386501C1" w14:textId="77777777" w:rsidR="006E04A4" w:rsidRDefault="009F1C3C" w:rsidP="00C84F80">
            <w:pPr>
              <w:keepNext/>
            </w:pPr>
          </w:p>
        </w:tc>
      </w:tr>
      <w:tr w:rsidR="007628B8" w14:paraId="386501C6" w14:textId="77777777" w:rsidTr="00055526">
        <w:trPr>
          <w:cantSplit/>
        </w:trPr>
        <w:tc>
          <w:tcPr>
            <w:tcW w:w="567" w:type="dxa"/>
          </w:tcPr>
          <w:p w14:paraId="386501C3" w14:textId="77777777" w:rsidR="001D7AF0" w:rsidRDefault="00513758" w:rsidP="00C84F80">
            <w:pPr>
              <w:pStyle w:val="FlistaNrText"/>
            </w:pPr>
            <w:r>
              <w:t>41</w:t>
            </w:r>
          </w:p>
        </w:tc>
        <w:tc>
          <w:tcPr>
            <w:tcW w:w="6663" w:type="dxa"/>
          </w:tcPr>
          <w:p w14:paraId="386501C4" w14:textId="77777777" w:rsidR="006E04A4" w:rsidRDefault="00513758" w:rsidP="000326E3">
            <w:r>
              <w:t>2024/25:3445 av Jessica Wetterling m.fl. (V)</w:t>
            </w:r>
          </w:p>
        </w:tc>
        <w:tc>
          <w:tcPr>
            <w:tcW w:w="2055" w:type="dxa"/>
          </w:tcPr>
          <w:p w14:paraId="386501C5" w14:textId="77777777" w:rsidR="006E04A4" w:rsidRDefault="00513758" w:rsidP="00C84F80">
            <w:r>
              <w:t>KU</w:t>
            </w:r>
          </w:p>
        </w:tc>
      </w:tr>
      <w:tr w:rsidR="007628B8" w14:paraId="386501CA" w14:textId="77777777" w:rsidTr="00055526">
        <w:trPr>
          <w:cantSplit/>
        </w:trPr>
        <w:tc>
          <w:tcPr>
            <w:tcW w:w="567" w:type="dxa"/>
          </w:tcPr>
          <w:p w14:paraId="386501C7" w14:textId="77777777" w:rsidR="001D7AF0" w:rsidRDefault="00513758" w:rsidP="00C84F80">
            <w:pPr>
              <w:pStyle w:val="FlistaNrText"/>
            </w:pPr>
            <w:r>
              <w:t>42</w:t>
            </w:r>
          </w:p>
        </w:tc>
        <w:tc>
          <w:tcPr>
            <w:tcW w:w="6663" w:type="dxa"/>
          </w:tcPr>
          <w:p w14:paraId="386501C8" w14:textId="77777777" w:rsidR="006E04A4" w:rsidRDefault="00513758" w:rsidP="000326E3">
            <w:r>
              <w:t>2024/25:3446 av Jan Riise m.fl. (MP)</w:t>
            </w:r>
          </w:p>
        </w:tc>
        <w:tc>
          <w:tcPr>
            <w:tcW w:w="2055" w:type="dxa"/>
          </w:tcPr>
          <w:p w14:paraId="386501C9" w14:textId="77777777" w:rsidR="006E04A4" w:rsidRDefault="00513758" w:rsidP="00C84F80">
            <w:r>
              <w:t>KU</w:t>
            </w:r>
          </w:p>
        </w:tc>
      </w:tr>
      <w:tr w:rsidR="007628B8" w14:paraId="386501CE" w14:textId="77777777" w:rsidTr="00055526">
        <w:trPr>
          <w:cantSplit/>
        </w:trPr>
        <w:tc>
          <w:tcPr>
            <w:tcW w:w="567" w:type="dxa"/>
          </w:tcPr>
          <w:p w14:paraId="386501CB" w14:textId="77777777" w:rsidR="001D7AF0" w:rsidRDefault="009F1C3C" w:rsidP="00C84F80">
            <w:pPr>
              <w:keepNext/>
            </w:pPr>
          </w:p>
        </w:tc>
        <w:tc>
          <w:tcPr>
            <w:tcW w:w="6663" w:type="dxa"/>
          </w:tcPr>
          <w:p w14:paraId="386501CC" w14:textId="77777777" w:rsidR="006E04A4" w:rsidRDefault="00513758" w:rsidP="000326E3">
            <w:pPr>
              <w:pStyle w:val="Motionsrubrik"/>
            </w:pPr>
            <w:r>
              <w:t>med anledning av prop. 2024/25:181 Säkerhet och tillgänglighet vid val</w:t>
            </w:r>
          </w:p>
        </w:tc>
        <w:tc>
          <w:tcPr>
            <w:tcW w:w="2055" w:type="dxa"/>
          </w:tcPr>
          <w:p w14:paraId="386501CD" w14:textId="77777777" w:rsidR="006E04A4" w:rsidRDefault="009F1C3C" w:rsidP="00C84F80">
            <w:pPr>
              <w:keepNext/>
            </w:pPr>
          </w:p>
        </w:tc>
      </w:tr>
      <w:tr w:rsidR="007628B8" w14:paraId="386501D2" w14:textId="77777777" w:rsidTr="00055526">
        <w:trPr>
          <w:cantSplit/>
        </w:trPr>
        <w:tc>
          <w:tcPr>
            <w:tcW w:w="567" w:type="dxa"/>
          </w:tcPr>
          <w:p w14:paraId="386501CF" w14:textId="77777777" w:rsidR="001D7AF0" w:rsidRDefault="00513758" w:rsidP="00C84F80">
            <w:pPr>
              <w:pStyle w:val="FlistaNrText"/>
            </w:pPr>
            <w:r>
              <w:t>43</w:t>
            </w:r>
          </w:p>
        </w:tc>
        <w:tc>
          <w:tcPr>
            <w:tcW w:w="6663" w:type="dxa"/>
          </w:tcPr>
          <w:p w14:paraId="386501D0" w14:textId="77777777" w:rsidR="006E04A4" w:rsidRDefault="00513758" w:rsidP="000326E3">
            <w:r>
              <w:t xml:space="preserve">2024/25:3434 av Michael </w:t>
            </w:r>
            <w:proofErr w:type="spellStart"/>
            <w:r>
              <w:t>Rubbestad</w:t>
            </w:r>
            <w:proofErr w:type="spellEnd"/>
            <w:r>
              <w:t xml:space="preserve"> m.fl. (SD)</w:t>
            </w:r>
          </w:p>
        </w:tc>
        <w:tc>
          <w:tcPr>
            <w:tcW w:w="2055" w:type="dxa"/>
          </w:tcPr>
          <w:p w14:paraId="386501D1" w14:textId="77777777" w:rsidR="006E04A4" w:rsidRDefault="00513758" w:rsidP="00C84F80">
            <w:r>
              <w:t>KU</w:t>
            </w:r>
          </w:p>
        </w:tc>
      </w:tr>
      <w:tr w:rsidR="007628B8" w14:paraId="386501D6" w14:textId="77777777" w:rsidTr="00055526">
        <w:trPr>
          <w:cantSplit/>
        </w:trPr>
        <w:tc>
          <w:tcPr>
            <w:tcW w:w="567" w:type="dxa"/>
          </w:tcPr>
          <w:p w14:paraId="386501D3" w14:textId="77777777" w:rsidR="001D7AF0" w:rsidRDefault="009F1C3C" w:rsidP="00C84F80">
            <w:pPr>
              <w:keepNext/>
            </w:pPr>
          </w:p>
        </w:tc>
        <w:tc>
          <w:tcPr>
            <w:tcW w:w="6663" w:type="dxa"/>
          </w:tcPr>
          <w:p w14:paraId="386501D4" w14:textId="77777777" w:rsidR="006E04A4" w:rsidRDefault="00513758" w:rsidP="000326E3">
            <w:pPr>
              <w:pStyle w:val="renderubrik"/>
            </w:pPr>
            <w:r>
              <w:t>EU-dokument</w:t>
            </w:r>
          </w:p>
        </w:tc>
        <w:tc>
          <w:tcPr>
            <w:tcW w:w="2055" w:type="dxa"/>
          </w:tcPr>
          <w:p w14:paraId="386501D5" w14:textId="77777777" w:rsidR="006E04A4" w:rsidRDefault="009F1C3C" w:rsidP="00C84F80">
            <w:pPr>
              <w:keepNext/>
            </w:pPr>
          </w:p>
        </w:tc>
      </w:tr>
      <w:tr w:rsidR="007628B8" w14:paraId="386501DA" w14:textId="77777777" w:rsidTr="00055526">
        <w:trPr>
          <w:cantSplit/>
        </w:trPr>
        <w:tc>
          <w:tcPr>
            <w:tcW w:w="567" w:type="dxa"/>
          </w:tcPr>
          <w:p w14:paraId="386501D7" w14:textId="77777777" w:rsidR="001D7AF0" w:rsidRDefault="00513758" w:rsidP="00C84F80">
            <w:pPr>
              <w:pStyle w:val="FlistaNrText"/>
            </w:pPr>
            <w:r>
              <w:t>44</w:t>
            </w:r>
          </w:p>
        </w:tc>
        <w:tc>
          <w:tcPr>
            <w:tcW w:w="6663" w:type="dxa"/>
          </w:tcPr>
          <w:p w14:paraId="386501D8" w14:textId="2BD27312" w:rsidR="006E04A4" w:rsidRDefault="00513758" w:rsidP="000326E3">
            <w:proofErr w:type="gramStart"/>
            <w:r>
              <w:t>COM(</w:t>
            </w:r>
            <w:proofErr w:type="gramEnd"/>
            <w:r>
              <w:t xml:space="preserve">2025) 262 Förslag till Europaparlamentets och rådets förordning om ändring av förordning (EU) 2021/947 vad gäller ökad effektivitet i garantin för yttre åtgärder </w:t>
            </w:r>
            <w:r>
              <w:br/>
            </w:r>
            <w:r>
              <w:rPr>
                <w:i/>
                <w:iCs/>
              </w:rPr>
              <w:t xml:space="preserve">Åttaveckorsfristen för att avge ett motiverat yttrande går ut </w:t>
            </w:r>
            <w:r w:rsidR="009F1C3C">
              <w:rPr>
                <w:i/>
                <w:iCs/>
              </w:rPr>
              <w:br/>
            </w:r>
            <w:r>
              <w:rPr>
                <w:i/>
                <w:iCs/>
              </w:rPr>
              <w:t>den 15 september 2025</w:t>
            </w:r>
          </w:p>
        </w:tc>
        <w:tc>
          <w:tcPr>
            <w:tcW w:w="2055" w:type="dxa"/>
          </w:tcPr>
          <w:p w14:paraId="386501D9" w14:textId="77777777" w:rsidR="006E04A4" w:rsidRDefault="00513758" w:rsidP="00C84F80">
            <w:r>
              <w:t>UU</w:t>
            </w:r>
          </w:p>
        </w:tc>
      </w:tr>
      <w:tr w:rsidR="007628B8" w14:paraId="386501DE" w14:textId="77777777" w:rsidTr="00055526">
        <w:trPr>
          <w:cantSplit/>
        </w:trPr>
        <w:tc>
          <w:tcPr>
            <w:tcW w:w="567" w:type="dxa"/>
          </w:tcPr>
          <w:p w14:paraId="386501DB" w14:textId="77777777" w:rsidR="001D7AF0" w:rsidRDefault="009F1C3C" w:rsidP="00C84F80">
            <w:pPr>
              <w:keepNext/>
            </w:pPr>
          </w:p>
        </w:tc>
        <w:tc>
          <w:tcPr>
            <w:tcW w:w="6663" w:type="dxa"/>
          </w:tcPr>
          <w:p w14:paraId="386501DC" w14:textId="77777777" w:rsidR="006E04A4" w:rsidRDefault="00513758" w:rsidP="000326E3">
            <w:pPr>
              <w:pStyle w:val="HuvudrubrikEnsam"/>
              <w:keepNext/>
            </w:pPr>
            <w:r>
              <w:t>Debatt med anledning av interpellationssvar</w:t>
            </w:r>
          </w:p>
        </w:tc>
        <w:tc>
          <w:tcPr>
            <w:tcW w:w="2055" w:type="dxa"/>
          </w:tcPr>
          <w:p w14:paraId="386501DD" w14:textId="77777777" w:rsidR="006E04A4" w:rsidRDefault="009F1C3C" w:rsidP="00C84F80">
            <w:pPr>
              <w:keepNext/>
            </w:pPr>
          </w:p>
        </w:tc>
      </w:tr>
      <w:tr w:rsidR="007628B8" w14:paraId="386501E2" w14:textId="77777777" w:rsidTr="00055526">
        <w:trPr>
          <w:cantSplit/>
        </w:trPr>
        <w:tc>
          <w:tcPr>
            <w:tcW w:w="567" w:type="dxa"/>
          </w:tcPr>
          <w:p w14:paraId="386501DF" w14:textId="77777777" w:rsidR="001D7AF0" w:rsidRDefault="009F1C3C" w:rsidP="00C84F80">
            <w:pPr>
              <w:keepNext/>
            </w:pPr>
          </w:p>
        </w:tc>
        <w:tc>
          <w:tcPr>
            <w:tcW w:w="6663" w:type="dxa"/>
          </w:tcPr>
          <w:p w14:paraId="386501E0" w14:textId="77777777" w:rsidR="006E04A4" w:rsidRDefault="00513758" w:rsidP="000326E3">
            <w:pPr>
              <w:pStyle w:val="renderubrik"/>
            </w:pPr>
            <w:r>
              <w:t xml:space="preserve">Statsrådet Niklas </w:t>
            </w:r>
            <w:proofErr w:type="spellStart"/>
            <w:r>
              <w:t>Wykman</w:t>
            </w:r>
            <w:proofErr w:type="spellEnd"/>
            <w:r>
              <w:t xml:space="preserve"> (M)</w:t>
            </w:r>
          </w:p>
        </w:tc>
        <w:tc>
          <w:tcPr>
            <w:tcW w:w="2055" w:type="dxa"/>
          </w:tcPr>
          <w:p w14:paraId="386501E1" w14:textId="77777777" w:rsidR="006E04A4" w:rsidRDefault="009F1C3C" w:rsidP="00C84F80">
            <w:pPr>
              <w:keepNext/>
            </w:pPr>
          </w:p>
        </w:tc>
      </w:tr>
      <w:tr w:rsidR="007628B8" w14:paraId="386501E6" w14:textId="77777777" w:rsidTr="00055526">
        <w:trPr>
          <w:cantSplit/>
        </w:trPr>
        <w:tc>
          <w:tcPr>
            <w:tcW w:w="567" w:type="dxa"/>
          </w:tcPr>
          <w:p w14:paraId="386501E3" w14:textId="77777777" w:rsidR="001D7AF0" w:rsidRDefault="00513758" w:rsidP="00C84F80">
            <w:pPr>
              <w:pStyle w:val="FlistaNrText"/>
            </w:pPr>
            <w:r>
              <w:t>45</w:t>
            </w:r>
          </w:p>
        </w:tc>
        <w:tc>
          <w:tcPr>
            <w:tcW w:w="6663" w:type="dxa"/>
          </w:tcPr>
          <w:p w14:paraId="386501E4" w14:textId="77777777" w:rsidR="006E04A4" w:rsidRDefault="00513758" w:rsidP="000326E3">
            <w:r>
              <w:t>2024/25:719 av Mathias Tegnér (S)</w:t>
            </w:r>
            <w:r>
              <w:br/>
              <w:t>Brister i regelverk kring kapitalförsäkringar</w:t>
            </w:r>
          </w:p>
        </w:tc>
        <w:tc>
          <w:tcPr>
            <w:tcW w:w="2055" w:type="dxa"/>
          </w:tcPr>
          <w:p w14:paraId="386501E5" w14:textId="77777777" w:rsidR="006E04A4" w:rsidRDefault="009F1C3C" w:rsidP="00C84F80"/>
        </w:tc>
      </w:tr>
      <w:tr w:rsidR="007628B8" w14:paraId="386501EA" w14:textId="77777777" w:rsidTr="00055526">
        <w:trPr>
          <w:cantSplit/>
        </w:trPr>
        <w:tc>
          <w:tcPr>
            <w:tcW w:w="567" w:type="dxa"/>
          </w:tcPr>
          <w:p w14:paraId="386501E7" w14:textId="77777777" w:rsidR="001D7AF0" w:rsidRDefault="00513758" w:rsidP="00C84F80">
            <w:pPr>
              <w:pStyle w:val="FlistaNrText"/>
            </w:pPr>
            <w:r>
              <w:t>46</w:t>
            </w:r>
          </w:p>
        </w:tc>
        <w:tc>
          <w:tcPr>
            <w:tcW w:w="6663" w:type="dxa"/>
          </w:tcPr>
          <w:p w14:paraId="386501E8" w14:textId="77777777" w:rsidR="006E04A4" w:rsidRDefault="00513758" w:rsidP="000326E3">
            <w:r>
              <w:t>2024/25:727 av Eva Lindh (S)</w:t>
            </w:r>
            <w:r>
              <w:br/>
              <w:t>Förtroendet för statsråd och statssekreterare efter aktieaffärer</w:t>
            </w:r>
          </w:p>
        </w:tc>
        <w:tc>
          <w:tcPr>
            <w:tcW w:w="2055" w:type="dxa"/>
          </w:tcPr>
          <w:p w14:paraId="386501E9" w14:textId="77777777" w:rsidR="006E04A4" w:rsidRDefault="009F1C3C" w:rsidP="00C84F80"/>
        </w:tc>
      </w:tr>
      <w:tr w:rsidR="007628B8" w14:paraId="386501EE" w14:textId="77777777" w:rsidTr="00055526">
        <w:trPr>
          <w:cantSplit/>
        </w:trPr>
        <w:tc>
          <w:tcPr>
            <w:tcW w:w="567" w:type="dxa"/>
          </w:tcPr>
          <w:p w14:paraId="386501EB" w14:textId="77777777" w:rsidR="001D7AF0" w:rsidRDefault="009F1C3C" w:rsidP="00C84F80">
            <w:pPr>
              <w:keepNext/>
            </w:pPr>
          </w:p>
        </w:tc>
        <w:tc>
          <w:tcPr>
            <w:tcW w:w="6663" w:type="dxa"/>
          </w:tcPr>
          <w:p w14:paraId="386501EC" w14:textId="77777777" w:rsidR="006E04A4" w:rsidRDefault="00513758" w:rsidP="000326E3">
            <w:pPr>
              <w:pStyle w:val="renderubrik"/>
            </w:pPr>
            <w:r>
              <w:t>Utrikesminister Maria Malmer Stenergard (M)</w:t>
            </w:r>
          </w:p>
        </w:tc>
        <w:tc>
          <w:tcPr>
            <w:tcW w:w="2055" w:type="dxa"/>
          </w:tcPr>
          <w:p w14:paraId="386501ED" w14:textId="77777777" w:rsidR="006E04A4" w:rsidRDefault="009F1C3C" w:rsidP="00C84F80">
            <w:pPr>
              <w:keepNext/>
            </w:pPr>
          </w:p>
        </w:tc>
      </w:tr>
      <w:tr w:rsidR="007628B8" w14:paraId="386501F2" w14:textId="77777777" w:rsidTr="00055526">
        <w:trPr>
          <w:cantSplit/>
        </w:trPr>
        <w:tc>
          <w:tcPr>
            <w:tcW w:w="567" w:type="dxa"/>
          </w:tcPr>
          <w:p w14:paraId="386501EF" w14:textId="77777777" w:rsidR="001D7AF0" w:rsidRDefault="00513758" w:rsidP="00C84F80">
            <w:pPr>
              <w:pStyle w:val="FlistaNrText"/>
            </w:pPr>
            <w:r>
              <w:t>47</w:t>
            </w:r>
          </w:p>
        </w:tc>
        <w:tc>
          <w:tcPr>
            <w:tcW w:w="6663" w:type="dxa"/>
          </w:tcPr>
          <w:p w14:paraId="386501F0" w14:textId="77777777" w:rsidR="006E04A4" w:rsidRDefault="00513758" w:rsidP="000326E3">
            <w:r>
              <w:t>2024/25:729 av Ola Möller (S)</w:t>
            </w:r>
            <w:r>
              <w:br/>
              <w:t>Situationen i Palestina</w:t>
            </w:r>
          </w:p>
        </w:tc>
        <w:tc>
          <w:tcPr>
            <w:tcW w:w="2055" w:type="dxa"/>
          </w:tcPr>
          <w:p w14:paraId="386501F1" w14:textId="77777777" w:rsidR="006E04A4" w:rsidRDefault="009F1C3C" w:rsidP="00C84F80"/>
        </w:tc>
      </w:tr>
      <w:tr w:rsidR="007628B8" w14:paraId="386501F6" w14:textId="77777777" w:rsidTr="00055526">
        <w:trPr>
          <w:cantSplit/>
        </w:trPr>
        <w:tc>
          <w:tcPr>
            <w:tcW w:w="567" w:type="dxa"/>
          </w:tcPr>
          <w:p w14:paraId="386501F3" w14:textId="77777777" w:rsidR="001D7AF0" w:rsidRDefault="00513758" w:rsidP="00C84F80">
            <w:pPr>
              <w:pStyle w:val="FlistaNrText"/>
            </w:pPr>
            <w:r>
              <w:t>48</w:t>
            </w:r>
          </w:p>
        </w:tc>
        <w:tc>
          <w:tcPr>
            <w:tcW w:w="6663" w:type="dxa"/>
          </w:tcPr>
          <w:p w14:paraId="386501F4" w14:textId="77777777" w:rsidR="006E04A4" w:rsidRDefault="00513758" w:rsidP="000326E3">
            <w:r>
              <w:t>2024/25:732 av Lorena Delgado Varas (V)</w:t>
            </w:r>
            <w:r>
              <w:br/>
              <w:t>Regeringspartiers relationer till extremistiska organisationer</w:t>
            </w:r>
          </w:p>
        </w:tc>
        <w:tc>
          <w:tcPr>
            <w:tcW w:w="2055" w:type="dxa"/>
          </w:tcPr>
          <w:p w14:paraId="386501F5" w14:textId="77777777" w:rsidR="006E04A4" w:rsidRDefault="009F1C3C" w:rsidP="00C84F80"/>
        </w:tc>
      </w:tr>
      <w:tr w:rsidR="007628B8" w14:paraId="386501FA" w14:textId="77777777" w:rsidTr="00055526">
        <w:trPr>
          <w:cantSplit/>
        </w:trPr>
        <w:tc>
          <w:tcPr>
            <w:tcW w:w="567" w:type="dxa"/>
          </w:tcPr>
          <w:p w14:paraId="386501F7" w14:textId="77777777" w:rsidR="001D7AF0" w:rsidRDefault="00513758" w:rsidP="00C84F80">
            <w:pPr>
              <w:pStyle w:val="FlistaNrText"/>
            </w:pPr>
            <w:r>
              <w:t>49</w:t>
            </w:r>
          </w:p>
        </w:tc>
        <w:tc>
          <w:tcPr>
            <w:tcW w:w="6663" w:type="dxa"/>
          </w:tcPr>
          <w:p w14:paraId="386501F8" w14:textId="77777777" w:rsidR="006E04A4" w:rsidRDefault="00513758" w:rsidP="000326E3">
            <w:r>
              <w:t>2024/25:737 av Lorena Delgado Varas (V)</w:t>
            </w:r>
            <w:r>
              <w:br/>
              <w:t>Sveriges ansvar för svenska medborgare i Gaza</w:t>
            </w:r>
          </w:p>
        </w:tc>
        <w:tc>
          <w:tcPr>
            <w:tcW w:w="2055" w:type="dxa"/>
          </w:tcPr>
          <w:p w14:paraId="386501F9" w14:textId="77777777" w:rsidR="006E04A4" w:rsidRDefault="009F1C3C" w:rsidP="00C84F80"/>
        </w:tc>
      </w:tr>
      <w:tr w:rsidR="007628B8" w14:paraId="386501FE" w14:textId="77777777" w:rsidTr="00055526">
        <w:trPr>
          <w:cantSplit/>
        </w:trPr>
        <w:tc>
          <w:tcPr>
            <w:tcW w:w="567" w:type="dxa"/>
          </w:tcPr>
          <w:p w14:paraId="386501FB" w14:textId="77777777" w:rsidR="001D7AF0" w:rsidRDefault="009F1C3C" w:rsidP="00C84F80">
            <w:pPr>
              <w:keepNext/>
            </w:pPr>
          </w:p>
        </w:tc>
        <w:tc>
          <w:tcPr>
            <w:tcW w:w="6663" w:type="dxa"/>
          </w:tcPr>
          <w:p w14:paraId="386501FC" w14:textId="77777777" w:rsidR="006E04A4" w:rsidRDefault="00513758" w:rsidP="000326E3">
            <w:pPr>
              <w:pStyle w:val="renderubrik"/>
            </w:pPr>
            <w:r>
              <w:t xml:space="preserve">Statsrådet </w:t>
            </w:r>
            <w:proofErr w:type="spellStart"/>
            <w:r>
              <w:t>Romina</w:t>
            </w:r>
            <w:proofErr w:type="spellEnd"/>
            <w:r>
              <w:t xml:space="preserve"> </w:t>
            </w:r>
            <w:proofErr w:type="spellStart"/>
            <w:r>
              <w:t>Pourmokhtari</w:t>
            </w:r>
            <w:proofErr w:type="spellEnd"/>
            <w:r>
              <w:t xml:space="preserve"> (L)</w:t>
            </w:r>
          </w:p>
        </w:tc>
        <w:tc>
          <w:tcPr>
            <w:tcW w:w="2055" w:type="dxa"/>
          </w:tcPr>
          <w:p w14:paraId="386501FD" w14:textId="77777777" w:rsidR="006E04A4" w:rsidRDefault="009F1C3C" w:rsidP="00C84F80">
            <w:pPr>
              <w:keepNext/>
            </w:pPr>
          </w:p>
        </w:tc>
      </w:tr>
      <w:tr w:rsidR="007628B8" w14:paraId="38650202" w14:textId="77777777" w:rsidTr="00055526">
        <w:trPr>
          <w:cantSplit/>
        </w:trPr>
        <w:tc>
          <w:tcPr>
            <w:tcW w:w="567" w:type="dxa"/>
          </w:tcPr>
          <w:p w14:paraId="386501FF" w14:textId="77777777" w:rsidR="001D7AF0" w:rsidRDefault="00513758" w:rsidP="00C84F80">
            <w:pPr>
              <w:pStyle w:val="FlistaNrText"/>
            </w:pPr>
            <w:r>
              <w:t>50</w:t>
            </w:r>
          </w:p>
        </w:tc>
        <w:tc>
          <w:tcPr>
            <w:tcW w:w="6663" w:type="dxa"/>
          </w:tcPr>
          <w:p w14:paraId="38650200" w14:textId="77777777" w:rsidR="006E04A4" w:rsidRDefault="00513758" w:rsidP="000326E3">
            <w:r>
              <w:t>2024/25:735 av Eva Lindh (S)</w:t>
            </w:r>
            <w:r>
              <w:br/>
              <w:t>Vattenbristen</w:t>
            </w:r>
          </w:p>
        </w:tc>
        <w:tc>
          <w:tcPr>
            <w:tcW w:w="2055" w:type="dxa"/>
          </w:tcPr>
          <w:p w14:paraId="38650201" w14:textId="77777777" w:rsidR="006E04A4" w:rsidRDefault="009F1C3C" w:rsidP="00C84F80"/>
        </w:tc>
      </w:tr>
      <w:tr w:rsidR="007628B8" w14:paraId="38650206" w14:textId="77777777" w:rsidTr="00055526">
        <w:trPr>
          <w:cantSplit/>
        </w:trPr>
        <w:tc>
          <w:tcPr>
            <w:tcW w:w="567" w:type="dxa"/>
          </w:tcPr>
          <w:p w14:paraId="38650203" w14:textId="77777777" w:rsidR="001D7AF0" w:rsidRDefault="009F1C3C" w:rsidP="00C84F80">
            <w:pPr>
              <w:keepNext/>
            </w:pPr>
          </w:p>
        </w:tc>
        <w:tc>
          <w:tcPr>
            <w:tcW w:w="6663" w:type="dxa"/>
          </w:tcPr>
          <w:p w14:paraId="38650204" w14:textId="77777777" w:rsidR="006E04A4" w:rsidRDefault="00513758" w:rsidP="000326E3">
            <w:pPr>
              <w:pStyle w:val="renderubrik"/>
            </w:pPr>
            <w:r>
              <w:t>Statsrådet Benjamin Dousa (M)</w:t>
            </w:r>
          </w:p>
        </w:tc>
        <w:tc>
          <w:tcPr>
            <w:tcW w:w="2055" w:type="dxa"/>
          </w:tcPr>
          <w:p w14:paraId="38650205" w14:textId="77777777" w:rsidR="006E04A4" w:rsidRDefault="009F1C3C" w:rsidP="00C84F80">
            <w:pPr>
              <w:keepNext/>
            </w:pPr>
          </w:p>
        </w:tc>
      </w:tr>
      <w:tr w:rsidR="007628B8" w14:paraId="3865020A" w14:textId="77777777" w:rsidTr="00055526">
        <w:trPr>
          <w:cantSplit/>
        </w:trPr>
        <w:tc>
          <w:tcPr>
            <w:tcW w:w="567" w:type="dxa"/>
          </w:tcPr>
          <w:p w14:paraId="38650207" w14:textId="77777777" w:rsidR="001D7AF0" w:rsidRDefault="00513758" w:rsidP="00C84F80">
            <w:pPr>
              <w:pStyle w:val="FlistaNrText"/>
            </w:pPr>
            <w:r>
              <w:t>51</w:t>
            </w:r>
          </w:p>
        </w:tc>
        <w:tc>
          <w:tcPr>
            <w:tcW w:w="6663" w:type="dxa"/>
          </w:tcPr>
          <w:p w14:paraId="38650208" w14:textId="77777777" w:rsidR="006E04A4" w:rsidRDefault="00513758" w:rsidP="000326E3">
            <w:r>
              <w:t>2024/25:724 av Lotta Johnsson Fornarve (V)</w:t>
            </w:r>
            <w:r>
              <w:br/>
              <w:t>Beslut att inte betala ut nödhjälp till UNRWA</w:t>
            </w:r>
          </w:p>
        </w:tc>
        <w:tc>
          <w:tcPr>
            <w:tcW w:w="2055" w:type="dxa"/>
          </w:tcPr>
          <w:p w14:paraId="38650209" w14:textId="77777777" w:rsidR="006E04A4" w:rsidRDefault="009F1C3C" w:rsidP="00C84F80"/>
        </w:tc>
      </w:tr>
      <w:tr w:rsidR="007628B8" w14:paraId="3865020E" w14:textId="77777777" w:rsidTr="00055526">
        <w:trPr>
          <w:cantSplit/>
        </w:trPr>
        <w:tc>
          <w:tcPr>
            <w:tcW w:w="567" w:type="dxa"/>
          </w:tcPr>
          <w:p w14:paraId="3865020B" w14:textId="77777777" w:rsidR="001D7AF0" w:rsidRDefault="00513758" w:rsidP="00C84F80">
            <w:pPr>
              <w:pStyle w:val="FlistaNrText"/>
            </w:pPr>
            <w:r>
              <w:t>52</w:t>
            </w:r>
          </w:p>
        </w:tc>
        <w:tc>
          <w:tcPr>
            <w:tcW w:w="6663" w:type="dxa"/>
          </w:tcPr>
          <w:p w14:paraId="3865020C" w14:textId="77777777" w:rsidR="006E04A4" w:rsidRDefault="00513758" w:rsidP="000326E3">
            <w:r>
              <w:t>2024/25:738 av Lorena Delgado Varas (V)</w:t>
            </w:r>
            <w:r>
              <w:br/>
              <w:t>Sveriges ökade handel med Israel och behovet av ansvarstagande i offentlig upphandling</w:t>
            </w:r>
          </w:p>
        </w:tc>
        <w:tc>
          <w:tcPr>
            <w:tcW w:w="2055" w:type="dxa"/>
          </w:tcPr>
          <w:p w14:paraId="3865020D" w14:textId="77777777" w:rsidR="006E04A4" w:rsidRDefault="009F1C3C" w:rsidP="00C84F80"/>
        </w:tc>
      </w:tr>
      <w:tr w:rsidR="007628B8" w14:paraId="38650212" w14:textId="77777777" w:rsidTr="00055526">
        <w:trPr>
          <w:cantSplit/>
        </w:trPr>
        <w:tc>
          <w:tcPr>
            <w:tcW w:w="567" w:type="dxa"/>
          </w:tcPr>
          <w:p w14:paraId="3865020F" w14:textId="77777777" w:rsidR="001D7AF0" w:rsidRDefault="009F1C3C" w:rsidP="00C84F80">
            <w:pPr>
              <w:keepNext/>
            </w:pPr>
          </w:p>
        </w:tc>
        <w:tc>
          <w:tcPr>
            <w:tcW w:w="6663" w:type="dxa"/>
          </w:tcPr>
          <w:p w14:paraId="38650210" w14:textId="77777777" w:rsidR="006E04A4" w:rsidRDefault="00513758" w:rsidP="000326E3">
            <w:pPr>
              <w:pStyle w:val="renderubrik"/>
            </w:pPr>
            <w:r>
              <w:t>Arbetsmarknadsminister Johan Britz (L)</w:t>
            </w:r>
          </w:p>
        </w:tc>
        <w:tc>
          <w:tcPr>
            <w:tcW w:w="2055" w:type="dxa"/>
          </w:tcPr>
          <w:p w14:paraId="38650211" w14:textId="77777777" w:rsidR="006E04A4" w:rsidRDefault="009F1C3C" w:rsidP="00C84F80">
            <w:pPr>
              <w:keepNext/>
            </w:pPr>
          </w:p>
        </w:tc>
      </w:tr>
      <w:tr w:rsidR="007628B8" w14:paraId="38650216" w14:textId="77777777" w:rsidTr="00055526">
        <w:trPr>
          <w:cantSplit/>
        </w:trPr>
        <w:tc>
          <w:tcPr>
            <w:tcW w:w="567" w:type="dxa"/>
          </w:tcPr>
          <w:p w14:paraId="38650213" w14:textId="77777777" w:rsidR="001D7AF0" w:rsidRDefault="00513758" w:rsidP="00C84F80">
            <w:pPr>
              <w:pStyle w:val="FlistaNrText"/>
            </w:pPr>
            <w:r>
              <w:t>53</w:t>
            </w:r>
          </w:p>
        </w:tc>
        <w:tc>
          <w:tcPr>
            <w:tcW w:w="6663" w:type="dxa"/>
          </w:tcPr>
          <w:p w14:paraId="38650214" w14:textId="77777777" w:rsidR="006E04A4" w:rsidRDefault="00513758" w:rsidP="000326E3">
            <w:r>
              <w:t>2024/25:706 av Johanna Haraldsson (S)</w:t>
            </w:r>
            <w:r>
              <w:br/>
              <w:t>Riksdagens tillkännagivande om dödsolyckor i arbetslivet</w:t>
            </w:r>
          </w:p>
        </w:tc>
        <w:tc>
          <w:tcPr>
            <w:tcW w:w="2055" w:type="dxa"/>
          </w:tcPr>
          <w:p w14:paraId="38650215" w14:textId="77777777" w:rsidR="006E04A4" w:rsidRDefault="009F1C3C" w:rsidP="00C84F80"/>
        </w:tc>
      </w:tr>
      <w:tr w:rsidR="007628B8" w14:paraId="3865021A" w14:textId="77777777" w:rsidTr="00055526">
        <w:trPr>
          <w:cantSplit/>
        </w:trPr>
        <w:tc>
          <w:tcPr>
            <w:tcW w:w="567" w:type="dxa"/>
          </w:tcPr>
          <w:p w14:paraId="38650217" w14:textId="77777777" w:rsidR="001D7AF0" w:rsidRDefault="00513758" w:rsidP="00C84F80">
            <w:pPr>
              <w:pStyle w:val="FlistaNrText"/>
            </w:pPr>
            <w:r>
              <w:t>54</w:t>
            </w:r>
          </w:p>
        </w:tc>
        <w:tc>
          <w:tcPr>
            <w:tcW w:w="6663" w:type="dxa"/>
          </w:tcPr>
          <w:p w14:paraId="38650218" w14:textId="77777777" w:rsidR="006E04A4" w:rsidRDefault="00513758" w:rsidP="000326E3">
            <w:r>
              <w:t>2024/25:707 av Johanna Haraldsson (S)</w:t>
            </w:r>
            <w:r>
              <w:br/>
              <w:t>Ratificering av ILO:s konvention 190</w:t>
            </w:r>
          </w:p>
        </w:tc>
        <w:tc>
          <w:tcPr>
            <w:tcW w:w="2055" w:type="dxa"/>
          </w:tcPr>
          <w:p w14:paraId="38650219" w14:textId="77777777" w:rsidR="006E04A4" w:rsidRDefault="009F1C3C" w:rsidP="00C84F80"/>
        </w:tc>
      </w:tr>
      <w:tr w:rsidR="007628B8" w14:paraId="3865021E" w14:textId="77777777" w:rsidTr="00055526">
        <w:trPr>
          <w:cantSplit/>
        </w:trPr>
        <w:tc>
          <w:tcPr>
            <w:tcW w:w="567" w:type="dxa"/>
          </w:tcPr>
          <w:p w14:paraId="3865021B" w14:textId="77777777" w:rsidR="001D7AF0" w:rsidRDefault="00513758" w:rsidP="00C84F80">
            <w:pPr>
              <w:pStyle w:val="FlistaNrText"/>
            </w:pPr>
            <w:r>
              <w:lastRenderedPageBreak/>
              <w:t>55</w:t>
            </w:r>
          </w:p>
        </w:tc>
        <w:tc>
          <w:tcPr>
            <w:tcW w:w="6663" w:type="dxa"/>
          </w:tcPr>
          <w:p w14:paraId="3865021C" w14:textId="77777777" w:rsidR="006E04A4" w:rsidRDefault="00513758" w:rsidP="000326E3">
            <w:r>
              <w:t>2024/25:709 av Adrian Magnusson (S)</w:t>
            </w:r>
            <w:r>
              <w:br/>
              <w:t>Gula fackförbund</w:t>
            </w:r>
          </w:p>
        </w:tc>
        <w:tc>
          <w:tcPr>
            <w:tcW w:w="2055" w:type="dxa"/>
          </w:tcPr>
          <w:p w14:paraId="3865021D" w14:textId="77777777" w:rsidR="006E04A4" w:rsidRDefault="009F1C3C" w:rsidP="00C84F80"/>
        </w:tc>
      </w:tr>
      <w:tr w:rsidR="007628B8" w14:paraId="38650222" w14:textId="77777777" w:rsidTr="00055526">
        <w:trPr>
          <w:cantSplit/>
        </w:trPr>
        <w:tc>
          <w:tcPr>
            <w:tcW w:w="567" w:type="dxa"/>
          </w:tcPr>
          <w:p w14:paraId="3865021F" w14:textId="77777777" w:rsidR="001D7AF0" w:rsidRDefault="00513758" w:rsidP="00C84F80">
            <w:pPr>
              <w:pStyle w:val="FlistaNrText"/>
            </w:pPr>
            <w:r>
              <w:t>56</w:t>
            </w:r>
          </w:p>
        </w:tc>
        <w:tc>
          <w:tcPr>
            <w:tcW w:w="6663" w:type="dxa"/>
          </w:tcPr>
          <w:p w14:paraId="38650220" w14:textId="77777777" w:rsidR="006E04A4" w:rsidRDefault="00513758" w:rsidP="000326E3">
            <w:r>
              <w:t>2024/25:723 av Adrian Magnusson (S)</w:t>
            </w:r>
            <w:r>
              <w:br/>
              <w:t>Avslöjanden med anledning av Sydsvenskans granskning av företag</w:t>
            </w:r>
          </w:p>
        </w:tc>
        <w:tc>
          <w:tcPr>
            <w:tcW w:w="2055" w:type="dxa"/>
          </w:tcPr>
          <w:p w14:paraId="38650221" w14:textId="77777777" w:rsidR="006E04A4" w:rsidRDefault="009F1C3C" w:rsidP="00C84F80"/>
        </w:tc>
      </w:tr>
    </w:tbl>
    <w:p w14:paraId="38650223" w14:textId="77777777" w:rsidR="00517888" w:rsidRPr="00F221DA" w:rsidRDefault="00513758" w:rsidP="00137840">
      <w:pPr>
        <w:pStyle w:val="Blankrad"/>
      </w:pPr>
      <w:r>
        <w:t xml:space="preserve">     </w:t>
      </w:r>
    </w:p>
    <w:p w14:paraId="38650224" w14:textId="77777777" w:rsidR="00121B42" w:rsidRDefault="00513758" w:rsidP="00121B42">
      <w:pPr>
        <w:pStyle w:val="Blankrad"/>
      </w:pPr>
      <w:r>
        <w:t xml:space="preserve">     </w:t>
      </w:r>
    </w:p>
    <w:p w14:paraId="38650225" w14:textId="77777777" w:rsidR="006E04A4" w:rsidRPr="00F221DA" w:rsidRDefault="009F1C3C"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7628B8" w14:paraId="38650228" w14:textId="77777777" w:rsidTr="00D774A8">
        <w:tc>
          <w:tcPr>
            <w:tcW w:w="567" w:type="dxa"/>
          </w:tcPr>
          <w:p w14:paraId="38650226" w14:textId="77777777" w:rsidR="00D774A8" w:rsidRDefault="009F1C3C">
            <w:pPr>
              <w:pStyle w:val="IngenText"/>
            </w:pPr>
          </w:p>
        </w:tc>
        <w:tc>
          <w:tcPr>
            <w:tcW w:w="8718" w:type="dxa"/>
          </w:tcPr>
          <w:p w14:paraId="38650227" w14:textId="77777777" w:rsidR="00D774A8" w:rsidRDefault="00513758" w:rsidP="00D016E9">
            <w:pPr>
              <w:pStyle w:val="StreckMitten"/>
            </w:pPr>
            <w:r>
              <w:tab/>
            </w:r>
            <w:r>
              <w:tab/>
            </w:r>
          </w:p>
        </w:tc>
      </w:tr>
    </w:tbl>
    <w:p w14:paraId="38650229" w14:textId="77777777" w:rsidR="006E04A4" w:rsidRPr="00852BA1" w:rsidRDefault="009F1C3C"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5023B" w14:textId="77777777" w:rsidR="001E46F8" w:rsidRDefault="00513758">
      <w:pPr>
        <w:spacing w:line="240" w:lineRule="auto"/>
      </w:pPr>
      <w:r>
        <w:separator/>
      </w:r>
    </w:p>
  </w:endnote>
  <w:endnote w:type="continuationSeparator" w:id="0">
    <w:p w14:paraId="3865023D" w14:textId="77777777" w:rsidR="001E46F8" w:rsidRDefault="00513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022F" w14:textId="77777777" w:rsidR="00BE217A" w:rsidRDefault="009F1C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0230" w14:textId="77777777" w:rsidR="00D73249" w:rsidRDefault="00513758">
    <w:pPr>
      <w:pStyle w:val="Sidhuvud"/>
      <w:jc w:val="center"/>
    </w:pPr>
    <w:r>
      <w:fldChar w:fldCharType="begin"/>
    </w:r>
    <w:r>
      <w:instrText xml:space="preserve"> PAGE </w:instrText>
    </w:r>
    <w:r>
      <w:fldChar w:fldCharType="separate"/>
    </w:r>
    <w:r>
      <w:rPr>
        <w:noProof/>
      </w:rPr>
      <w:t>2</w:t>
    </w:r>
    <w:r>
      <w:fldChar w:fldCharType="end"/>
    </w:r>
    <w:r>
      <w:t xml:space="preserve"> (</w:t>
    </w:r>
    <w:fldSimple w:instr=" NUMPAGES ">
      <w:r>
        <w:rPr>
          <w:noProof/>
        </w:rPr>
        <w:t>2</w:t>
      </w:r>
    </w:fldSimple>
    <w:r>
      <w:t>)</w:t>
    </w:r>
  </w:p>
  <w:p w14:paraId="38650231" w14:textId="77777777" w:rsidR="00D73249" w:rsidRDefault="009F1C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0235" w14:textId="77777777" w:rsidR="00D73249" w:rsidRDefault="00513758">
    <w:pPr>
      <w:pStyle w:val="Sidhuvud"/>
      <w:jc w:val="center"/>
    </w:pPr>
    <w:r>
      <w:fldChar w:fldCharType="begin"/>
    </w:r>
    <w:r>
      <w:instrText xml:space="preserve"> PAGE </w:instrText>
    </w:r>
    <w:r>
      <w:fldChar w:fldCharType="separate"/>
    </w:r>
    <w:r>
      <w:t>1</w:t>
    </w:r>
    <w:r>
      <w:fldChar w:fldCharType="end"/>
    </w:r>
    <w:r>
      <w:t xml:space="preserve"> (</w:t>
    </w:r>
    <w:fldSimple w:instr=" NUMPAGES ">
      <w:r>
        <w:t>1</w:t>
      </w:r>
    </w:fldSimple>
    <w:r>
      <w:t>)</w:t>
    </w:r>
  </w:p>
  <w:p w14:paraId="38650236" w14:textId="77777777" w:rsidR="00D73249" w:rsidRDefault="009F1C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0237" w14:textId="77777777" w:rsidR="001E46F8" w:rsidRDefault="00513758">
      <w:pPr>
        <w:spacing w:line="240" w:lineRule="auto"/>
      </w:pPr>
      <w:r>
        <w:separator/>
      </w:r>
    </w:p>
  </w:footnote>
  <w:footnote w:type="continuationSeparator" w:id="0">
    <w:p w14:paraId="38650239" w14:textId="77777777" w:rsidR="001E46F8" w:rsidRDefault="005137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022A" w14:textId="77777777" w:rsidR="00BE217A" w:rsidRDefault="009F1C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022B" w14:textId="07D0FC76" w:rsidR="00D73249" w:rsidRDefault="00513758">
    <w:pPr>
      <w:pStyle w:val="Sidhuvud"/>
      <w:tabs>
        <w:tab w:val="clear" w:pos="4536"/>
      </w:tabs>
    </w:pPr>
    <w:fldSimple w:instr=" DOCPROPERTY  DocumentDate  \* MERGEFORMAT ">
      <w:r>
        <w:t>Torsdagen den 21 augusti 2025</w:t>
      </w:r>
    </w:fldSimple>
  </w:p>
  <w:p w14:paraId="3865022C" w14:textId="77777777" w:rsidR="00D73249" w:rsidRDefault="00513758">
    <w:pPr>
      <w:pStyle w:val="Sidhuvud"/>
      <w:tabs>
        <w:tab w:val="clear" w:pos="4536"/>
        <w:tab w:val="right" w:leader="underscore" w:pos="9072"/>
      </w:tabs>
      <w:spacing w:after="480"/>
      <w:rPr>
        <w:sz w:val="12"/>
      </w:rPr>
    </w:pPr>
    <w:r>
      <w:rPr>
        <w:sz w:val="12"/>
      </w:rPr>
      <w:tab/>
    </w:r>
  </w:p>
  <w:p w14:paraId="3865022D" w14:textId="77777777" w:rsidR="00D73249" w:rsidRDefault="009F1C3C"/>
  <w:p w14:paraId="3865022E" w14:textId="77777777" w:rsidR="00D73249" w:rsidRDefault="009F1C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0232" w14:textId="77777777" w:rsidR="00D73249" w:rsidRDefault="00513758">
    <w:pPr>
      <w:pStyle w:val="logo"/>
      <w:framePr w:wrap="around" w:x="9073" w:y="721" w:anchorLock="0"/>
      <w:spacing w:line="240" w:lineRule="atLeast"/>
      <w:rPr>
        <w:rFonts w:ascii="Arial" w:hAnsi="Arial"/>
        <w:sz w:val="60"/>
      </w:rPr>
    </w:pPr>
    <w:r>
      <w:rPr>
        <w:noProof/>
      </w:rPr>
      <w:drawing>
        <wp:inline distT="0" distB="0" distL="0" distR="0" wp14:anchorId="38650237" wp14:editId="38650238">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38650233" w14:textId="77777777" w:rsidR="00D73249" w:rsidRDefault="00513758" w:rsidP="00BE217A">
    <w:pPr>
      <w:pStyle w:val="Dokumentrubrik"/>
      <w:spacing w:after="360"/>
    </w:pPr>
    <w:r>
      <w:t>Föredragningslista</w:t>
    </w:r>
  </w:p>
  <w:p w14:paraId="38650234" w14:textId="77777777" w:rsidR="00D73249" w:rsidRDefault="009F1C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182A4236">
      <w:start w:val="1"/>
      <w:numFmt w:val="decimal"/>
      <w:pStyle w:val="FlistaNrRubrik"/>
      <w:lvlText w:val="%1"/>
      <w:lvlJc w:val="left"/>
      <w:pPr>
        <w:tabs>
          <w:tab w:val="num" w:pos="0"/>
        </w:tabs>
        <w:ind w:left="0" w:firstLine="0"/>
      </w:pPr>
      <w:rPr>
        <w:rFonts w:hint="default"/>
      </w:rPr>
    </w:lvl>
    <w:lvl w:ilvl="1" w:tplc="A386E148" w:tentative="1">
      <w:start w:val="1"/>
      <w:numFmt w:val="lowerLetter"/>
      <w:lvlText w:val="%2."/>
      <w:lvlJc w:val="left"/>
      <w:pPr>
        <w:tabs>
          <w:tab w:val="num" w:pos="1440"/>
        </w:tabs>
        <w:ind w:left="1440" w:hanging="360"/>
      </w:pPr>
    </w:lvl>
    <w:lvl w:ilvl="2" w:tplc="16E6FAA2" w:tentative="1">
      <w:start w:val="1"/>
      <w:numFmt w:val="lowerRoman"/>
      <w:lvlText w:val="%3."/>
      <w:lvlJc w:val="right"/>
      <w:pPr>
        <w:tabs>
          <w:tab w:val="num" w:pos="2160"/>
        </w:tabs>
        <w:ind w:left="2160" w:hanging="180"/>
      </w:pPr>
    </w:lvl>
    <w:lvl w:ilvl="3" w:tplc="B9B2946C" w:tentative="1">
      <w:start w:val="1"/>
      <w:numFmt w:val="decimal"/>
      <w:lvlText w:val="%4."/>
      <w:lvlJc w:val="left"/>
      <w:pPr>
        <w:tabs>
          <w:tab w:val="num" w:pos="2880"/>
        </w:tabs>
        <w:ind w:left="2880" w:hanging="360"/>
      </w:pPr>
    </w:lvl>
    <w:lvl w:ilvl="4" w:tplc="5BFC2E68" w:tentative="1">
      <w:start w:val="1"/>
      <w:numFmt w:val="lowerLetter"/>
      <w:lvlText w:val="%5."/>
      <w:lvlJc w:val="left"/>
      <w:pPr>
        <w:tabs>
          <w:tab w:val="num" w:pos="3600"/>
        </w:tabs>
        <w:ind w:left="3600" w:hanging="360"/>
      </w:pPr>
    </w:lvl>
    <w:lvl w:ilvl="5" w:tplc="BC3E317A" w:tentative="1">
      <w:start w:val="1"/>
      <w:numFmt w:val="lowerRoman"/>
      <w:lvlText w:val="%6."/>
      <w:lvlJc w:val="right"/>
      <w:pPr>
        <w:tabs>
          <w:tab w:val="num" w:pos="4320"/>
        </w:tabs>
        <w:ind w:left="4320" w:hanging="180"/>
      </w:pPr>
    </w:lvl>
    <w:lvl w:ilvl="6" w:tplc="7464BB82" w:tentative="1">
      <w:start w:val="1"/>
      <w:numFmt w:val="decimal"/>
      <w:lvlText w:val="%7."/>
      <w:lvlJc w:val="left"/>
      <w:pPr>
        <w:tabs>
          <w:tab w:val="num" w:pos="5040"/>
        </w:tabs>
        <w:ind w:left="5040" w:hanging="360"/>
      </w:pPr>
    </w:lvl>
    <w:lvl w:ilvl="7" w:tplc="077A389A" w:tentative="1">
      <w:start w:val="1"/>
      <w:numFmt w:val="lowerLetter"/>
      <w:lvlText w:val="%8."/>
      <w:lvlJc w:val="left"/>
      <w:pPr>
        <w:tabs>
          <w:tab w:val="num" w:pos="5760"/>
        </w:tabs>
        <w:ind w:left="5760" w:hanging="360"/>
      </w:pPr>
    </w:lvl>
    <w:lvl w:ilvl="8" w:tplc="F738C1B2"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7628B8"/>
    <w:rsid w:val="000E75F9"/>
    <w:rsid w:val="001E46F8"/>
    <w:rsid w:val="00403971"/>
    <w:rsid w:val="00513758"/>
    <w:rsid w:val="006E5C1A"/>
    <w:rsid w:val="007628B8"/>
    <w:rsid w:val="009F1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00DD"/>
  <w15:docId w15:val="{FE786552-6A2A-4938-86A2-AA9B0D67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2025-08-21</SAFIR_Sammantradesdatum_Doc>
    <SAFIR_SammantradeID xmlns="C07A1A6C-0B19-41D9-BDF8-F523BA3921EB">eab3967f-b3f8-4d78-aff9-8a3597deca06</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7F268-A439-4D98-AFF4-F0F3B18B1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56DCF-8C0C-40D0-B8CE-356A14EF6FD0}">
  <ds:schemaRefs/>
</ds:datastoreItem>
</file>

<file path=customXml/itemProps3.xml><?xml version="1.0" encoding="utf-8"?>
<ds:datastoreItem xmlns:ds="http://schemas.openxmlformats.org/officeDocument/2006/customXml" ds:itemID="{EFF2590D-632C-43BE-9516-675C9AA8E211}">
  <ds:schemaRefs>
    <ds:schemaRef ds:uri="http://purl.org/dc/elements/1.1/"/>
    <ds:schemaRef ds:uri="http://schemas.microsoft.com/office/2006/metadata/propertie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F9A53A7-DBEC-4B24-9AB3-5F3D713ACF03}">
  <ds:schemaRefs/>
</ds:datastoreItem>
</file>

<file path=docProps/app.xml><?xml version="1.0" encoding="utf-8"?>
<Properties xmlns="http://schemas.openxmlformats.org/officeDocument/2006/extended-properties" xmlns:vt="http://schemas.openxmlformats.org/officeDocument/2006/docPropsVTypes">
  <Template>Föredragningslista.dot</Template>
  <TotalTime>262</TotalTime>
  <Pages>5</Pages>
  <Words>909</Words>
  <Characters>5501</Characters>
  <Application>Microsoft Office Word</Application>
  <DocSecurity>0</DocSecurity>
  <Lines>323</Lines>
  <Paragraphs>200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Cornejo Grönvall</cp:lastModifiedBy>
  <cp:revision>52</cp:revision>
  <cp:lastPrinted>2025-08-20T12:52:00Z</cp:lastPrinted>
  <dcterms:created xsi:type="dcterms:W3CDTF">2013-03-22T09:28:00Z</dcterms:created>
  <dcterms:modified xsi:type="dcterms:W3CDTF">2025-08-20T12:57:00Z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21 augusti 2025</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