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DB43DAB62244465B6E7FC507784041D"/>
        </w:placeholder>
        <w:text/>
      </w:sdtPr>
      <w:sdtEndPr/>
      <w:sdtContent>
        <w:p w:rsidRPr="009B062B" w:rsidR="00AF30DD" w:rsidP="00C20BB6" w:rsidRDefault="00AF30DD" w14:paraId="49C6FFBC" w14:textId="77777777">
          <w:pPr>
            <w:pStyle w:val="Rubrik1"/>
            <w:spacing w:after="300"/>
          </w:pPr>
          <w:r w:rsidRPr="009B062B">
            <w:t>Förslag till riksdagsbeslut</w:t>
          </w:r>
        </w:p>
      </w:sdtContent>
    </w:sdt>
    <w:sdt>
      <w:sdtPr>
        <w:alias w:val="Yrkande 1"/>
        <w:tag w:val="33892916-9f9a-4ef5-8604-d49ed9920973"/>
        <w:id w:val="2096827948"/>
        <w:lock w:val="sdtLocked"/>
      </w:sdtPr>
      <w:sdtEndPr/>
      <w:sdtContent>
        <w:p w:rsidR="000316B5" w:rsidRDefault="004F7E71" w14:paraId="49C6FFBD" w14:textId="77777777">
          <w:pPr>
            <w:pStyle w:val="Frslagstext"/>
            <w:numPr>
              <w:ilvl w:val="0"/>
              <w:numId w:val="0"/>
            </w:numPr>
          </w:pPr>
          <w:r>
            <w:t>Riksdagen ställer sig bakom det som anförs i motionen om att regeringen ska ta fram en samlad konsekvensanalys av förändringarna av den arbetsmarknadspolitiska verksamheten, inklusive bedömning av offentligfinansiella effekter och hur verksamhetsförändringarna är anpassade för den allt större grupp personer som varit arbetslösa under lång tid,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D5280337CD4AEC9847070676EDA180"/>
        </w:placeholder>
        <w:text/>
      </w:sdtPr>
      <w:sdtEndPr/>
      <w:sdtContent>
        <w:p w:rsidRPr="009B062B" w:rsidR="006D79C9" w:rsidP="00333E95" w:rsidRDefault="006D79C9" w14:paraId="49C6FFBE" w14:textId="77777777">
          <w:pPr>
            <w:pStyle w:val="Rubrik1"/>
          </w:pPr>
          <w:r>
            <w:t>Motivering</w:t>
          </w:r>
        </w:p>
      </w:sdtContent>
    </w:sdt>
    <w:p w:rsidR="00422B9E" w:rsidP="008E0FE2" w:rsidRDefault="000D7B9E" w14:paraId="49C6FFBF" w14:textId="370A0F6D">
      <w:pPr>
        <w:pStyle w:val="Normalutanindragellerluft"/>
      </w:pPr>
      <w:r>
        <w:t>I proposition 2021/22:216 Förbättrade förutsättningar för den arbetsmarknadspolitiska verksamheten lämnas förslag för att skapa bättre förutsättningar för den arbets</w:t>
      </w:r>
      <w:r w:rsidR="008D714E">
        <w:softHyphen/>
      </w:r>
      <w:r>
        <w:t>marknadspolitiska verksamheten.</w:t>
      </w:r>
    </w:p>
    <w:p w:rsidR="00E515C6" w:rsidP="000D7B9E" w:rsidRDefault="00A27803" w14:paraId="49C6FFC0" w14:textId="370EDE7C">
      <w:r>
        <w:t>De föreslagna lagändringarna</w:t>
      </w:r>
      <w:r w:rsidR="000829A0">
        <w:t xml:space="preserve"> </w:t>
      </w:r>
      <w:r>
        <w:t xml:space="preserve">syftar till att </w:t>
      </w:r>
      <w:r w:rsidR="000829A0">
        <w:t>uppnå ett mer ändamålsenligt informa</w:t>
      </w:r>
      <w:r w:rsidR="008D714E">
        <w:softHyphen/>
      </w:r>
      <w:r w:rsidR="000829A0">
        <w:t xml:space="preserve">tionsutbyte </w:t>
      </w:r>
      <w:r>
        <w:t>mellan Arbetsförmedlingen och leverantörer av arbetsmarknadspolitiska insatser</w:t>
      </w:r>
      <w:r w:rsidR="004F7E71">
        <w:t xml:space="preserve"> och</w:t>
      </w:r>
      <w:r w:rsidR="000829A0">
        <w:t xml:space="preserve"> att förtydliga att överenskommelser mellan </w:t>
      </w:r>
      <w:r w:rsidRPr="000829A0" w:rsidR="000829A0">
        <w:t>Arbetsförmedlingen och kommuner får innefatta ersättning från Arbetsförmedlingen till kommunen. Det föreslås också ett förtydligande av tillämpningsområdet för lagen (2010:536) om valfrihet hos Arbetsförmedlingen.</w:t>
      </w:r>
    </w:p>
    <w:p w:rsidR="00A27803" w:rsidP="000D7B9E" w:rsidRDefault="000829A0" w14:paraId="49C6FFC1" w14:textId="507A1782">
      <w:r>
        <w:t>Förslagen är en del i regeringens pågående förändringar av den arbetsmarknads</w:t>
      </w:r>
      <w:r w:rsidR="008D714E">
        <w:softHyphen/>
      </w:r>
      <w:r>
        <w:t xml:space="preserve">politiska verksamheten som </w:t>
      </w:r>
      <w:r w:rsidR="00E515C6">
        <w:t>har inriktningen att arbetsmarknadspolitiska insatser i betydligt större omfattning än i</w:t>
      </w:r>
      <w:r w:rsidR="004F7E71">
        <w:t xml:space="preserve"> </w:t>
      </w:r>
      <w:r w:rsidR="00E515C6">
        <w:t>dag ska utföras av leverantörer på uppdrag av Arbetsförmedlingen.</w:t>
      </w:r>
      <w:r w:rsidR="005D298E">
        <w:t xml:space="preserve"> Efter att en majoritet i </w:t>
      </w:r>
      <w:r w:rsidR="004F7E71">
        <w:t>r</w:t>
      </w:r>
      <w:r w:rsidR="005D298E">
        <w:t>iksdagen</w:t>
      </w:r>
      <w:r w:rsidR="009341AF">
        <w:t xml:space="preserve"> 2019</w:t>
      </w:r>
      <w:r w:rsidR="005D298E">
        <w:t xml:space="preserve"> rikta</w:t>
      </w:r>
      <w:r w:rsidR="009341AF">
        <w:t>de</w:t>
      </w:r>
      <w:r w:rsidR="005D298E">
        <w:t xml:space="preserve"> kritik mot regeringens hantering av förändringarna meddelade regeringen att reformeringen skulle ske </w:t>
      </w:r>
      <w:r w:rsidR="00B42930">
        <w:t>ordnat och succes</w:t>
      </w:r>
      <w:r w:rsidR="004F7E71">
        <w:t>s</w:t>
      </w:r>
      <w:r w:rsidR="00B42930">
        <w:t>ivt. Tid</w:t>
      </w:r>
      <w:r w:rsidR="004F7E71">
        <w:t>s</w:t>
      </w:r>
      <w:r w:rsidR="00B42930">
        <w:t>planen justerades för</w:t>
      </w:r>
      <w:r w:rsidR="000F491C">
        <w:t xml:space="preserve"> att</w:t>
      </w:r>
      <w:r w:rsidR="00B42930">
        <w:t xml:space="preserve"> kunna kvalitetssäkra förändringarna</w:t>
      </w:r>
      <w:r w:rsidR="004F7E71">
        <w:t>;</w:t>
      </w:r>
      <w:r w:rsidR="00B42930">
        <w:t xml:space="preserve"> verksamheten skulle inte vila</w:t>
      </w:r>
      <w:r w:rsidR="007061A9">
        <w:t xml:space="preserve"> på</w:t>
      </w:r>
      <w:r w:rsidR="00B42930">
        <w:t xml:space="preserve"> </w:t>
      </w:r>
      <w:r w:rsidRPr="000829A0" w:rsidR="00B42930">
        <w:t>lagen (2010:536) om valfrihet</w:t>
      </w:r>
      <w:r w:rsidR="00B42930">
        <w:t xml:space="preserve">. </w:t>
      </w:r>
      <w:r w:rsidR="00B42930">
        <w:lastRenderedPageBreak/>
        <w:t xml:space="preserve">Samverkan med kommunerna skulle säkerställas och regeringen angav att eventuella effekter av reformen för kommunernas verksamheter och kostnader skulle analyseras.  </w:t>
      </w:r>
    </w:p>
    <w:p w:rsidR="00707210" w:rsidP="00707210" w:rsidRDefault="006A4009" w14:paraId="49C6FFC2" w14:textId="7730D6EE">
      <w:r>
        <w:t>Samtidigt som förändringarna av den arbetsmarknadspolitiska verksamheten påbörjats har a</w:t>
      </w:r>
      <w:r w:rsidR="00105E29">
        <w:t>ntalet långtidsarbetslösa öka</w:t>
      </w:r>
      <w:r>
        <w:t>t</w:t>
      </w:r>
      <w:r w:rsidR="00105E29">
        <w:t xml:space="preserve"> och </w:t>
      </w:r>
      <w:r w:rsidR="00251FD0">
        <w:t>är nu på rekordhöga nivåer.</w:t>
      </w:r>
      <w:r>
        <w:t xml:space="preserve"> Ökningen skedde redan före pandemin.</w:t>
      </w:r>
      <w:r w:rsidR="00251FD0">
        <w:t xml:space="preserve"> Allt fler hamnar allt längre </w:t>
      </w:r>
      <w:r w:rsidR="004F7E71">
        <w:t>i</w:t>
      </w:r>
      <w:r w:rsidR="00251FD0">
        <w:t>från arbetsmarknaden</w:t>
      </w:r>
      <w:r w:rsidR="004F7E71">
        <w:t>;</w:t>
      </w:r>
      <w:r w:rsidR="00251FD0">
        <w:t xml:space="preserve"> 100 000 personer har varit arbetslösa </w:t>
      </w:r>
      <w:r w:rsidR="004F7E71">
        <w:t xml:space="preserve">i </w:t>
      </w:r>
      <w:r w:rsidR="00251FD0">
        <w:t>mer än två år – det är 30 000 fler än hösten 2014.</w:t>
      </w:r>
      <w:r w:rsidR="004D38B5">
        <w:t xml:space="preserve"> </w:t>
      </w:r>
      <w:r w:rsidR="00251FD0">
        <w:t>Samtidigt</w:t>
      </w:r>
      <w:r w:rsidR="001265B0">
        <w:t xml:space="preserve"> har Inspektionen för arbetslöshetsförsäkringen rapporterat om att </w:t>
      </w:r>
      <w:r w:rsidR="00251FD0">
        <w:t>två av tre långtidsarbetslösa</w:t>
      </w:r>
      <w:r w:rsidR="001265B0">
        <w:t xml:space="preserve"> saknar</w:t>
      </w:r>
      <w:r w:rsidR="00251FD0">
        <w:t xml:space="preserve"> en planerad aktivitet i sin handlingsplan</w:t>
      </w:r>
      <w:r w:rsidR="004A1CB4">
        <w:t xml:space="preserve"> och en av tre har inte haft en planerad aktivitet på över ett år</w:t>
      </w:r>
      <w:r w:rsidR="000F491C">
        <w:t xml:space="preserve"> (IAF 2021:7)</w:t>
      </w:r>
      <w:r w:rsidR="004A1CB4">
        <w:t xml:space="preserve">. </w:t>
      </w:r>
      <w:r w:rsidR="004D38B5">
        <w:t>Och det trots att</w:t>
      </w:r>
      <w:r w:rsidR="002438C3">
        <w:t xml:space="preserve"> de statliga</w:t>
      </w:r>
      <w:r w:rsidR="004D38B5">
        <w:t xml:space="preserve"> resurserna för arbetsförmedling har ökat de senaste åren och är på en högre nivå än 2018.</w:t>
      </w:r>
    </w:p>
    <w:p w:rsidR="004D38B5" w:rsidP="009341AF" w:rsidRDefault="00892FF7" w14:paraId="49C6FFC3" w14:textId="3F180447">
      <w:r>
        <w:t>Bara 10 procent av Sveriges kommuner uppger att Arbetsförmedlingen i hög ut</w:t>
      </w:r>
      <w:r w:rsidR="004F7E71">
        <w:t>st</w:t>
      </w:r>
      <w:r>
        <w:t>räckning hjälper de</w:t>
      </w:r>
      <w:r w:rsidR="00C10891">
        <w:t>m</w:t>
      </w:r>
      <w:r>
        <w:t xml:space="preserve"> som befinner sig långt </w:t>
      </w:r>
      <w:r w:rsidR="004F7E71">
        <w:t>i</w:t>
      </w:r>
      <w:r>
        <w:t>från arbetsmarknaden att få ett arbete</w:t>
      </w:r>
      <w:r w:rsidR="00C10891">
        <w:t xml:space="preserve"> (SKR 2022</w:t>
      </w:r>
      <w:r w:rsidRPr="004F7E71" w:rsidR="00C10891">
        <w:t>, Kommunala perspektiv på arbetsmarknadspolitiken 2021</w:t>
      </w:r>
      <w:r w:rsidR="00C10891">
        <w:t>)</w:t>
      </w:r>
      <w:r>
        <w:t xml:space="preserve"> – </w:t>
      </w:r>
      <w:r w:rsidR="00C10891">
        <w:t>något som</w:t>
      </w:r>
      <w:r w:rsidR="006A4009">
        <w:t xml:space="preserve"> under lång tid</w:t>
      </w:r>
      <w:r w:rsidR="00C10891">
        <w:t xml:space="preserve"> varit ett kärnuppdrag för</w:t>
      </w:r>
      <w:r w:rsidR="006A4009">
        <w:t xml:space="preserve"> den offentliga a</w:t>
      </w:r>
      <w:r w:rsidR="00C10891">
        <w:t>rbetsförmedlingen.</w:t>
      </w:r>
      <w:r w:rsidR="009341AF">
        <w:t xml:space="preserve"> </w:t>
      </w:r>
      <w:r w:rsidR="008F6072">
        <w:t xml:space="preserve">Hela </w:t>
      </w:r>
      <w:r w:rsidR="009341AF">
        <w:t>95 procent av kommunerna uppger att de ger någon eller några former av stöd till arbets</w:t>
      </w:r>
      <w:r w:rsidR="008D714E">
        <w:softHyphen/>
      </w:r>
      <w:r w:rsidR="009341AF">
        <w:t>sökande som ligger i Arbetsförmedlingens uppdrag</w:t>
      </w:r>
      <w:r w:rsidR="004F7E71">
        <w:t>.</w:t>
      </w:r>
      <w:r w:rsidR="009341AF">
        <w:t xml:space="preserve"> </w:t>
      </w:r>
      <w:r w:rsidR="004F7E71">
        <w:t>D</w:t>
      </w:r>
      <w:r w:rsidR="009341AF">
        <w:t xml:space="preserve">et handlar </w:t>
      </w:r>
      <w:r w:rsidR="004F7E71">
        <w:t>t.ex.</w:t>
      </w:r>
      <w:r w:rsidR="009341AF">
        <w:t xml:space="preserve"> om enklare service som hjälp vid inskrivning hos Arbetsförmedlingen och hjälp att tolka beslut från Arbetsförmedlingen.</w:t>
      </w:r>
      <w:r w:rsidR="00707210">
        <w:t xml:space="preserve"> I sitt remissvar på </w:t>
      </w:r>
      <w:r w:rsidRPr="004F7E71" w:rsidR="00707210">
        <w:t>Vissa lagförslag med anledning av en refor</w:t>
      </w:r>
      <w:r w:rsidR="008D714E">
        <w:softHyphen/>
      </w:r>
      <w:bookmarkStart w:name="_GoBack" w:id="1"/>
      <w:bookmarkEnd w:id="1"/>
      <w:r w:rsidRPr="004F7E71" w:rsidR="00707210">
        <w:t>merad arbetsmarknadspolitisk verksamhet</w:t>
      </w:r>
      <w:r w:rsidR="00707210">
        <w:t xml:space="preserve"> </w:t>
      </w:r>
      <w:r w:rsidR="004F7E71">
        <w:t xml:space="preserve">(Ds 2021:27) </w:t>
      </w:r>
      <w:r w:rsidR="00707210">
        <w:t>lyfter SKR att Sverige</w:t>
      </w:r>
      <w:r w:rsidR="004F7E71">
        <w:t>s</w:t>
      </w:r>
      <w:r w:rsidR="00707210">
        <w:t xml:space="preserve"> kommuner och regioner saknar tillit till att regeringen och Arbetsförmedlingen kommer att säkra en fungerande arbetsmarknadspolitisk verksamhet. </w:t>
      </w:r>
    </w:p>
    <w:p w:rsidR="00892FF7" w:rsidP="00707210" w:rsidRDefault="002438C3" w14:paraId="49C6FFC4" w14:textId="3C7F47D2">
      <w:r>
        <w:t>Institutet för arbetsmarknads- och utbildningspolitisk utvärdering (IFAU) lyfter i sitt remissvar att det inte är uppenbart att förändringarna av den arbetsmarknadspolitiska verksamheten sker, eller har skett, ordnat och succe</w:t>
      </w:r>
      <w:r w:rsidR="004F7E71">
        <w:t>s</w:t>
      </w:r>
      <w:r>
        <w:t xml:space="preserve">sivt. De menar att mycket talat för att reformeringstakten är och har varit för skyndsam. Vidare anser IFAU det märkligt att </w:t>
      </w:r>
      <w:r w:rsidRPr="004D38B5">
        <w:t>en så omfattande reformering kan genomföras utan en noggrann analys av effekter och kostnader</w:t>
      </w:r>
      <w:r>
        <w:t>.</w:t>
      </w:r>
    </w:p>
    <w:p w:rsidR="00DF7984" w:rsidP="003B5A38" w:rsidRDefault="00A27803" w14:paraId="49C6FFC5" w14:textId="398B9CF6">
      <w:r>
        <w:t xml:space="preserve">Vi menar att det är anmärkningsvärt att regeringen genomför </w:t>
      </w:r>
      <w:r w:rsidR="006A4009">
        <w:t>omfattande</w:t>
      </w:r>
      <w:r w:rsidR="00C9074C">
        <w:t xml:space="preserve"> </w:t>
      </w:r>
      <w:r>
        <w:t>förändring</w:t>
      </w:r>
      <w:r w:rsidR="006F2BF2">
        <w:t>ar</w:t>
      </w:r>
      <w:r>
        <w:t xml:space="preserve"> av den arbetsmarknadspolitiska verksamhet</w:t>
      </w:r>
      <w:r w:rsidR="006F2BF2">
        <w:t>en i avsaknad av en samlad konsekvensanalys</w:t>
      </w:r>
      <w:r w:rsidR="003B5A38">
        <w:t xml:space="preserve">. Det saknas </w:t>
      </w:r>
      <w:r w:rsidR="004F7E71">
        <w:t>bl.a.</w:t>
      </w:r>
      <w:r w:rsidR="003B5A38">
        <w:t xml:space="preserve"> en samlad </w:t>
      </w:r>
      <w:r w:rsidR="00C9074C">
        <w:t>redogörelse för regeringens</w:t>
      </w:r>
      <w:r w:rsidR="00DF7984">
        <w:t xml:space="preserve"> avsikt vad gäller</w:t>
      </w:r>
      <w:r w:rsidR="00D44A41">
        <w:t xml:space="preserve"> det</w:t>
      </w:r>
      <w:r w:rsidR="00DF7984">
        <w:t xml:space="preserve"> o</w:t>
      </w:r>
      <w:r w:rsidR="002E2AC7">
        <w:t xml:space="preserve">ffentliga åtagandet </w:t>
      </w:r>
      <w:r w:rsidR="00DF7984">
        <w:t xml:space="preserve">för </w:t>
      </w:r>
      <w:r w:rsidR="002E2AC7">
        <w:t xml:space="preserve">arbetsmarknadspolitisk verksamhet och hur </w:t>
      </w:r>
      <w:r w:rsidR="003B5A38">
        <w:t xml:space="preserve">offentliga finanser påverkas, vad gäller </w:t>
      </w:r>
      <w:r w:rsidR="004F7E71">
        <w:t xml:space="preserve">både </w:t>
      </w:r>
      <w:r w:rsidR="003B5A38">
        <w:t>statlig och kommunal sektor. Vidare saknas analys av hur verksamhetsförändringarna påverkar</w:t>
      </w:r>
      <w:r w:rsidR="006A4009">
        <w:t>, och är tänkta att påverka,</w:t>
      </w:r>
      <w:r w:rsidR="003B5A38">
        <w:t xml:space="preserve"> </w:t>
      </w:r>
      <w:r w:rsidR="002E2AC7">
        <w:t>stödet för personer med långa tider i arbetslöshet.</w:t>
      </w:r>
    </w:p>
    <w:p w:rsidR="00BB6339" w:rsidP="003B5A38" w:rsidRDefault="002E2AC7" w14:paraId="49C6FFC6" w14:textId="77777777">
      <w:r>
        <w:t>Mot bakgrund</w:t>
      </w:r>
      <w:r w:rsidR="004A1CB4">
        <w:t xml:space="preserve"> av den höga långtidsarbetslösheten och bristerna i stödet för långtidsarbetslösa anser vi att sådana analyser är angelägna.</w:t>
      </w:r>
      <w:r w:rsidR="001265B0">
        <w:t xml:space="preserve"> </w:t>
      </w:r>
      <w:r w:rsidR="004A1CB4">
        <w:t>Avsaknaden av samlade analyser</w:t>
      </w:r>
      <w:r w:rsidR="00371D70">
        <w:t xml:space="preserve"> innebär hög </w:t>
      </w:r>
      <w:r w:rsidR="004A1CB4">
        <w:t>risk</w:t>
      </w:r>
      <w:r w:rsidR="00371D70">
        <w:t xml:space="preserve"> för </w:t>
      </w:r>
      <w:r w:rsidR="004A1CB4">
        <w:t>att verksamheten inte utformas</w:t>
      </w:r>
      <w:r w:rsidR="001265B0">
        <w:t xml:space="preserve"> kostnadseffektivt och</w:t>
      </w:r>
      <w:r w:rsidR="004A1CB4">
        <w:t xml:space="preserve"> ändamålsenligt för att bekämpa det växande problemet med </w:t>
      </w:r>
      <w:r w:rsidR="00DF7984">
        <w:t>det</w:t>
      </w:r>
      <w:r w:rsidR="004A1CB4">
        <w:t xml:space="preserve"> allt djupare utanförskap</w:t>
      </w:r>
      <w:r w:rsidR="00DF7984">
        <w:t xml:space="preserve"> som långtidsarbetslöshet</w:t>
      </w:r>
      <w:r w:rsidR="000F491C">
        <w:t>en</w:t>
      </w:r>
      <w:r w:rsidR="00DF7984">
        <w:t xml:space="preserve"> för med sig</w:t>
      </w:r>
      <w:r w:rsidR="004A1CB4">
        <w:t>.</w:t>
      </w:r>
    </w:p>
    <w:sdt>
      <w:sdtPr>
        <w:alias w:val="CC_Underskrifter"/>
        <w:tag w:val="CC_Underskrifter"/>
        <w:id w:val="583496634"/>
        <w:lock w:val="sdtContentLocked"/>
        <w:placeholder>
          <w:docPart w:val="A8B87A1655FE49AEACE3FF804956B38A"/>
        </w:placeholder>
      </w:sdtPr>
      <w:sdtEndPr/>
      <w:sdtContent>
        <w:p w:rsidR="00C20BB6" w:rsidP="00C20BB6" w:rsidRDefault="00C20BB6" w14:paraId="49C6FFC7" w14:textId="77777777"/>
        <w:p w:rsidRPr="008E0FE2" w:rsidR="004801AC" w:rsidP="00C20BB6" w:rsidRDefault="007E6675" w14:paraId="49C6FFC8" w14:textId="77777777"/>
      </w:sdtContent>
    </w:sdt>
    <w:tbl>
      <w:tblPr>
        <w:tblW w:w="5000" w:type="pct"/>
        <w:tblLook w:val="04A0" w:firstRow="1" w:lastRow="0" w:firstColumn="1" w:lastColumn="0" w:noHBand="0" w:noVBand="1"/>
        <w:tblCaption w:val="underskrifter"/>
      </w:tblPr>
      <w:tblGrid>
        <w:gridCol w:w="4252"/>
        <w:gridCol w:w="4252"/>
      </w:tblGrid>
      <w:tr w:rsidR="000316B5" w14:paraId="49C6FFCB" w14:textId="77777777">
        <w:trPr>
          <w:cantSplit/>
        </w:trPr>
        <w:tc>
          <w:tcPr>
            <w:tcW w:w="50" w:type="pct"/>
            <w:vAlign w:val="bottom"/>
          </w:tcPr>
          <w:p w:rsidR="000316B5" w:rsidRDefault="004F7E71" w14:paraId="49C6FFC9" w14:textId="77777777">
            <w:pPr>
              <w:pStyle w:val="Underskrifter"/>
            </w:pPr>
            <w:r>
              <w:t>Mats Green (M)</w:t>
            </w:r>
          </w:p>
        </w:tc>
        <w:tc>
          <w:tcPr>
            <w:tcW w:w="50" w:type="pct"/>
            <w:vAlign w:val="bottom"/>
          </w:tcPr>
          <w:p w:rsidR="000316B5" w:rsidRDefault="004F7E71" w14:paraId="49C6FFCA" w14:textId="77777777">
            <w:pPr>
              <w:pStyle w:val="Underskrifter"/>
            </w:pPr>
            <w:r>
              <w:t>Saila Quicklund (M)</w:t>
            </w:r>
          </w:p>
        </w:tc>
      </w:tr>
      <w:tr w:rsidR="000316B5" w14:paraId="49C6FFCE" w14:textId="77777777">
        <w:trPr>
          <w:cantSplit/>
        </w:trPr>
        <w:tc>
          <w:tcPr>
            <w:tcW w:w="50" w:type="pct"/>
            <w:vAlign w:val="bottom"/>
          </w:tcPr>
          <w:p w:rsidR="000316B5" w:rsidRDefault="004F7E71" w14:paraId="49C6FFCC" w14:textId="77777777">
            <w:pPr>
              <w:pStyle w:val="Underskrifter"/>
            </w:pPr>
            <w:r>
              <w:t>Lars Beckman (M)</w:t>
            </w:r>
          </w:p>
        </w:tc>
        <w:tc>
          <w:tcPr>
            <w:tcW w:w="50" w:type="pct"/>
            <w:vAlign w:val="bottom"/>
          </w:tcPr>
          <w:p w:rsidR="000316B5" w:rsidRDefault="004F7E71" w14:paraId="49C6FFCD" w14:textId="77777777">
            <w:pPr>
              <w:pStyle w:val="Underskrifter"/>
            </w:pPr>
            <w:r>
              <w:t>Ann-Sofie Lifvenhage (M)</w:t>
            </w:r>
          </w:p>
        </w:tc>
      </w:tr>
    </w:tbl>
    <w:p w:rsidR="006B2545" w:rsidRDefault="006B2545" w14:paraId="49C6FFCF" w14:textId="77777777"/>
    <w:sectPr w:rsidR="006B254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6FFD1" w14:textId="77777777" w:rsidR="009C6E65" w:rsidRDefault="009C6E65" w:rsidP="000C1CAD">
      <w:pPr>
        <w:spacing w:line="240" w:lineRule="auto"/>
      </w:pPr>
      <w:r>
        <w:separator/>
      </w:r>
    </w:p>
  </w:endnote>
  <w:endnote w:type="continuationSeparator" w:id="0">
    <w:p w14:paraId="49C6FFD2" w14:textId="77777777" w:rsidR="009C6E65" w:rsidRDefault="009C6E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6FF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6FF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6FFE0" w14:textId="77777777" w:rsidR="00262EA3" w:rsidRPr="00C20BB6" w:rsidRDefault="00262EA3" w:rsidP="00C20B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6FFCF" w14:textId="77777777" w:rsidR="009C6E65" w:rsidRDefault="009C6E65" w:rsidP="000C1CAD">
      <w:pPr>
        <w:spacing w:line="240" w:lineRule="auto"/>
      </w:pPr>
      <w:r>
        <w:separator/>
      </w:r>
    </w:p>
  </w:footnote>
  <w:footnote w:type="continuationSeparator" w:id="0">
    <w:p w14:paraId="49C6FFD0" w14:textId="77777777" w:rsidR="009C6E65" w:rsidRDefault="009C6E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6FF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C6FFE1" wp14:editId="49C6FF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C6FFE5" w14:textId="77777777" w:rsidR="00262EA3" w:rsidRDefault="007E6675" w:rsidP="008103B5">
                          <w:pPr>
                            <w:jc w:val="right"/>
                          </w:pPr>
                          <w:sdt>
                            <w:sdtPr>
                              <w:alias w:val="CC_Noformat_Partikod"/>
                              <w:tag w:val="CC_Noformat_Partikod"/>
                              <w:id w:val="-53464382"/>
                              <w:placeholder>
                                <w:docPart w:val="8CA0821F200A4F2FA72FD7FCC1F045F9"/>
                              </w:placeholder>
                              <w:text/>
                            </w:sdtPr>
                            <w:sdtEndPr/>
                            <w:sdtContent>
                              <w:r w:rsidR="00B9283D">
                                <w:t>M</w:t>
                              </w:r>
                            </w:sdtContent>
                          </w:sdt>
                          <w:sdt>
                            <w:sdtPr>
                              <w:alias w:val="CC_Noformat_Partinummer"/>
                              <w:tag w:val="CC_Noformat_Partinummer"/>
                              <w:id w:val="-1709555926"/>
                              <w:placeholder>
                                <w:docPart w:val="F35B3F8A61D748DC851C42C028D503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C6FF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C6FFE5" w14:textId="77777777" w:rsidR="00262EA3" w:rsidRDefault="007E6675" w:rsidP="008103B5">
                    <w:pPr>
                      <w:jc w:val="right"/>
                    </w:pPr>
                    <w:sdt>
                      <w:sdtPr>
                        <w:alias w:val="CC_Noformat_Partikod"/>
                        <w:tag w:val="CC_Noformat_Partikod"/>
                        <w:id w:val="-53464382"/>
                        <w:placeholder>
                          <w:docPart w:val="8CA0821F200A4F2FA72FD7FCC1F045F9"/>
                        </w:placeholder>
                        <w:text/>
                      </w:sdtPr>
                      <w:sdtEndPr/>
                      <w:sdtContent>
                        <w:r w:rsidR="00B9283D">
                          <w:t>M</w:t>
                        </w:r>
                      </w:sdtContent>
                    </w:sdt>
                    <w:sdt>
                      <w:sdtPr>
                        <w:alias w:val="CC_Noformat_Partinummer"/>
                        <w:tag w:val="CC_Noformat_Partinummer"/>
                        <w:id w:val="-1709555926"/>
                        <w:placeholder>
                          <w:docPart w:val="F35B3F8A61D748DC851C42C028D50385"/>
                        </w:placeholder>
                        <w:showingPlcHdr/>
                        <w:text/>
                      </w:sdtPr>
                      <w:sdtEndPr/>
                      <w:sdtContent>
                        <w:r w:rsidR="00262EA3">
                          <w:t xml:space="preserve"> </w:t>
                        </w:r>
                      </w:sdtContent>
                    </w:sdt>
                  </w:p>
                </w:txbxContent>
              </v:textbox>
              <w10:wrap anchorx="page"/>
            </v:shape>
          </w:pict>
        </mc:Fallback>
      </mc:AlternateContent>
    </w:r>
  </w:p>
  <w:p w14:paraId="49C6FF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6FFD5" w14:textId="77777777" w:rsidR="00262EA3" w:rsidRDefault="00262EA3" w:rsidP="008563AC">
    <w:pPr>
      <w:jc w:val="right"/>
    </w:pPr>
  </w:p>
  <w:p w14:paraId="49C6FF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6FFD9" w14:textId="77777777" w:rsidR="00262EA3" w:rsidRDefault="007E66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C6FFE3" wp14:editId="49C6FF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C6FFDA" w14:textId="77777777" w:rsidR="00262EA3" w:rsidRDefault="007E6675" w:rsidP="00A314CF">
    <w:pPr>
      <w:pStyle w:val="FSHNormal"/>
      <w:spacing w:before="40"/>
    </w:pPr>
    <w:sdt>
      <w:sdtPr>
        <w:alias w:val="CC_Noformat_Motionstyp"/>
        <w:tag w:val="CC_Noformat_Motionstyp"/>
        <w:id w:val="1162973129"/>
        <w:lock w:val="sdtContentLocked"/>
        <w15:appearance w15:val="hidden"/>
        <w:text/>
      </w:sdtPr>
      <w:sdtEndPr/>
      <w:sdtContent>
        <w:r w:rsidR="00C20BB6">
          <w:t>Kommittémotion</w:t>
        </w:r>
      </w:sdtContent>
    </w:sdt>
    <w:r w:rsidR="00821B36">
      <w:t xml:space="preserve"> </w:t>
    </w:r>
    <w:sdt>
      <w:sdtPr>
        <w:alias w:val="CC_Noformat_Partikod"/>
        <w:tag w:val="CC_Noformat_Partikod"/>
        <w:id w:val="1471015553"/>
        <w:text/>
      </w:sdtPr>
      <w:sdtEndPr/>
      <w:sdtContent>
        <w:r w:rsidR="00B9283D">
          <w:t>M</w:t>
        </w:r>
      </w:sdtContent>
    </w:sdt>
    <w:sdt>
      <w:sdtPr>
        <w:alias w:val="CC_Noformat_Partinummer"/>
        <w:tag w:val="CC_Noformat_Partinummer"/>
        <w:id w:val="-2014525982"/>
        <w:showingPlcHdr/>
        <w:text/>
      </w:sdtPr>
      <w:sdtEndPr/>
      <w:sdtContent>
        <w:r w:rsidR="00821B36">
          <w:t xml:space="preserve"> </w:t>
        </w:r>
      </w:sdtContent>
    </w:sdt>
  </w:p>
  <w:p w14:paraId="49C6FFDB" w14:textId="77777777" w:rsidR="00262EA3" w:rsidRPr="008227B3" w:rsidRDefault="007E66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C6FFDC" w14:textId="77777777" w:rsidR="00262EA3" w:rsidRPr="008227B3" w:rsidRDefault="007E66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0BB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0BB6">
          <w:t>:4696</w:t>
        </w:r>
      </w:sdtContent>
    </w:sdt>
  </w:p>
  <w:p w14:paraId="49C6FFDD" w14:textId="77777777" w:rsidR="00262EA3" w:rsidRDefault="007E6675" w:rsidP="00E03A3D">
    <w:pPr>
      <w:pStyle w:val="Motionr"/>
    </w:pPr>
    <w:sdt>
      <w:sdtPr>
        <w:alias w:val="CC_Noformat_Avtext"/>
        <w:tag w:val="CC_Noformat_Avtext"/>
        <w:id w:val="-2020768203"/>
        <w:lock w:val="sdtContentLocked"/>
        <w15:appearance w15:val="hidden"/>
        <w:text/>
      </w:sdtPr>
      <w:sdtEndPr/>
      <w:sdtContent>
        <w:r w:rsidR="00C20BB6">
          <w:t>av Mats Green m.fl. (M)</w:t>
        </w:r>
      </w:sdtContent>
    </w:sdt>
  </w:p>
  <w:sdt>
    <w:sdtPr>
      <w:alias w:val="CC_Noformat_Rubtext"/>
      <w:tag w:val="CC_Noformat_Rubtext"/>
      <w:id w:val="-218060500"/>
      <w:lock w:val="sdtLocked"/>
      <w:text/>
    </w:sdtPr>
    <w:sdtEndPr/>
    <w:sdtContent>
      <w:p w14:paraId="49C6FFDE" w14:textId="77777777" w:rsidR="00262EA3" w:rsidRDefault="00B9283D" w:rsidP="00283E0F">
        <w:pPr>
          <w:pStyle w:val="FSHRub2"/>
        </w:pPr>
        <w:r>
          <w:t>med anledning av prop. 2021/22:216 Förbättrade förutsättningar för den arbetsmarknadspolitiska verksamheten</w:t>
        </w:r>
      </w:p>
    </w:sdtContent>
  </w:sdt>
  <w:sdt>
    <w:sdtPr>
      <w:alias w:val="CC_Boilerplate_3"/>
      <w:tag w:val="CC_Boilerplate_3"/>
      <w:id w:val="1606463544"/>
      <w:lock w:val="sdtContentLocked"/>
      <w15:appearance w15:val="hidden"/>
      <w:text w:multiLine="1"/>
    </w:sdtPr>
    <w:sdtEndPr/>
    <w:sdtContent>
      <w:p w14:paraId="49C6FF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928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6B5"/>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9A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B9E"/>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91C"/>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E29"/>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5B0"/>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8C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1FD0"/>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AC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D7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A38"/>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CB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C19"/>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8B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7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98E"/>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009"/>
    <w:rsid w:val="006A42AF"/>
    <w:rsid w:val="006A46A8"/>
    <w:rsid w:val="006A55E1"/>
    <w:rsid w:val="006A5CAE"/>
    <w:rsid w:val="006A6205"/>
    <w:rsid w:val="006A64C1"/>
    <w:rsid w:val="006A6D09"/>
    <w:rsid w:val="006A7198"/>
    <w:rsid w:val="006A7E51"/>
    <w:rsid w:val="006B00CE"/>
    <w:rsid w:val="006B0420"/>
    <w:rsid w:val="006B0601"/>
    <w:rsid w:val="006B2545"/>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BF2"/>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A9"/>
    <w:rsid w:val="007061FC"/>
    <w:rsid w:val="00706583"/>
    <w:rsid w:val="00706592"/>
    <w:rsid w:val="007069B1"/>
    <w:rsid w:val="007069C2"/>
    <w:rsid w:val="00707210"/>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10E"/>
    <w:rsid w:val="007E26CF"/>
    <w:rsid w:val="007E29D4"/>
    <w:rsid w:val="007E29F4"/>
    <w:rsid w:val="007E3149"/>
    <w:rsid w:val="007E3A3D"/>
    <w:rsid w:val="007E4F5B"/>
    <w:rsid w:val="007E599F"/>
    <w:rsid w:val="007E5A9A"/>
    <w:rsid w:val="007E6675"/>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FF7"/>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14E"/>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072"/>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1AF"/>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E65"/>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03"/>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930"/>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9F0"/>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83D"/>
    <w:rsid w:val="00B9304B"/>
    <w:rsid w:val="00B931F8"/>
    <w:rsid w:val="00B93CB0"/>
    <w:rsid w:val="00B941FB"/>
    <w:rsid w:val="00B9437E"/>
    <w:rsid w:val="00B944AD"/>
    <w:rsid w:val="00B95B7A"/>
    <w:rsid w:val="00B96246"/>
    <w:rsid w:val="00B9650B"/>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891"/>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BB6"/>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74C"/>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41"/>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984"/>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5C6"/>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C6FFBB"/>
  <w15:chartTrackingRefBased/>
  <w15:docId w15:val="{2F100034-1A1C-47CA-9B59-AA90BD2A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B43DAB62244465B6E7FC507784041D"/>
        <w:category>
          <w:name w:val="Allmänt"/>
          <w:gallery w:val="placeholder"/>
        </w:category>
        <w:types>
          <w:type w:val="bbPlcHdr"/>
        </w:types>
        <w:behaviors>
          <w:behavior w:val="content"/>
        </w:behaviors>
        <w:guid w:val="{1A86F89F-76BA-425A-AE03-8DF44471C63C}"/>
      </w:docPartPr>
      <w:docPartBody>
        <w:p w:rsidR="00446439" w:rsidRDefault="00442F43">
          <w:pPr>
            <w:pStyle w:val="4DB43DAB62244465B6E7FC507784041D"/>
          </w:pPr>
          <w:r w:rsidRPr="005A0A93">
            <w:rPr>
              <w:rStyle w:val="Platshllartext"/>
            </w:rPr>
            <w:t>Förslag till riksdagsbeslut</w:t>
          </w:r>
        </w:p>
      </w:docPartBody>
    </w:docPart>
    <w:docPart>
      <w:docPartPr>
        <w:name w:val="D3D5280337CD4AEC9847070676EDA180"/>
        <w:category>
          <w:name w:val="Allmänt"/>
          <w:gallery w:val="placeholder"/>
        </w:category>
        <w:types>
          <w:type w:val="bbPlcHdr"/>
        </w:types>
        <w:behaviors>
          <w:behavior w:val="content"/>
        </w:behaviors>
        <w:guid w:val="{3E79DF93-50B2-45BA-87DA-B52E645EE0DB}"/>
      </w:docPartPr>
      <w:docPartBody>
        <w:p w:rsidR="00446439" w:rsidRDefault="00442F43">
          <w:pPr>
            <w:pStyle w:val="D3D5280337CD4AEC9847070676EDA180"/>
          </w:pPr>
          <w:r w:rsidRPr="005A0A93">
            <w:rPr>
              <w:rStyle w:val="Platshllartext"/>
            </w:rPr>
            <w:t>Motivering</w:t>
          </w:r>
        </w:p>
      </w:docPartBody>
    </w:docPart>
    <w:docPart>
      <w:docPartPr>
        <w:name w:val="8CA0821F200A4F2FA72FD7FCC1F045F9"/>
        <w:category>
          <w:name w:val="Allmänt"/>
          <w:gallery w:val="placeholder"/>
        </w:category>
        <w:types>
          <w:type w:val="bbPlcHdr"/>
        </w:types>
        <w:behaviors>
          <w:behavior w:val="content"/>
        </w:behaviors>
        <w:guid w:val="{9B5849B0-531D-48D2-949D-2D60C2DFD87D}"/>
      </w:docPartPr>
      <w:docPartBody>
        <w:p w:rsidR="00446439" w:rsidRDefault="00442F43">
          <w:pPr>
            <w:pStyle w:val="8CA0821F200A4F2FA72FD7FCC1F045F9"/>
          </w:pPr>
          <w:r>
            <w:rPr>
              <w:rStyle w:val="Platshllartext"/>
            </w:rPr>
            <w:t xml:space="preserve"> </w:t>
          </w:r>
        </w:p>
      </w:docPartBody>
    </w:docPart>
    <w:docPart>
      <w:docPartPr>
        <w:name w:val="F35B3F8A61D748DC851C42C028D50385"/>
        <w:category>
          <w:name w:val="Allmänt"/>
          <w:gallery w:val="placeholder"/>
        </w:category>
        <w:types>
          <w:type w:val="bbPlcHdr"/>
        </w:types>
        <w:behaviors>
          <w:behavior w:val="content"/>
        </w:behaviors>
        <w:guid w:val="{C4D97521-DA37-41CA-9BF1-9B817CC6369D}"/>
      </w:docPartPr>
      <w:docPartBody>
        <w:p w:rsidR="00446439" w:rsidRDefault="00442F43">
          <w:pPr>
            <w:pStyle w:val="F35B3F8A61D748DC851C42C028D50385"/>
          </w:pPr>
          <w:r>
            <w:t xml:space="preserve"> </w:t>
          </w:r>
        </w:p>
      </w:docPartBody>
    </w:docPart>
    <w:docPart>
      <w:docPartPr>
        <w:name w:val="A8B87A1655FE49AEACE3FF804956B38A"/>
        <w:category>
          <w:name w:val="Allmänt"/>
          <w:gallery w:val="placeholder"/>
        </w:category>
        <w:types>
          <w:type w:val="bbPlcHdr"/>
        </w:types>
        <w:behaviors>
          <w:behavior w:val="content"/>
        </w:behaviors>
        <w:guid w:val="{F18D953B-AAB7-4BDC-9858-FBD55071E502}"/>
      </w:docPartPr>
      <w:docPartBody>
        <w:p w:rsidR="005873FB" w:rsidRDefault="005873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F43"/>
    <w:rsid w:val="0017523A"/>
    <w:rsid w:val="00442F43"/>
    <w:rsid w:val="00446439"/>
    <w:rsid w:val="005873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B43DAB62244465B6E7FC507784041D">
    <w:name w:val="4DB43DAB62244465B6E7FC507784041D"/>
  </w:style>
  <w:style w:type="paragraph" w:customStyle="1" w:styleId="EA10407C9EE24D77BB8961E95B0E7077">
    <w:name w:val="EA10407C9EE24D77BB8961E95B0E70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7B2BA27539477F900175D14A9FDA12">
    <w:name w:val="C37B2BA27539477F900175D14A9FDA12"/>
  </w:style>
  <w:style w:type="paragraph" w:customStyle="1" w:styleId="D3D5280337CD4AEC9847070676EDA180">
    <w:name w:val="D3D5280337CD4AEC9847070676EDA180"/>
  </w:style>
  <w:style w:type="paragraph" w:customStyle="1" w:styleId="CB2A32B66C0E45C2B13C76252C076706">
    <w:name w:val="CB2A32B66C0E45C2B13C76252C076706"/>
  </w:style>
  <w:style w:type="paragraph" w:customStyle="1" w:styleId="CFB126CB26AD46939382E3098DD4EAE4">
    <w:name w:val="CFB126CB26AD46939382E3098DD4EAE4"/>
  </w:style>
  <w:style w:type="paragraph" w:customStyle="1" w:styleId="8CA0821F200A4F2FA72FD7FCC1F045F9">
    <w:name w:val="8CA0821F200A4F2FA72FD7FCC1F045F9"/>
  </w:style>
  <w:style w:type="paragraph" w:customStyle="1" w:styleId="F35B3F8A61D748DC851C42C028D50385">
    <w:name w:val="F35B3F8A61D748DC851C42C028D503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FB02C0-2724-49F9-9D1A-23F232A7C345}"/>
</file>

<file path=customXml/itemProps2.xml><?xml version="1.0" encoding="utf-8"?>
<ds:datastoreItem xmlns:ds="http://schemas.openxmlformats.org/officeDocument/2006/customXml" ds:itemID="{903ADEBE-9672-4239-8B3B-01D8C28C6F04}"/>
</file>

<file path=customXml/itemProps3.xml><?xml version="1.0" encoding="utf-8"?>
<ds:datastoreItem xmlns:ds="http://schemas.openxmlformats.org/officeDocument/2006/customXml" ds:itemID="{2A0C634D-6B31-44AE-9297-0D27A8DE151D}"/>
</file>

<file path=docProps/app.xml><?xml version="1.0" encoding="utf-8"?>
<Properties xmlns="http://schemas.openxmlformats.org/officeDocument/2006/extended-properties" xmlns:vt="http://schemas.openxmlformats.org/officeDocument/2006/docPropsVTypes">
  <Template>Normal</Template>
  <TotalTime>145</TotalTime>
  <Pages>2</Pages>
  <Words>640</Words>
  <Characters>4158</Characters>
  <Application>Microsoft Office Word</Application>
  <DocSecurity>0</DocSecurity>
  <Lines>70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2021 22 216 Förbättrade förutsättningar för den arbetsmarknadspolitiska verksamheten</vt:lpstr>
      <vt:lpstr>
      </vt:lpstr>
    </vt:vector>
  </TitlesOfParts>
  <Company>Sveriges riksdag</Company>
  <LinksUpToDate>false</LinksUpToDate>
  <CharactersWithSpaces>4781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