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43564327"/>
        <w:docPartObj>
          <w:docPartGallery w:val="Table of Contents"/>
          <w:docPartUnique/>
        </w:docPartObj>
      </w:sdtPr>
      <w:sdtEndPr>
        <w:rPr>
          <w:b/>
          <w:bCs/>
        </w:rPr>
      </w:sdtEndPr>
      <w:sdtContent>
        <w:p w:rsidRPr="00A67EF7" w:rsidR="00011B4A" w:rsidP="00011B4A" w:rsidRDefault="00011B4A" w14:paraId="03E3AB36" w14:textId="254F6BDC">
          <w:pPr>
            <w:pStyle w:val="Innehllsfrteckningsrubrik"/>
          </w:pPr>
          <w:r w:rsidRPr="00A67EF7">
            <w:t>Innehåll</w:t>
          </w:r>
          <w:r w:rsidR="00E26C63">
            <w:t>sförteckning</w:t>
          </w:r>
        </w:p>
        <w:p w:rsidR="00680094" w:rsidRDefault="00680094" w14:paraId="3C8AC7B0" w14:textId="57153D1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_Toc44598820 \h </w:instrText>
          </w:r>
          <w:r>
            <w:rPr>
              <w:noProof/>
            </w:rPr>
          </w:r>
          <w:r>
            <w:rPr>
              <w:noProof/>
            </w:rPr>
            <w:fldChar w:fldCharType="separate"/>
          </w:r>
          <w:r w:rsidR="000E42DA">
            <w:rPr>
              <w:noProof/>
            </w:rPr>
            <w:t>2</w:t>
          </w:r>
          <w:r>
            <w:rPr>
              <w:noProof/>
            </w:rPr>
            <w:fldChar w:fldCharType="end"/>
          </w:r>
        </w:p>
        <w:p w:rsidR="00680094" w:rsidRDefault="00680094" w14:paraId="331B8321" w14:textId="51614356">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_Toc44598821 \h </w:instrText>
          </w:r>
          <w:r>
            <w:rPr>
              <w:noProof/>
            </w:rPr>
          </w:r>
          <w:r>
            <w:rPr>
              <w:noProof/>
            </w:rPr>
            <w:fldChar w:fldCharType="separate"/>
          </w:r>
          <w:r w:rsidR="000E42DA">
            <w:rPr>
              <w:noProof/>
            </w:rPr>
            <w:t>3</w:t>
          </w:r>
          <w:r>
            <w:rPr>
              <w:noProof/>
            </w:rPr>
            <w:fldChar w:fldCharType="end"/>
          </w:r>
        </w:p>
        <w:p w:rsidR="00680094" w:rsidRDefault="00680094" w14:paraId="41825ACF" w14:textId="799F1504">
          <w:pPr>
            <w:pStyle w:val="Innehll1"/>
            <w:tabs>
              <w:tab w:val="right" w:leader="dot" w:pos="8494"/>
            </w:tabs>
            <w:rPr>
              <w:rFonts w:eastAsiaTheme="minorEastAsia"/>
              <w:noProof/>
              <w:kern w:val="0"/>
              <w:sz w:val="22"/>
              <w:szCs w:val="22"/>
              <w:lang w:eastAsia="sv-SE"/>
              <w14:numSpacing w14:val="default"/>
            </w:rPr>
          </w:pPr>
          <w:r>
            <w:rPr>
              <w:noProof/>
            </w:rPr>
            <w:t>Frihet och utveckling i vår omvärld</w:t>
          </w:r>
          <w:r>
            <w:rPr>
              <w:noProof/>
            </w:rPr>
            <w:tab/>
          </w:r>
          <w:r>
            <w:rPr>
              <w:noProof/>
            </w:rPr>
            <w:fldChar w:fldCharType="begin"/>
          </w:r>
          <w:r>
            <w:rPr>
              <w:noProof/>
            </w:rPr>
            <w:instrText xml:space="preserve"> PAGEREF _Toc44598822 \h </w:instrText>
          </w:r>
          <w:r>
            <w:rPr>
              <w:noProof/>
            </w:rPr>
          </w:r>
          <w:r>
            <w:rPr>
              <w:noProof/>
            </w:rPr>
            <w:fldChar w:fldCharType="separate"/>
          </w:r>
          <w:r w:rsidR="000E42DA">
            <w:rPr>
              <w:noProof/>
            </w:rPr>
            <w:t>4</w:t>
          </w:r>
          <w:r>
            <w:rPr>
              <w:noProof/>
            </w:rPr>
            <w:fldChar w:fldCharType="end"/>
          </w:r>
        </w:p>
        <w:p w:rsidR="00680094" w:rsidRDefault="00680094" w14:paraId="40E29E87" w14:textId="104EC41B">
          <w:pPr>
            <w:pStyle w:val="Innehll2"/>
            <w:tabs>
              <w:tab w:val="right" w:leader="dot" w:pos="8494"/>
            </w:tabs>
            <w:rPr>
              <w:rFonts w:eastAsiaTheme="minorEastAsia"/>
              <w:noProof/>
              <w:kern w:val="0"/>
              <w:sz w:val="22"/>
              <w:szCs w:val="22"/>
              <w:lang w:eastAsia="sv-SE"/>
              <w14:numSpacing w14:val="default"/>
            </w:rPr>
          </w:pPr>
          <w:r>
            <w:rPr>
              <w:noProof/>
            </w:rPr>
            <w:t>Kristdemokraternas syn på utveckling</w:t>
          </w:r>
          <w:r>
            <w:rPr>
              <w:noProof/>
            </w:rPr>
            <w:tab/>
          </w:r>
          <w:r>
            <w:rPr>
              <w:noProof/>
            </w:rPr>
            <w:fldChar w:fldCharType="begin"/>
          </w:r>
          <w:r>
            <w:rPr>
              <w:noProof/>
            </w:rPr>
            <w:instrText xml:space="preserve"> PAGEREF _Toc44598823 \h </w:instrText>
          </w:r>
          <w:r>
            <w:rPr>
              <w:noProof/>
            </w:rPr>
          </w:r>
          <w:r>
            <w:rPr>
              <w:noProof/>
            </w:rPr>
            <w:fldChar w:fldCharType="separate"/>
          </w:r>
          <w:r w:rsidR="000E42DA">
            <w:rPr>
              <w:noProof/>
            </w:rPr>
            <w:t>4</w:t>
          </w:r>
          <w:r>
            <w:rPr>
              <w:noProof/>
            </w:rPr>
            <w:fldChar w:fldCharType="end"/>
          </w:r>
        </w:p>
        <w:p w:rsidR="00680094" w:rsidRDefault="00680094" w14:paraId="50E86706" w14:textId="20C4BEA5">
          <w:pPr>
            <w:pStyle w:val="Innehll3"/>
            <w:tabs>
              <w:tab w:val="right" w:leader="dot" w:pos="8494"/>
            </w:tabs>
            <w:rPr>
              <w:rFonts w:eastAsiaTheme="minorEastAsia"/>
              <w:noProof/>
              <w:kern w:val="0"/>
              <w:sz w:val="22"/>
              <w:szCs w:val="22"/>
              <w:lang w:eastAsia="sv-SE"/>
              <w14:numSpacing w14:val="default"/>
            </w:rPr>
          </w:pPr>
          <w:r>
            <w:rPr>
              <w:noProof/>
            </w:rPr>
            <w:t>1 Stöd och hjälp till världens allra fattigaste</w:t>
          </w:r>
          <w:r>
            <w:rPr>
              <w:noProof/>
            </w:rPr>
            <w:tab/>
          </w:r>
          <w:r>
            <w:rPr>
              <w:noProof/>
            </w:rPr>
            <w:fldChar w:fldCharType="begin"/>
          </w:r>
          <w:r>
            <w:rPr>
              <w:noProof/>
            </w:rPr>
            <w:instrText xml:space="preserve"> PAGEREF _Toc44598824 \h </w:instrText>
          </w:r>
          <w:r>
            <w:rPr>
              <w:noProof/>
            </w:rPr>
          </w:r>
          <w:r>
            <w:rPr>
              <w:noProof/>
            </w:rPr>
            <w:fldChar w:fldCharType="separate"/>
          </w:r>
          <w:r w:rsidR="000E42DA">
            <w:rPr>
              <w:noProof/>
            </w:rPr>
            <w:t>5</w:t>
          </w:r>
          <w:r>
            <w:rPr>
              <w:noProof/>
            </w:rPr>
            <w:fldChar w:fldCharType="end"/>
          </w:r>
        </w:p>
        <w:p w:rsidR="00680094" w:rsidRDefault="00680094" w14:paraId="7EC5440B" w14:textId="465A16BC">
          <w:pPr>
            <w:pStyle w:val="Innehll3"/>
            <w:tabs>
              <w:tab w:val="right" w:leader="dot" w:pos="8494"/>
            </w:tabs>
            <w:rPr>
              <w:rFonts w:eastAsiaTheme="minorEastAsia"/>
              <w:noProof/>
              <w:kern w:val="0"/>
              <w:sz w:val="22"/>
              <w:szCs w:val="22"/>
              <w:lang w:eastAsia="sv-SE"/>
              <w14:numSpacing w14:val="default"/>
            </w:rPr>
          </w:pPr>
          <w:r>
            <w:rPr>
              <w:noProof/>
            </w:rPr>
            <w:t>2 Stöd till människor på flykt</w:t>
          </w:r>
          <w:r>
            <w:rPr>
              <w:noProof/>
            </w:rPr>
            <w:tab/>
          </w:r>
          <w:r>
            <w:rPr>
              <w:noProof/>
            </w:rPr>
            <w:fldChar w:fldCharType="begin"/>
          </w:r>
          <w:r>
            <w:rPr>
              <w:noProof/>
            </w:rPr>
            <w:instrText xml:space="preserve"> PAGEREF _Toc44598825 \h </w:instrText>
          </w:r>
          <w:r>
            <w:rPr>
              <w:noProof/>
            </w:rPr>
          </w:r>
          <w:r>
            <w:rPr>
              <w:noProof/>
            </w:rPr>
            <w:fldChar w:fldCharType="separate"/>
          </w:r>
          <w:r w:rsidR="000E42DA">
            <w:rPr>
              <w:noProof/>
            </w:rPr>
            <w:t>5</w:t>
          </w:r>
          <w:r>
            <w:rPr>
              <w:noProof/>
            </w:rPr>
            <w:fldChar w:fldCharType="end"/>
          </w:r>
        </w:p>
        <w:p w:rsidR="00680094" w:rsidRDefault="00680094" w14:paraId="70D0454A" w14:textId="3B51C7CE">
          <w:pPr>
            <w:pStyle w:val="Innehll3"/>
            <w:tabs>
              <w:tab w:val="right" w:leader="dot" w:pos="8494"/>
            </w:tabs>
            <w:rPr>
              <w:rFonts w:eastAsiaTheme="minorEastAsia"/>
              <w:noProof/>
              <w:kern w:val="0"/>
              <w:sz w:val="22"/>
              <w:szCs w:val="22"/>
              <w:lang w:eastAsia="sv-SE"/>
              <w14:numSpacing w14:val="default"/>
            </w:rPr>
          </w:pPr>
          <w:r>
            <w:rPr>
              <w:noProof/>
            </w:rPr>
            <w:t>3 Demokrati och mänskliga rättigheter måste stärkas</w:t>
          </w:r>
          <w:r>
            <w:rPr>
              <w:noProof/>
            </w:rPr>
            <w:tab/>
          </w:r>
          <w:r>
            <w:rPr>
              <w:noProof/>
            </w:rPr>
            <w:fldChar w:fldCharType="begin"/>
          </w:r>
          <w:r>
            <w:rPr>
              <w:noProof/>
            </w:rPr>
            <w:instrText xml:space="preserve"> PAGEREF _Toc44598826 \h </w:instrText>
          </w:r>
          <w:r>
            <w:rPr>
              <w:noProof/>
            </w:rPr>
          </w:r>
          <w:r>
            <w:rPr>
              <w:noProof/>
            </w:rPr>
            <w:fldChar w:fldCharType="separate"/>
          </w:r>
          <w:r w:rsidR="000E42DA">
            <w:rPr>
              <w:noProof/>
            </w:rPr>
            <w:t>6</w:t>
          </w:r>
          <w:r>
            <w:rPr>
              <w:noProof/>
            </w:rPr>
            <w:fldChar w:fldCharType="end"/>
          </w:r>
        </w:p>
        <w:p w:rsidR="00680094" w:rsidRDefault="00680094" w14:paraId="00FF2C49" w14:textId="64E5E518">
          <w:pPr>
            <w:pStyle w:val="Innehll2"/>
            <w:tabs>
              <w:tab w:val="right" w:leader="dot" w:pos="8494"/>
            </w:tabs>
            <w:rPr>
              <w:rFonts w:eastAsiaTheme="minorEastAsia"/>
              <w:noProof/>
              <w:kern w:val="0"/>
              <w:sz w:val="22"/>
              <w:szCs w:val="22"/>
              <w:lang w:eastAsia="sv-SE"/>
              <w14:numSpacing w14:val="default"/>
            </w:rPr>
          </w:pPr>
          <w:r>
            <w:rPr>
              <w:noProof/>
            </w:rPr>
            <w:t>Sveriges politik för global utveckling</w:t>
          </w:r>
          <w:r>
            <w:rPr>
              <w:noProof/>
            </w:rPr>
            <w:tab/>
          </w:r>
          <w:r>
            <w:rPr>
              <w:noProof/>
            </w:rPr>
            <w:fldChar w:fldCharType="begin"/>
          </w:r>
          <w:r>
            <w:rPr>
              <w:noProof/>
            </w:rPr>
            <w:instrText xml:space="preserve"> PAGEREF _Toc44598827 \h </w:instrText>
          </w:r>
          <w:r>
            <w:rPr>
              <w:noProof/>
            </w:rPr>
          </w:r>
          <w:r>
            <w:rPr>
              <w:noProof/>
            </w:rPr>
            <w:fldChar w:fldCharType="separate"/>
          </w:r>
          <w:r w:rsidR="000E42DA">
            <w:rPr>
              <w:noProof/>
            </w:rPr>
            <w:t>6</w:t>
          </w:r>
          <w:r>
            <w:rPr>
              <w:noProof/>
            </w:rPr>
            <w:fldChar w:fldCharType="end"/>
          </w:r>
        </w:p>
        <w:p w:rsidR="00680094" w:rsidRDefault="00680094" w14:paraId="58529E7F" w14:textId="30963FBB">
          <w:pPr>
            <w:pStyle w:val="Innehll2"/>
            <w:tabs>
              <w:tab w:val="right" w:leader="dot" w:pos="8494"/>
            </w:tabs>
            <w:rPr>
              <w:rFonts w:eastAsiaTheme="minorEastAsia"/>
              <w:noProof/>
              <w:kern w:val="0"/>
              <w:sz w:val="22"/>
              <w:szCs w:val="22"/>
              <w:lang w:eastAsia="sv-SE"/>
              <w14:numSpacing w14:val="default"/>
            </w:rPr>
          </w:pPr>
          <w:r>
            <w:rPr>
              <w:noProof/>
            </w:rPr>
            <w:t>Avräkningar</w:t>
          </w:r>
          <w:r>
            <w:rPr>
              <w:noProof/>
            </w:rPr>
            <w:tab/>
          </w:r>
          <w:r>
            <w:rPr>
              <w:noProof/>
            </w:rPr>
            <w:fldChar w:fldCharType="begin"/>
          </w:r>
          <w:r>
            <w:rPr>
              <w:noProof/>
            </w:rPr>
            <w:instrText xml:space="preserve"> PAGEREF _Toc44598828 \h </w:instrText>
          </w:r>
          <w:r>
            <w:rPr>
              <w:noProof/>
            </w:rPr>
          </w:r>
          <w:r>
            <w:rPr>
              <w:noProof/>
            </w:rPr>
            <w:fldChar w:fldCharType="separate"/>
          </w:r>
          <w:r w:rsidR="000E42DA">
            <w:rPr>
              <w:noProof/>
            </w:rPr>
            <w:t>6</w:t>
          </w:r>
          <w:r>
            <w:rPr>
              <w:noProof/>
            </w:rPr>
            <w:fldChar w:fldCharType="end"/>
          </w:r>
        </w:p>
        <w:p w:rsidR="00680094" w:rsidRDefault="00680094" w14:paraId="74974DE5" w14:textId="1D729949">
          <w:pPr>
            <w:pStyle w:val="Innehll1"/>
            <w:tabs>
              <w:tab w:val="right" w:leader="dot" w:pos="8494"/>
            </w:tabs>
            <w:rPr>
              <w:rFonts w:eastAsiaTheme="minorEastAsia"/>
              <w:noProof/>
              <w:kern w:val="0"/>
              <w:sz w:val="22"/>
              <w:szCs w:val="22"/>
              <w:lang w:eastAsia="sv-SE"/>
              <w14:numSpacing w14:val="default"/>
            </w:rPr>
          </w:pPr>
          <w:r>
            <w:rPr>
              <w:noProof/>
            </w:rPr>
            <w:t>Internationellt bistånd – våra prioriteringar</w:t>
          </w:r>
          <w:r>
            <w:rPr>
              <w:noProof/>
            </w:rPr>
            <w:tab/>
          </w:r>
          <w:r>
            <w:rPr>
              <w:noProof/>
            </w:rPr>
            <w:fldChar w:fldCharType="begin"/>
          </w:r>
          <w:r>
            <w:rPr>
              <w:noProof/>
            </w:rPr>
            <w:instrText xml:space="preserve"> PAGEREF _Toc44598829 \h </w:instrText>
          </w:r>
          <w:r>
            <w:rPr>
              <w:noProof/>
            </w:rPr>
          </w:r>
          <w:r>
            <w:rPr>
              <w:noProof/>
            </w:rPr>
            <w:fldChar w:fldCharType="separate"/>
          </w:r>
          <w:r w:rsidR="000E42DA">
            <w:rPr>
              <w:noProof/>
            </w:rPr>
            <w:t>6</w:t>
          </w:r>
          <w:r>
            <w:rPr>
              <w:noProof/>
            </w:rPr>
            <w:fldChar w:fldCharType="end"/>
          </w:r>
        </w:p>
        <w:p w:rsidR="00680094" w:rsidRDefault="00680094" w14:paraId="6B9434BD" w14:textId="5820A6D5">
          <w:pPr>
            <w:pStyle w:val="Innehll2"/>
            <w:tabs>
              <w:tab w:val="right" w:leader="dot" w:pos="8494"/>
            </w:tabs>
            <w:rPr>
              <w:rFonts w:eastAsiaTheme="minorEastAsia"/>
              <w:noProof/>
              <w:kern w:val="0"/>
              <w:sz w:val="22"/>
              <w:szCs w:val="22"/>
              <w:lang w:eastAsia="sv-SE"/>
              <w14:numSpacing w14:val="default"/>
            </w:rPr>
          </w:pPr>
          <w:r>
            <w:rPr>
              <w:noProof/>
            </w:rPr>
            <w:t>Humanitärt stöd</w:t>
          </w:r>
          <w:r>
            <w:rPr>
              <w:noProof/>
            </w:rPr>
            <w:tab/>
          </w:r>
          <w:r>
            <w:rPr>
              <w:noProof/>
            </w:rPr>
            <w:fldChar w:fldCharType="begin"/>
          </w:r>
          <w:r>
            <w:rPr>
              <w:noProof/>
            </w:rPr>
            <w:instrText xml:space="preserve"> PAGEREF _Toc44598830 \h </w:instrText>
          </w:r>
          <w:r>
            <w:rPr>
              <w:noProof/>
            </w:rPr>
          </w:r>
          <w:r>
            <w:rPr>
              <w:noProof/>
            </w:rPr>
            <w:fldChar w:fldCharType="separate"/>
          </w:r>
          <w:r w:rsidR="000E42DA">
            <w:rPr>
              <w:noProof/>
            </w:rPr>
            <w:t>6</w:t>
          </w:r>
          <w:r>
            <w:rPr>
              <w:noProof/>
            </w:rPr>
            <w:fldChar w:fldCharType="end"/>
          </w:r>
        </w:p>
        <w:p w:rsidR="00680094" w:rsidRDefault="00680094" w14:paraId="2FB81BE4" w14:textId="44C74887">
          <w:pPr>
            <w:pStyle w:val="Innehll2"/>
            <w:tabs>
              <w:tab w:val="right" w:leader="dot" w:pos="8494"/>
            </w:tabs>
            <w:rPr>
              <w:rFonts w:eastAsiaTheme="minorEastAsia"/>
              <w:noProof/>
              <w:kern w:val="0"/>
              <w:sz w:val="22"/>
              <w:szCs w:val="22"/>
              <w:lang w:eastAsia="sv-SE"/>
              <w14:numSpacing w14:val="default"/>
            </w:rPr>
          </w:pPr>
          <w:r>
            <w:rPr>
              <w:noProof/>
            </w:rPr>
            <w:t>Demokratiutveckling – en grund för framtida fred och säkerhet</w:t>
          </w:r>
          <w:r>
            <w:rPr>
              <w:noProof/>
            </w:rPr>
            <w:tab/>
          </w:r>
          <w:r>
            <w:rPr>
              <w:noProof/>
            </w:rPr>
            <w:fldChar w:fldCharType="begin"/>
          </w:r>
          <w:r>
            <w:rPr>
              <w:noProof/>
            </w:rPr>
            <w:instrText xml:space="preserve"> PAGEREF _Toc44598831 \h </w:instrText>
          </w:r>
          <w:r>
            <w:rPr>
              <w:noProof/>
            </w:rPr>
          </w:r>
          <w:r>
            <w:rPr>
              <w:noProof/>
            </w:rPr>
            <w:fldChar w:fldCharType="separate"/>
          </w:r>
          <w:r w:rsidR="000E42DA">
            <w:rPr>
              <w:noProof/>
            </w:rPr>
            <w:t>7</w:t>
          </w:r>
          <w:r>
            <w:rPr>
              <w:noProof/>
            </w:rPr>
            <w:fldChar w:fldCharType="end"/>
          </w:r>
        </w:p>
        <w:p w:rsidR="00680094" w:rsidRDefault="00680094" w14:paraId="4512BC97" w14:textId="35355985">
          <w:pPr>
            <w:pStyle w:val="Innehll2"/>
            <w:tabs>
              <w:tab w:val="right" w:leader="dot" w:pos="8494"/>
            </w:tabs>
            <w:rPr>
              <w:rFonts w:eastAsiaTheme="minorEastAsia"/>
              <w:noProof/>
              <w:kern w:val="0"/>
              <w:sz w:val="22"/>
              <w:szCs w:val="22"/>
              <w:lang w:eastAsia="sv-SE"/>
              <w14:numSpacing w14:val="default"/>
            </w:rPr>
          </w:pPr>
          <w:r>
            <w:rPr>
              <w:noProof/>
            </w:rPr>
            <w:t>Värna religionsfriheten</w:t>
          </w:r>
          <w:r>
            <w:rPr>
              <w:noProof/>
            </w:rPr>
            <w:tab/>
          </w:r>
          <w:r>
            <w:rPr>
              <w:noProof/>
            </w:rPr>
            <w:fldChar w:fldCharType="begin"/>
          </w:r>
          <w:r>
            <w:rPr>
              <w:noProof/>
            </w:rPr>
            <w:instrText xml:space="preserve"> PAGEREF _Toc44598832 \h </w:instrText>
          </w:r>
          <w:r>
            <w:rPr>
              <w:noProof/>
            </w:rPr>
          </w:r>
          <w:r>
            <w:rPr>
              <w:noProof/>
            </w:rPr>
            <w:fldChar w:fldCharType="separate"/>
          </w:r>
          <w:r w:rsidR="000E42DA">
            <w:rPr>
              <w:noProof/>
            </w:rPr>
            <w:t>8</w:t>
          </w:r>
          <w:r>
            <w:rPr>
              <w:noProof/>
            </w:rPr>
            <w:fldChar w:fldCharType="end"/>
          </w:r>
        </w:p>
        <w:p w:rsidR="00680094" w:rsidRDefault="00680094" w14:paraId="7AD9C09F" w14:textId="6282ED60">
          <w:pPr>
            <w:pStyle w:val="Innehll2"/>
            <w:tabs>
              <w:tab w:val="right" w:leader="dot" w:pos="8494"/>
            </w:tabs>
            <w:rPr>
              <w:rFonts w:eastAsiaTheme="minorEastAsia"/>
              <w:noProof/>
              <w:kern w:val="0"/>
              <w:sz w:val="22"/>
              <w:szCs w:val="22"/>
              <w:lang w:eastAsia="sv-SE"/>
              <w14:numSpacing w14:val="default"/>
            </w:rPr>
          </w:pPr>
          <w:r>
            <w:rPr>
              <w:noProof/>
            </w:rPr>
            <w:t>Det civila samhällets omistliga betydelse</w:t>
          </w:r>
          <w:r>
            <w:rPr>
              <w:noProof/>
            </w:rPr>
            <w:tab/>
          </w:r>
          <w:r>
            <w:rPr>
              <w:noProof/>
            </w:rPr>
            <w:fldChar w:fldCharType="begin"/>
          </w:r>
          <w:r>
            <w:rPr>
              <w:noProof/>
            </w:rPr>
            <w:instrText xml:space="preserve"> PAGEREF _Toc44598833 \h </w:instrText>
          </w:r>
          <w:r>
            <w:rPr>
              <w:noProof/>
            </w:rPr>
          </w:r>
          <w:r>
            <w:rPr>
              <w:noProof/>
            </w:rPr>
            <w:fldChar w:fldCharType="separate"/>
          </w:r>
          <w:r w:rsidR="000E42DA">
            <w:rPr>
              <w:noProof/>
            </w:rPr>
            <w:t>9</w:t>
          </w:r>
          <w:r>
            <w:rPr>
              <w:noProof/>
            </w:rPr>
            <w:fldChar w:fldCharType="end"/>
          </w:r>
        </w:p>
        <w:p w:rsidR="00680094" w:rsidRDefault="00680094" w14:paraId="0EBF96D1" w14:textId="58042DC0">
          <w:pPr>
            <w:pStyle w:val="Innehll2"/>
            <w:tabs>
              <w:tab w:val="right" w:leader="dot" w:pos="8494"/>
            </w:tabs>
            <w:rPr>
              <w:rFonts w:eastAsiaTheme="minorEastAsia"/>
              <w:noProof/>
              <w:kern w:val="0"/>
              <w:sz w:val="22"/>
              <w:szCs w:val="22"/>
              <w:lang w:eastAsia="sv-SE"/>
              <w14:numSpacing w14:val="default"/>
            </w:rPr>
          </w:pPr>
          <w:r>
            <w:rPr>
              <w:noProof/>
            </w:rPr>
            <w:t>Barns och kvinnors hälsa</w:t>
          </w:r>
          <w:r>
            <w:rPr>
              <w:noProof/>
            </w:rPr>
            <w:tab/>
          </w:r>
          <w:r>
            <w:rPr>
              <w:noProof/>
            </w:rPr>
            <w:fldChar w:fldCharType="begin"/>
          </w:r>
          <w:r>
            <w:rPr>
              <w:noProof/>
            </w:rPr>
            <w:instrText xml:space="preserve"> PAGEREF _Toc44598834 \h </w:instrText>
          </w:r>
          <w:r>
            <w:rPr>
              <w:noProof/>
            </w:rPr>
          </w:r>
          <w:r>
            <w:rPr>
              <w:noProof/>
            </w:rPr>
            <w:fldChar w:fldCharType="separate"/>
          </w:r>
          <w:r w:rsidR="000E42DA">
            <w:rPr>
              <w:noProof/>
            </w:rPr>
            <w:t>9</w:t>
          </w:r>
          <w:r>
            <w:rPr>
              <w:noProof/>
            </w:rPr>
            <w:fldChar w:fldCharType="end"/>
          </w:r>
        </w:p>
        <w:p w:rsidR="00680094" w:rsidRDefault="00680094" w14:paraId="67097790" w14:textId="6A178DA1">
          <w:pPr>
            <w:pStyle w:val="Innehll1"/>
            <w:tabs>
              <w:tab w:val="right" w:leader="dot" w:pos="8494"/>
            </w:tabs>
            <w:rPr>
              <w:rFonts w:eastAsiaTheme="minorEastAsia"/>
              <w:noProof/>
              <w:kern w:val="0"/>
              <w:sz w:val="22"/>
              <w:szCs w:val="22"/>
              <w:lang w:eastAsia="sv-SE"/>
              <w14:numSpacing w14:val="default"/>
            </w:rPr>
          </w:pPr>
          <w:r>
            <w:rPr>
              <w:noProof/>
            </w:rPr>
            <w:t>När bistånd missbrukas</w:t>
          </w:r>
          <w:r>
            <w:rPr>
              <w:noProof/>
            </w:rPr>
            <w:tab/>
          </w:r>
          <w:r>
            <w:rPr>
              <w:noProof/>
            </w:rPr>
            <w:fldChar w:fldCharType="begin"/>
          </w:r>
          <w:r>
            <w:rPr>
              <w:noProof/>
            </w:rPr>
            <w:instrText xml:space="preserve"> PAGEREF _Toc44598835 \h </w:instrText>
          </w:r>
          <w:r>
            <w:rPr>
              <w:noProof/>
            </w:rPr>
          </w:r>
          <w:r>
            <w:rPr>
              <w:noProof/>
            </w:rPr>
            <w:fldChar w:fldCharType="separate"/>
          </w:r>
          <w:r w:rsidR="000E42DA">
            <w:rPr>
              <w:noProof/>
            </w:rPr>
            <w:t>10</w:t>
          </w:r>
          <w:r>
            <w:rPr>
              <w:noProof/>
            </w:rPr>
            <w:fldChar w:fldCharType="end"/>
          </w:r>
        </w:p>
        <w:p w:rsidR="00680094" w:rsidRDefault="00680094" w14:paraId="713CAC85" w14:textId="5A7C89AF">
          <w:pPr>
            <w:pStyle w:val="Innehll1"/>
            <w:tabs>
              <w:tab w:val="right" w:leader="dot" w:pos="8494"/>
            </w:tabs>
            <w:rPr>
              <w:rFonts w:eastAsiaTheme="minorEastAsia"/>
              <w:noProof/>
              <w:kern w:val="0"/>
              <w:sz w:val="22"/>
              <w:szCs w:val="22"/>
              <w:lang w:eastAsia="sv-SE"/>
              <w14:numSpacing w14:val="default"/>
            </w:rPr>
          </w:pPr>
          <w:r>
            <w:rPr>
              <w:noProof/>
            </w:rPr>
            <w:t>Övriga budgetpåverkande anslagsförändringar</w:t>
          </w:r>
          <w:r>
            <w:rPr>
              <w:noProof/>
            </w:rPr>
            <w:tab/>
          </w:r>
          <w:r>
            <w:rPr>
              <w:noProof/>
            </w:rPr>
            <w:fldChar w:fldCharType="begin"/>
          </w:r>
          <w:r>
            <w:rPr>
              <w:noProof/>
            </w:rPr>
            <w:instrText xml:space="preserve"> PAGEREF _Toc44598836 \h </w:instrText>
          </w:r>
          <w:r>
            <w:rPr>
              <w:noProof/>
            </w:rPr>
          </w:r>
          <w:r>
            <w:rPr>
              <w:noProof/>
            </w:rPr>
            <w:fldChar w:fldCharType="separate"/>
          </w:r>
          <w:r w:rsidR="000E42DA">
            <w:rPr>
              <w:noProof/>
            </w:rPr>
            <w:t>11</w:t>
          </w:r>
          <w:r>
            <w:rPr>
              <w:noProof/>
            </w:rPr>
            <w:fldChar w:fldCharType="end"/>
          </w:r>
        </w:p>
        <w:p w:rsidR="00011B4A" w:rsidP="00011B4A" w:rsidRDefault="00680094" w14:paraId="577ABFCD" w14:textId="253C904E">
          <w:pPr>
            <w:pStyle w:val="Innehll1"/>
            <w:tabs>
              <w:tab w:val="right" w:pos="8494"/>
            </w:tabs>
            <w:rPr>
              <w:b/>
              <w:bCs/>
            </w:rPr>
          </w:pPr>
          <w:r>
            <w:fldChar w:fldCharType="end"/>
          </w:r>
        </w:p>
      </w:sdtContent>
    </w:sdt>
    <w:p w:rsidR="00011B4A" w:rsidRDefault="00011B4A" w14:paraId="4C0D86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44598820" w:displacedByCustomXml="next" w:id="1"/>
    <w:sdt>
      <w:sdtPr>
        <w:alias w:val="CC_Boilerplate_4"/>
        <w:tag w:val="CC_Boilerplate_4"/>
        <w:id w:val="-1644581176"/>
        <w:lock w:val="sdtLocked"/>
        <w:placeholder>
          <w:docPart w:val="9E3B4D999C7143DC8207786C63C53036"/>
        </w:placeholder>
        <w:text/>
      </w:sdtPr>
      <w:sdtEndPr/>
      <w:sdtContent>
        <w:p w:rsidRPr="009B062B" w:rsidR="00AF30DD" w:rsidP="00DA28CE" w:rsidRDefault="00AF30DD" w14:paraId="21996ECA" w14:textId="43DE8E7F">
          <w:pPr>
            <w:pStyle w:val="Rubrik1"/>
            <w:spacing w:after="300"/>
          </w:pPr>
          <w:r w:rsidRPr="009B062B">
            <w:t>Förslag till riksdagsbeslut</w:t>
          </w:r>
        </w:p>
      </w:sdtContent>
    </w:sdt>
    <w:bookmarkEnd w:displacedByCustomXml="prev" w:id="1"/>
    <w:sdt>
      <w:sdtPr>
        <w:alias w:val="Yrkande 1"/>
        <w:tag w:val="d9e150ab-9744-4728-a205-907fb1586591"/>
        <w:id w:val="-1866507346"/>
        <w:lock w:val="sdtLocked"/>
      </w:sdtPr>
      <w:sdtEndPr/>
      <w:sdtContent>
        <w:p w:rsidR="00DE4999" w:rsidRDefault="00174F38" w14:paraId="163C00A8" w14:textId="77777777">
          <w:pPr>
            <w:pStyle w:val="Frslagstext"/>
          </w:pPr>
          <w:r>
            <w:t>Riksdagen anvisar anslagen för 2020 inom utgiftsområde 7 Internationellt bistånd enligt förslaget i tabell 1 i motionen.</w:t>
          </w:r>
        </w:p>
      </w:sdtContent>
    </w:sdt>
    <w:sdt>
      <w:sdtPr>
        <w:alias w:val="Yrkande 2"/>
        <w:tag w:val="bf9db339-674e-4ede-bced-4ee8dad67e62"/>
        <w:id w:val="117659938"/>
        <w:lock w:val="sdtLocked"/>
      </w:sdtPr>
      <w:sdtEndPr/>
      <w:sdtContent>
        <w:p w:rsidR="00DE4999" w:rsidRDefault="00174F38" w14:paraId="16F1F0E2" w14:textId="77777777">
          <w:pPr>
            <w:pStyle w:val="Frslagstext"/>
          </w:pPr>
          <w:r>
            <w:t>Riksdagen ställer sig bakom det som anförs i motionen om att Sverige genom EU och FN bör verka för att fler länder ökar sitt bistånd så att de når upp till minst 0,7 procent av BNI och tillkännager detta för regeringen.</w:t>
          </w:r>
        </w:p>
      </w:sdtContent>
    </w:sdt>
    <w:sdt>
      <w:sdtPr>
        <w:alias w:val="Yrkande 3"/>
        <w:tag w:val="4c465131-6eea-4f81-88ec-6c4b885e2597"/>
        <w:id w:val="-1515461913"/>
        <w:lock w:val="sdtLocked"/>
      </w:sdtPr>
      <w:sdtEndPr/>
      <w:sdtContent>
        <w:p w:rsidR="00DE4999" w:rsidRDefault="00174F38" w14:paraId="5AB2C0A4" w14:textId="77777777">
          <w:pPr>
            <w:pStyle w:val="Frslagstext"/>
          </w:pPr>
          <w:r>
            <w:t>Riksdagen ställer sig bakom det som anförs i motionen om vikten av att regeringen ger ett särskilt uppdrag till Sida och Expertgruppen för biståndsanalys i syfte att stärka kvaliteten i genomförandet av biståndet och tillkännager detta för regeringen.</w:t>
          </w:r>
        </w:p>
      </w:sdtContent>
    </w:sdt>
    <w:sdt>
      <w:sdtPr>
        <w:alias w:val="Yrkande 4"/>
        <w:tag w:val="f1fb4821-a012-425a-8fd3-380e7eb0a43e"/>
        <w:id w:val="1423757499"/>
        <w:lock w:val="sdtLocked"/>
      </w:sdtPr>
      <w:sdtEndPr/>
      <w:sdtContent>
        <w:p w:rsidR="00DE4999" w:rsidRDefault="00174F38" w14:paraId="16952E0F" w14:textId="77777777">
          <w:pPr>
            <w:pStyle w:val="Frslagstext"/>
          </w:pPr>
          <w:r>
            <w:t>Riksdagen ställer sig bakom det som anförs i motionen om att departementens handlingsplaner för politiken för global utveckling bör bli offentliga och tillkännager detta för regeringen.</w:t>
          </w:r>
        </w:p>
      </w:sdtContent>
    </w:sdt>
    <w:sdt>
      <w:sdtPr>
        <w:alias w:val="Yrkande 5"/>
        <w:tag w:val="b4152d85-5309-4548-9e5d-329b8f5052f9"/>
        <w:id w:val="-1255507046"/>
        <w:lock w:val="sdtLocked"/>
      </w:sdtPr>
      <w:sdtEndPr/>
      <w:sdtContent>
        <w:p w:rsidR="00DE4999" w:rsidRDefault="00174F38" w14:paraId="7414A267" w14:textId="77777777">
          <w:pPr>
            <w:pStyle w:val="Frslagstext"/>
          </w:pPr>
          <w:r>
            <w:t>Riksdagen ställer sig bakom det som anförs i motionen om att uppdra åt exempelvis Expertgruppen för biståndsanalys att kontinuerligt granska regeringens arbete med genomförandet av politiken för global utveckling (PGU) och tillkännager detta för regeringen.</w:t>
          </w:r>
        </w:p>
      </w:sdtContent>
    </w:sdt>
    <w:sdt>
      <w:sdtPr>
        <w:alias w:val="Yrkande 6"/>
        <w:tag w:val="1b66e8a9-f9f7-4216-a1fa-190cff34b208"/>
        <w:id w:val="619728221"/>
        <w:lock w:val="sdtLocked"/>
      </w:sdtPr>
      <w:sdtEndPr/>
      <w:sdtContent>
        <w:p w:rsidR="00DE4999" w:rsidRDefault="00174F38" w14:paraId="56A74905" w14:textId="77777777">
          <w:pPr>
            <w:pStyle w:val="Frslagstext"/>
          </w:pPr>
          <w:r>
            <w:t>Riksdagen ställer sig bakom det som anförs i motionen om att omfördela biståndet för att kunna hjälpa fler människor som befinner sig på flykt och tillkännager detta för regeringen.</w:t>
          </w:r>
        </w:p>
      </w:sdtContent>
    </w:sdt>
    <w:sdt>
      <w:sdtPr>
        <w:alias w:val="Yrkande 7"/>
        <w:tag w:val="2f9a621f-d9b5-4942-8722-f2528d4520c9"/>
        <w:id w:val="-1104645082"/>
        <w:lock w:val="sdtLocked"/>
      </w:sdtPr>
      <w:sdtEndPr/>
      <w:sdtContent>
        <w:p w:rsidR="00DE4999" w:rsidRDefault="00174F38" w14:paraId="6AA92B8A" w14:textId="77777777">
          <w:pPr>
            <w:pStyle w:val="Frslagstext"/>
          </w:pPr>
          <w:r>
            <w:t>Riksdagen ställer sig bakom det som anförs i motionen om att påbörja arbetet med att bygga upp en egen svensk struktur för att kunna bistå med flyktinghjälp i vår värld och tillkännager detta för regeringen.</w:t>
          </w:r>
        </w:p>
      </w:sdtContent>
    </w:sdt>
    <w:sdt>
      <w:sdtPr>
        <w:alias w:val="Yrkande 8"/>
        <w:tag w:val="eba44a46-24b1-405d-a8f6-3e38cf34399e"/>
        <w:id w:val="-1304076610"/>
        <w:lock w:val="sdtLocked"/>
      </w:sdtPr>
      <w:sdtEndPr/>
      <w:sdtContent>
        <w:p w:rsidR="00DE4999" w:rsidRDefault="00174F38" w14:paraId="76F84E75" w14:textId="77777777">
          <w:pPr>
            <w:pStyle w:val="Frslagstext"/>
          </w:pPr>
          <w:r>
            <w:t>Riksdagen ställer sig bakom det som anförs i motionen om att i ökad utsträckning kanalisera det humanitära stödet genom civilsamhällesorganisationer och samfund som arbetar i den direkta ”frontlinjen” i katastrofområden såsom kyrkor i Syrien och Irak och tillkännager detta för regeringen.</w:t>
          </w:r>
        </w:p>
      </w:sdtContent>
    </w:sdt>
    <w:sdt>
      <w:sdtPr>
        <w:alias w:val="Yrkande 9"/>
        <w:tag w:val="600a185e-65ec-4ad2-a74d-a32060b94d83"/>
        <w:id w:val="692813400"/>
        <w:lock w:val="sdtLocked"/>
      </w:sdtPr>
      <w:sdtEndPr/>
      <w:sdtContent>
        <w:p w:rsidR="00DE4999" w:rsidRDefault="00174F38" w14:paraId="2EE6CBFA" w14:textId="77777777">
          <w:pPr>
            <w:pStyle w:val="Frslagstext"/>
          </w:pPr>
          <w:r>
            <w:t>Riksdagen ställer sig bakom det som anförs i motionen om att det multilaterala stöd som Sverige ger till en rad olika FN-organ måste fokuseras och samlas hos de organ som arbetar bland flyktingar och med barns säkerhet och rättigheter (UNHCR, WFP, Cerf och Unicef), och detta tillkännager riksdagen för regeringen.</w:t>
          </w:r>
        </w:p>
      </w:sdtContent>
    </w:sdt>
    <w:sdt>
      <w:sdtPr>
        <w:alias w:val="Yrkande 10"/>
        <w:tag w:val="fdc3bae4-932e-4dfd-a90b-aa44a3ce0ba6"/>
        <w:id w:val="-785110935"/>
        <w:lock w:val="sdtLocked"/>
      </w:sdtPr>
      <w:sdtEndPr/>
      <w:sdtContent>
        <w:p w:rsidR="00DE4999" w:rsidRDefault="00174F38" w14:paraId="672BF7D4" w14:textId="77777777">
          <w:pPr>
            <w:pStyle w:val="Frslagstext"/>
          </w:pPr>
          <w:r>
            <w:t>Riksdagen ställer sig bakom det som anförs i motionen om att Sverige måste ligga i framkant när det gäller att stödja och utveckla insatser som syftar till att skapa arbets- och utbildningstillfällen för människor på flykt och tillkännager detta för regeringen.</w:t>
          </w:r>
        </w:p>
      </w:sdtContent>
    </w:sdt>
    <w:sdt>
      <w:sdtPr>
        <w:alias w:val="Yrkande 11"/>
        <w:tag w:val="ae319304-4cb5-4f34-81de-12f58776309c"/>
        <w:id w:val="-451712255"/>
        <w:lock w:val="sdtLocked"/>
      </w:sdtPr>
      <w:sdtEndPr/>
      <w:sdtContent>
        <w:p w:rsidR="00DE4999" w:rsidRDefault="00174F38" w14:paraId="1CCF8132" w14:textId="77777777">
          <w:pPr>
            <w:pStyle w:val="Frslagstext"/>
          </w:pPr>
          <w:r>
            <w:t>Riksdagen ställer sig bakom det som anförs i motionen om att införa en särskild biståndsstrategi inklusive en frihetsfond som inriktas på att ge stöd till människorättsförsvarare och tillkännager detta för regeringen.</w:t>
          </w:r>
        </w:p>
      </w:sdtContent>
    </w:sdt>
    <w:sdt>
      <w:sdtPr>
        <w:alias w:val="Yrkande 12"/>
        <w:tag w:val="4c9a42bb-fece-4105-ba50-70a1f0f27f51"/>
        <w:id w:val="-1918708608"/>
        <w:lock w:val="sdtLocked"/>
      </w:sdtPr>
      <w:sdtEndPr/>
      <w:sdtContent>
        <w:p w:rsidR="00DE4999" w:rsidRDefault="00174F38" w14:paraId="5F9C1455" w14:textId="77777777">
          <w:pPr>
            <w:pStyle w:val="Frslagstext"/>
          </w:pPr>
          <w:r>
            <w:t>Riksdagen ställer sig bakom det som anförs i motionen om att Sverige och EU måste ställa krav på att den eritreanska regimen släpper Dawit Isaak fri för att få ingå i EU:s biståndsprogram och tillkännager detta för regeringen.</w:t>
          </w:r>
        </w:p>
      </w:sdtContent>
    </w:sdt>
    <w:sdt>
      <w:sdtPr>
        <w:alias w:val="Yrkande 13"/>
        <w:tag w:val="6af69022-93c7-4948-821b-328ba1b7d481"/>
        <w:id w:val="2142536706"/>
        <w:lock w:val="sdtLocked"/>
      </w:sdtPr>
      <w:sdtEndPr/>
      <w:sdtContent>
        <w:p w:rsidR="00DE4999" w:rsidRDefault="00174F38" w14:paraId="01C4F16D" w14:textId="77777777">
          <w:pPr>
            <w:pStyle w:val="Frslagstext"/>
          </w:pPr>
          <w:r>
            <w:t>Riksdagen ställer sig bakom det som anförs i motionen om att nya landstrategier som tas fram alltid ska innehålla en analys av situationen för religions- och övertygelsefriheten och tillkännager detta för regeringen.</w:t>
          </w:r>
        </w:p>
      </w:sdtContent>
    </w:sdt>
    <w:sdt>
      <w:sdtPr>
        <w:alias w:val="Yrkande 14"/>
        <w:tag w:val="539f6d8b-7f2a-44a0-9a4b-3e03464a7dfe"/>
        <w:id w:val="112726032"/>
        <w:lock w:val="sdtLocked"/>
      </w:sdtPr>
      <w:sdtEndPr/>
      <w:sdtContent>
        <w:p w:rsidR="00DE4999" w:rsidRDefault="00174F38" w14:paraId="7B6E8F54" w14:textId="77777777">
          <w:pPr>
            <w:pStyle w:val="Frslagstext"/>
          </w:pPr>
          <w:r>
            <w:t>Riksdagen ställer sig bakom det som anförs i motionen om att alla diplomater bör ha genomgått utbildning i frågor som rör religionsfrihet och tillkännager detta för regeringen.</w:t>
          </w:r>
        </w:p>
      </w:sdtContent>
    </w:sdt>
    <w:sdt>
      <w:sdtPr>
        <w:alias w:val="Yrkande 15"/>
        <w:tag w:val="b382a38c-d43c-4586-b1ed-24ba89d47622"/>
        <w:id w:val="758482809"/>
        <w:lock w:val="sdtLocked"/>
      </w:sdtPr>
      <w:sdtEndPr/>
      <w:sdtContent>
        <w:p w:rsidR="00DE4999" w:rsidRDefault="00174F38" w14:paraId="5B7D7437" w14:textId="77777777">
          <w:pPr>
            <w:pStyle w:val="Frslagstext"/>
          </w:pPr>
          <w:r>
            <w:t>Riksdagen ställer sig bakom det som anförs i motionen om att intensifiera ansträngningarna för att civilsamhällesaktörer och oppositionspolitiker ska kunna verka och tillkännager detta för regeringen.</w:t>
          </w:r>
        </w:p>
      </w:sdtContent>
    </w:sdt>
    <w:sdt>
      <w:sdtPr>
        <w:alias w:val="Yrkande 16"/>
        <w:tag w:val="7c976b99-c8c0-4c0f-a6c7-f7cdf0bb403e"/>
        <w:id w:val="227279542"/>
        <w:lock w:val="sdtLocked"/>
      </w:sdtPr>
      <w:sdtEndPr/>
      <w:sdtContent>
        <w:p w:rsidR="00DE4999" w:rsidRDefault="00174F38" w14:paraId="76E045B5" w14:textId="77777777">
          <w:pPr>
            <w:pStyle w:val="Frslagstext"/>
          </w:pPr>
          <w:r>
            <w:t>Riksdagen ställer sig bakom det som anförs i motionen om att barnäktenskap aktivt måste motverkas och tillkännager detta för regeringen.</w:t>
          </w:r>
        </w:p>
      </w:sdtContent>
    </w:sdt>
    <w:sdt>
      <w:sdtPr>
        <w:alias w:val="Yrkande 17"/>
        <w:tag w:val="bacfd324-8e8e-448f-aeec-f81b51a45bc6"/>
        <w:id w:val="-1160463384"/>
        <w:lock w:val="sdtLocked"/>
      </w:sdtPr>
      <w:sdtEndPr/>
      <w:sdtContent>
        <w:p w:rsidR="00DE4999" w:rsidRDefault="00174F38" w14:paraId="14DF27E5" w14:textId="77777777">
          <w:pPr>
            <w:pStyle w:val="Frslagstext"/>
          </w:pPr>
          <w:r>
            <w:t>Riksdagen ställer sig bakom det som anförs i motionen om att satsa ytterligare medel på vaccin och andra hälsoinsatser via den globala fonden och den globala vaccinalliansen Gavi och tillkännager detta för regeringen.</w:t>
          </w:r>
        </w:p>
      </w:sdtContent>
    </w:sdt>
    <w:sdt>
      <w:sdtPr>
        <w:alias w:val="Yrkande 18"/>
        <w:tag w:val="6afade45-3dc0-455e-bdcd-26368eee63a3"/>
        <w:id w:val="-1682812452"/>
        <w:lock w:val="sdtLocked"/>
      </w:sdtPr>
      <w:sdtEndPr/>
      <w:sdtContent>
        <w:p w:rsidR="00DE4999" w:rsidRDefault="00174F38" w14:paraId="500A2879" w14:textId="77777777">
          <w:pPr>
            <w:pStyle w:val="Frslagstext"/>
          </w:pPr>
          <w:r>
            <w:t>Riksdagen ställer sig bakom det som anförs i motionen om att Sverige och EU måste ställa krav på att den palestinska myndigheten bättre uppfyller demokratiska principer, bekämpar korruption och respekterar mänskliga rättigheter för att få ta emot bistånd, och detta tillkännager riksdagen för regeringen.</w:t>
          </w:r>
        </w:p>
      </w:sdtContent>
    </w:sdt>
    <w:sdt>
      <w:sdtPr>
        <w:alias w:val="Yrkande 19"/>
        <w:tag w:val="0678c324-d017-449d-8d60-ac940df59c75"/>
        <w:id w:val="-2042659438"/>
        <w:lock w:val="sdtLocked"/>
      </w:sdtPr>
      <w:sdtEndPr/>
      <w:sdtContent>
        <w:p w:rsidR="00DE4999" w:rsidRDefault="00174F38" w14:paraId="30BF9136" w14:textId="1804A1ED">
          <w:pPr>
            <w:pStyle w:val="Frslagstext"/>
          </w:pPr>
          <w:r>
            <w:t xml:space="preserve">Riksdagen ställer sig bakom det som anförs i motionen om att snarast möjligt frysa det svenska biståndet till FN:s organisation för palestinska flyktingar, </w:t>
          </w:r>
          <w:r w:rsidR="0025071A">
            <w:t>Unrwa</w:t>
          </w:r>
          <w:r>
            <w:t>, och tillkännager detta för regeringen.</w:t>
          </w:r>
        </w:p>
      </w:sdtContent>
    </w:sdt>
    <w:sdt>
      <w:sdtPr>
        <w:alias w:val="Yrkande 20"/>
        <w:tag w:val="ae8245bc-e52c-488e-ad98-2596d11e666b"/>
        <w:id w:val="-117456643"/>
        <w:lock w:val="sdtLocked"/>
      </w:sdtPr>
      <w:sdtEndPr/>
      <w:sdtContent>
        <w:p w:rsidR="00DE4999" w:rsidRDefault="00174F38" w14:paraId="403283A2" w14:textId="5639410B">
          <w:pPr>
            <w:pStyle w:val="Frslagstext"/>
          </w:pPr>
          <w:r>
            <w:t xml:space="preserve">Riksdagen ställer sig bakom det som anförs i motionen om att Sverige som en av </w:t>
          </w:r>
          <w:r w:rsidR="0025071A">
            <w:t>Unrwa</w:t>
          </w:r>
          <w:r>
            <w:t>s största bidragsgivare aktivt bör verka för en reformering av FN:s bistånd till palestinska flyktingar med sikte på att överföra verksamhet och ansvar till flyktingkommissariatet, UNHCR, och tillkännager detta för regeringen.</w:t>
          </w:r>
        </w:p>
      </w:sdtContent>
    </w:sdt>
    <w:bookmarkStart w:name="MotionsStart" w:displacedByCustomXml="next" w:id="2"/>
    <w:bookmarkEnd w:displacedByCustomXml="next" w:id="2"/>
    <w:bookmarkStart w:name="_Toc44598821" w:displacedByCustomXml="next" w:id="3"/>
    <w:sdt>
      <w:sdtPr>
        <w:alias w:val="CC_Motivering_Rubrik"/>
        <w:tag w:val="CC_Motivering_Rubrik"/>
        <w:id w:val="1433397530"/>
        <w:lock w:val="sdtLocked"/>
        <w:placeholder>
          <w:docPart w:val="7FAC06AF79E741D7AA597D0BC0567928"/>
        </w:placeholder>
        <w:text/>
      </w:sdtPr>
      <w:sdtEndPr/>
      <w:sdtContent>
        <w:p w:rsidRPr="00A67EF7" w:rsidR="009955CF" w:rsidP="006F368E" w:rsidRDefault="006D79C9" w14:paraId="6CF0AE79" w14:textId="77777777">
          <w:pPr>
            <w:pStyle w:val="Rubrik1"/>
          </w:pPr>
          <w:r>
            <w:t>Motivering</w:t>
          </w:r>
        </w:p>
      </w:sdtContent>
    </w:sdt>
    <w:bookmarkEnd w:displacedByCustomXml="prev" w:id="3"/>
    <w:p w:rsidRPr="00427F1D" w:rsidR="00367FCA" w:rsidP="00427F1D" w:rsidRDefault="00367FCA" w14:paraId="364305E8" w14:textId="083AD899">
      <w:pPr>
        <w:pStyle w:val="Tabellrubrik"/>
        <w:keepNext/>
      </w:pPr>
      <w:r w:rsidRPr="00427F1D">
        <w:t>Tabell 1 Kristdemokraternas förslag till anslag för 2020 uttryckt som differens</w:t>
      </w:r>
      <w:r w:rsidR="00406FAB">
        <w:t xml:space="preserve"> </w:t>
      </w:r>
      <w:r w:rsidRPr="00427F1D">
        <w:t>gentemot regeringens förslag</w:t>
      </w:r>
    </w:p>
    <w:p w:rsidRPr="00A67EF7" w:rsidR="00367FCA" w:rsidP="00427F1D" w:rsidRDefault="00427F1D" w14:paraId="44465DD0" w14:textId="0EAFECAE">
      <w:pPr>
        <w:pStyle w:val="Tabellunderrubrik"/>
        <w:keepNext/>
        <w:rPr>
          <w:rFonts w:eastAsia="Calibri"/>
        </w:rPr>
      </w:pPr>
      <w:r w:rsidRPr="00A67EF7">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79"/>
        <w:gridCol w:w="4397"/>
        <w:gridCol w:w="1764"/>
        <w:gridCol w:w="1765"/>
      </w:tblGrid>
      <w:tr w:rsidRPr="00A67EF7" w:rsidR="00367FCA" w:rsidTr="00160B4E" w14:paraId="7EA922E9" w14:textId="77777777">
        <w:trPr>
          <w:cantSplit/>
        </w:trPr>
        <w:tc>
          <w:tcPr>
            <w:tcW w:w="4976" w:type="dxa"/>
            <w:gridSpan w:val="2"/>
            <w:tcBorders>
              <w:top w:val="single" w:color="auto" w:sz="4" w:space="0"/>
              <w:left w:val="nil"/>
              <w:bottom w:val="single" w:color="auto" w:sz="4" w:space="0"/>
              <w:right w:val="nil"/>
            </w:tcBorders>
            <w:shd w:val="clear" w:color="auto" w:fill="auto"/>
            <w:noWrap/>
            <w:hideMark/>
          </w:tcPr>
          <w:p w:rsidRPr="00A67EF7" w:rsidR="00367FCA" w:rsidP="00160B4E" w:rsidRDefault="00367FCA" w14:paraId="14C82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67EF7">
              <w:rPr>
                <w:rFonts w:ascii="Times New Roman" w:hAnsi="Times New Roman" w:eastAsia="Times New Roman" w:cs="Times New Roman"/>
                <w:b/>
                <w:bCs/>
                <w:kern w:val="0"/>
                <w:sz w:val="20"/>
                <w:szCs w:val="20"/>
                <w:lang w:eastAsia="sv-SE"/>
                <w14:numSpacing w14:val="default"/>
              </w:rPr>
              <w:t>Ramanslag</w:t>
            </w:r>
          </w:p>
        </w:tc>
        <w:tc>
          <w:tcPr>
            <w:tcW w:w="1764" w:type="dxa"/>
            <w:tcBorders>
              <w:top w:val="single" w:color="auto" w:sz="4" w:space="0"/>
              <w:left w:val="nil"/>
              <w:bottom w:val="single" w:color="auto" w:sz="4" w:space="0"/>
              <w:right w:val="nil"/>
            </w:tcBorders>
            <w:shd w:val="clear" w:color="auto" w:fill="auto"/>
            <w:vAlign w:val="bottom"/>
            <w:hideMark/>
          </w:tcPr>
          <w:p w:rsidRPr="00A67EF7" w:rsidR="00367FCA" w:rsidP="00160B4E" w:rsidRDefault="00367FCA" w14:paraId="5DFA1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7EF7">
              <w:rPr>
                <w:rFonts w:ascii="Times New Roman" w:hAnsi="Times New Roman" w:eastAsia="Times New Roman" w:cs="Times New Roman"/>
                <w:b/>
                <w:bCs/>
                <w:kern w:val="0"/>
                <w:sz w:val="20"/>
                <w:szCs w:val="20"/>
                <w:lang w:eastAsia="sv-SE"/>
                <w14:numSpacing w14:val="default"/>
              </w:rPr>
              <w:t>Regeringens förslag</w:t>
            </w:r>
          </w:p>
        </w:tc>
        <w:tc>
          <w:tcPr>
            <w:tcW w:w="1765" w:type="dxa"/>
            <w:tcBorders>
              <w:top w:val="single" w:color="auto" w:sz="4" w:space="0"/>
              <w:left w:val="nil"/>
              <w:bottom w:val="single" w:color="auto" w:sz="4" w:space="0"/>
              <w:right w:val="nil"/>
            </w:tcBorders>
            <w:shd w:val="clear" w:color="auto" w:fill="auto"/>
            <w:vAlign w:val="bottom"/>
            <w:hideMark/>
          </w:tcPr>
          <w:p w:rsidRPr="00A67EF7" w:rsidR="00367FCA" w:rsidP="00160B4E" w:rsidRDefault="00367FCA" w14:paraId="5EA51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7EF7">
              <w:rPr>
                <w:rFonts w:ascii="Times New Roman" w:hAnsi="Times New Roman" w:eastAsia="Times New Roman" w:cs="Times New Roman"/>
                <w:b/>
                <w:bCs/>
                <w:kern w:val="0"/>
                <w:sz w:val="20"/>
                <w:szCs w:val="20"/>
                <w:lang w:eastAsia="sv-SE"/>
                <w14:numSpacing w14:val="default"/>
              </w:rPr>
              <w:t>Avvikelse från regeringen (KD)</w:t>
            </w:r>
          </w:p>
        </w:tc>
      </w:tr>
      <w:tr w:rsidRPr="00A67EF7" w:rsidR="00367FCA" w:rsidTr="00160B4E" w14:paraId="6FEE1F64" w14:textId="77777777">
        <w:trPr>
          <w:cantSplit/>
        </w:trPr>
        <w:tc>
          <w:tcPr>
            <w:tcW w:w="579" w:type="dxa"/>
            <w:tcBorders>
              <w:top w:val="single" w:color="auto" w:sz="4" w:space="0"/>
              <w:left w:val="nil"/>
              <w:bottom w:val="nil"/>
              <w:right w:val="nil"/>
            </w:tcBorders>
            <w:shd w:val="clear" w:color="auto" w:fill="auto"/>
            <w:hideMark/>
          </w:tcPr>
          <w:p w:rsidRPr="00A67EF7" w:rsidR="00367FCA" w:rsidP="00160B4E" w:rsidRDefault="00367FCA" w14:paraId="39AD4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1:1</w:t>
            </w:r>
          </w:p>
        </w:tc>
        <w:tc>
          <w:tcPr>
            <w:tcW w:w="4397" w:type="dxa"/>
            <w:tcBorders>
              <w:top w:val="single" w:color="auto" w:sz="4" w:space="0"/>
              <w:left w:val="nil"/>
              <w:bottom w:val="nil"/>
              <w:right w:val="nil"/>
            </w:tcBorders>
            <w:shd w:val="clear" w:color="auto" w:fill="auto"/>
            <w:hideMark/>
          </w:tcPr>
          <w:p w:rsidRPr="00A67EF7" w:rsidR="00367FCA" w:rsidP="00160B4E" w:rsidRDefault="00367FCA" w14:paraId="4822B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Biståndsverksamhet</w:t>
            </w:r>
          </w:p>
        </w:tc>
        <w:tc>
          <w:tcPr>
            <w:tcW w:w="1764" w:type="dxa"/>
            <w:tcBorders>
              <w:top w:val="single" w:color="auto" w:sz="4" w:space="0"/>
              <w:left w:val="nil"/>
              <w:bottom w:val="nil"/>
              <w:right w:val="nil"/>
            </w:tcBorders>
            <w:shd w:val="clear" w:color="auto" w:fill="auto"/>
            <w:vAlign w:val="bottom"/>
            <w:hideMark/>
          </w:tcPr>
          <w:p w:rsidRPr="00A67EF7" w:rsidR="00367FCA" w:rsidP="00160B4E" w:rsidRDefault="00367FCA" w14:paraId="782B9B28" w14:textId="6F6F6B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44</w:t>
            </w:r>
            <w:r w:rsidR="00AB26EA">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283</w:t>
            </w:r>
            <w:r w:rsidR="00AB26EA">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158</w:t>
            </w:r>
          </w:p>
        </w:tc>
        <w:tc>
          <w:tcPr>
            <w:tcW w:w="1765" w:type="dxa"/>
            <w:tcBorders>
              <w:top w:val="single" w:color="auto" w:sz="4" w:space="0"/>
              <w:left w:val="nil"/>
              <w:bottom w:val="nil"/>
              <w:right w:val="nil"/>
            </w:tcBorders>
            <w:shd w:val="clear" w:color="auto" w:fill="auto"/>
            <w:vAlign w:val="bottom"/>
            <w:hideMark/>
          </w:tcPr>
          <w:p w:rsidRPr="00A67EF7" w:rsidR="00367FCA" w:rsidP="00160B4E" w:rsidRDefault="00367FCA" w14:paraId="3BEC3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057012BB" w14:textId="77777777">
        <w:trPr>
          <w:cantSplit/>
        </w:trPr>
        <w:tc>
          <w:tcPr>
            <w:tcW w:w="579" w:type="dxa"/>
            <w:tcBorders>
              <w:top w:val="nil"/>
              <w:left w:val="nil"/>
              <w:bottom w:val="nil"/>
              <w:right w:val="nil"/>
            </w:tcBorders>
            <w:shd w:val="clear" w:color="auto" w:fill="auto"/>
            <w:hideMark/>
          </w:tcPr>
          <w:p w:rsidRPr="00A67EF7" w:rsidR="00367FCA" w:rsidP="00160B4E" w:rsidRDefault="00367FCA" w14:paraId="1D373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1:2</w:t>
            </w:r>
          </w:p>
        </w:tc>
        <w:tc>
          <w:tcPr>
            <w:tcW w:w="4397" w:type="dxa"/>
            <w:tcBorders>
              <w:top w:val="nil"/>
              <w:left w:val="nil"/>
              <w:bottom w:val="nil"/>
              <w:right w:val="nil"/>
            </w:tcBorders>
            <w:shd w:val="clear" w:color="auto" w:fill="auto"/>
            <w:hideMark/>
          </w:tcPr>
          <w:p w:rsidRPr="00A67EF7" w:rsidR="00367FCA" w:rsidP="00160B4E" w:rsidRDefault="00367FCA" w14:paraId="69BE4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764" w:type="dxa"/>
            <w:tcBorders>
              <w:top w:val="nil"/>
              <w:left w:val="nil"/>
              <w:bottom w:val="nil"/>
              <w:right w:val="nil"/>
            </w:tcBorders>
            <w:shd w:val="clear" w:color="auto" w:fill="auto"/>
            <w:vAlign w:val="bottom"/>
            <w:hideMark/>
          </w:tcPr>
          <w:p w:rsidRPr="00A67EF7" w:rsidR="00367FCA" w:rsidP="00160B4E" w:rsidRDefault="00367FCA" w14:paraId="4451FE00" w14:textId="752EAD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491</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976</w:t>
            </w:r>
          </w:p>
        </w:tc>
        <w:tc>
          <w:tcPr>
            <w:tcW w:w="1765" w:type="dxa"/>
            <w:tcBorders>
              <w:top w:val="nil"/>
              <w:left w:val="nil"/>
              <w:bottom w:val="nil"/>
              <w:right w:val="nil"/>
            </w:tcBorders>
            <w:shd w:val="clear" w:color="auto" w:fill="auto"/>
            <w:vAlign w:val="bottom"/>
            <w:hideMark/>
          </w:tcPr>
          <w:p w:rsidRPr="00A67EF7" w:rsidR="00367FCA" w:rsidP="00160B4E" w:rsidRDefault="00367FCA" w14:paraId="188A1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0C2A2D03" w14:textId="77777777">
        <w:trPr>
          <w:cantSplit/>
        </w:trPr>
        <w:tc>
          <w:tcPr>
            <w:tcW w:w="579" w:type="dxa"/>
            <w:tcBorders>
              <w:top w:val="nil"/>
              <w:left w:val="nil"/>
              <w:bottom w:val="nil"/>
              <w:right w:val="nil"/>
            </w:tcBorders>
            <w:shd w:val="clear" w:color="auto" w:fill="auto"/>
            <w:hideMark/>
          </w:tcPr>
          <w:p w:rsidRPr="00A67EF7" w:rsidR="00367FCA" w:rsidP="00160B4E" w:rsidRDefault="00367FCA" w14:paraId="378B4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1:3</w:t>
            </w:r>
          </w:p>
        </w:tc>
        <w:tc>
          <w:tcPr>
            <w:tcW w:w="4397" w:type="dxa"/>
            <w:tcBorders>
              <w:top w:val="nil"/>
              <w:left w:val="nil"/>
              <w:bottom w:val="nil"/>
              <w:right w:val="nil"/>
            </w:tcBorders>
            <w:shd w:val="clear" w:color="auto" w:fill="auto"/>
            <w:hideMark/>
          </w:tcPr>
          <w:p w:rsidRPr="00A67EF7" w:rsidR="00367FCA" w:rsidP="00160B4E" w:rsidRDefault="00367FCA" w14:paraId="743E6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Nordiska Afrikainstitutet</w:t>
            </w:r>
          </w:p>
        </w:tc>
        <w:tc>
          <w:tcPr>
            <w:tcW w:w="1764" w:type="dxa"/>
            <w:tcBorders>
              <w:top w:val="nil"/>
              <w:left w:val="nil"/>
              <w:bottom w:val="nil"/>
              <w:right w:val="nil"/>
            </w:tcBorders>
            <w:shd w:val="clear" w:color="auto" w:fill="auto"/>
            <w:vAlign w:val="bottom"/>
            <w:hideMark/>
          </w:tcPr>
          <w:p w:rsidRPr="00A67EF7" w:rsidR="00367FCA" w:rsidP="00160B4E" w:rsidRDefault="00367FCA" w14:paraId="19611B41" w14:textId="5B0A6B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16</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532</w:t>
            </w:r>
          </w:p>
        </w:tc>
        <w:tc>
          <w:tcPr>
            <w:tcW w:w="1765" w:type="dxa"/>
            <w:tcBorders>
              <w:top w:val="nil"/>
              <w:left w:val="nil"/>
              <w:bottom w:val="nil"/>
              <w:right w:val="nil"/>
            </w:tcBorders>
            <w:shd w:val="clear" w:color="auto" w:fill="auto"/>
            <w:vAlign w:val="bottom"/>
            <w:hideMark/>
          </w:tcPr>
          <w:p w:rsidRPr="00A67EF7" w:rsidR="00367FCA" w:rsidP="00160B4E" w:rsidRDefault="00367FCA" w14:paraId="3D5F4D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429395FC" w14:textId="77777777">
        <w:trPr>
          <w:cantSplit/>
        </w:trPr>
        <w:tc>
          <w:tcPr>
            <w:tcW w:w="579" w:type="dxa"/>
            <w:tcBorders>
              <w:top w:val="nil"/>
              <w:left w:val="nil"/>
              <w:bottom w:val="nil"/>
              <w:right w:val="nil"/>
            </w:tcBorders>
            <w:shd w:val="clear" w:color="auto" w:fill="auto"/>
            <w:hideMark/>
          </w:tcPr>
          <w:p w:rsidRPr="00A67EF7" w:rsidR="00367FCA" w:rsidP="00160B4E" w:rsidRDefault="00367FCA" w14:paraId="490D7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1:4</w:t>
            </w:r>
          </w:p>
        </w:tc>
        <w:tc>
          <w:tcPr>
            <w:tcW w:w="4397" w:type="dxa"/>
            <w:tcBorders>
              <w:top w:val="nil"/>
              <w:left w:val="nil"/>
              <w:bottom w:val="nil"/>
              <w:right w:val="nil"/>
            </w:tcBorders>
            <w:shd w:val="clear" w:color="auto" w:fill="auto"/>
            <w:hideMark/>
          </w:tcPr>
          <w:p w:rsidRPr="00A67EF7" w:rsidR="00367FCA" w:rsidP="00160B4E" w:rsidRDefault="00367FCA" w14:paraId="25203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Folke Bernadotteakademin</w:t>
            </w:r>
          </w:p>
        </w:tc>
        <w:tc>
          <w:tcPr>
            <w:tcW w:w="1764" w:type="dxa"/>
            <w:tcBorders>
              <w:top w:val="nil"/>
              <w:left w:val="nil"/>
              <w:bottom w:val="nil"/>
              <w:right w:val="nil"/>
            </w:tcBorders>
            <w:shd w:val="clear" w:color="auto" w:fill="auto"/>
            <w:vAlign w:val="bottom"/>
            <w:hideMark/>
          </w:tcPr>
          <w:p w:rsidRPr="00A67EF7" w:rsidR="00367FCA" w:rsidP="00160B4E" w:rsidRDefault="00367FCA" w14:paraId="6016A228" w14:textId="1CE824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127</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311</w:t>
            </w:r>
          </w:p>
        </w:tc>
        <w:tc>
          <w:tcPr>
            <w:tcW w:w="1765" w:type="dxa"/>
            <w:tcBorders>
              <w:top w:val="nil"/>
              <w:left w:val="nil"/>
              <w:bottom w:val="nil"/>
              <w:right w:val="nil"/>
            </w:tcBorders>
            <w:shd w:val="clear" w:color="auto" w:fill="auto"/>
            <w:vAlign w:val="bottom"/>
            <w:hideMark/>
          </w:tcPr>
          <w:p w:rsidRPr="00A67EF7" w:rsidR="00367FCA" w:rsidP="00160B4E" w:rsidRDefault="00367FCA" w14:paraId="5F57B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480C6626" w14:textId="77777777">
        <w:trPr>
          <w:cantSplit/>
        </w:trPr>
        <w:tc>
          <w:tcPr>
            <w:tcW w:w="579" w:type="dxa"/>
            <w:tcBorders>
              <w:top w:val="nil"/>
              <w:left w:val="nil"/>
              <w:right w:val="nil"/>
            </w:tcBorders>
            <w:shd w:val="clear" w:color="auto" w:fill="auto"/>
            <w:hideMark/>
          </w:tcPr>
          <w:p w:rsidRPr="00A67EF7" w:rsidR="00367FCA" w:rsidP="00160B4E" w:rsidRDefault="00367FCA" w14:paraId="32EDC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1:5</w:t>
            </w:r>
          </w:p>
        </w:tc>
        <w:tc>
          <w:tcPr>
            <w:tcW w:w="4397" w:type="dxa"/>
            <w:tcBorders>
              <w:top w:val="nil"/>
              <w:left w:val="nil"/>
              <w:right w:val="nil"/>
            </w:tcBorders>
            <w:shd w:val="clear" w:color="auto" w:fill="auto"/>
            <w:hideMark/>
          </w:tcPr>
          <w:p w:rsidRPr="00A67EF7" w:rsidR="00367FCA" w:rsidP="00160B4E" w:rsidRDefault="00367FCA" w14:paraId="669C4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Riksrevisionen: Internationellt utvecklingssamarbete</w:t>
            </w:r>
          </w:p>
        </w:tc>
        <w:tc>
          <w:tcPr>
            <w:tcW w:w="1764" w:type="dxa"/>
            <w:tcBorders>
              <w:top w:val="nil"/>
              <w:left w:val="nil"/>
              <w:right w:val="nil"/>
            </w:tcBorders>
            <w:shd w:val="clear" w:color="auto" w:fill="auto"/>
            <w:vAlign w:val="bottom"/>
            <w:hideMark/>
          </w:tcPr>
          <w:p w:rsidRPr="00A67EF7" w:rsidR="00367FCA" w:rsidP="00160B4E" w:rsidRDefault="00367FCA" w14:paraId="13BF7488" w14:textId="4F3B2E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50</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000</w:t>
            </w:r>
          </w:p>
        </w:tc>
        <w:tc>
          <w:tcPr>
            <w:tcW w:w="1765" w:type="dxa"/>
            <w:tcBorders>
              <w:top w:val="nil"/>
              <w:left w:val="nil"/>
              <w:right w:val="nil"/>
            </w:tcBorders>
            <w:shd w:val="clear" w:color="auto" w:fill="auto"/>
            <w:vAlign w:val="bottom"/>
            <w:hideMark/>
          </w:tcPr>
          <w:p w:rsidRPr="00A67EF7" w:rsidR="00367FCA" w:rsidP="00160B4E" w:rsidRDefault="00367FCA" w14:paraId="32E64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59035E79" w14:textId="77777777">
        <w:trPr>
          <w:cantSplit/>
        </w:trPr>
        <w:tc>
          <w:tcPr>
            <w:tcW w:w="579" w:type="dxa"/>
            <w:tcBorders>
              <w:top w:val="nil"/>
              <w:left w:val="nil"/>
              <w:right w:val="nil"/>
            </w:tcBorders>
            <w:shd w:val="clear" w:color="auto" w:fill="auto"/>
            <w:hideMark/>
          </w:tcPr>
          <w:p w:rsidRPr="00A67EF7" w:rsidR="00367FCA" w:rsidP="00160B4E" w:rsidRDefault="00367FCA" w14:paraId="1EB79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1:6</w:t>
            </w:r>
          </w:p>
        </w:tc>
        <w:tc>
          <w:tcPr>
            <w:tcW w:w="4397" w:type="dxa"/>
            <w:tcBorders>
              <w:top w:val="nil"/>
              <w:left w:val="nil"/>
              <w:right w:val="nil"/>
            </w:tcBorders>
            <w:shd w:val="clear" w:color="auto" w:fill="auto"/>
            <w:hideMark/>
          </w:tcPr>
          <w:p w:rsidRPr="00A67EF7" w:rsidR="00367FCA" w:rsidP="00160B4E" w:rsidRDefault="00367FCA" w14:paraId="04E45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Utvärdering av internationellt bistånd</w:t>
            </w:r>
          </w:p>
        </w:tc>
        <w:tc>
          <w:tcPr>
            <w:tcW w:w="1764" w:type="dxa"/>
            <w:tcBorders>
              <w:top w:val="nil"/>
              <w:left w:val="nil"/>
              <w:right w:val="nil"/>
            </w:tcBorders>
            <w:shd w:val="clear" w:color="auto" w:fill="auto"/>
            <w:vAlign w:val="bottom"/>
            <w:hideMark/>
          </w:tcPr>
          <w:p w:rsidRPr="00A67EF7" w:rsidR="00367FCA" w:rsidP="00160B4E" w:rsidRDefault="00367FCA" w14:paraId="47C66925" w14:textId="717C6D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20</w:t>
            </w:r>
            <w:r w:rsidR="00070BB4">
              <w:rPr>
                <w:rFonts w:ascii="Times New Roman" w:hAnsi="Times New Roman" w:eastAsia="Times New Roman" w:cs="Times New Roman"/>
                <w:kern w:val="0"/>
                <w:sz w:val="20"/>
                <w:szCs w:val="20"/>
                <w:lang w:eastAsia="sv-SE"/>
                <w14:numSpacing w14:val="default"/>
              </w:rPr>
              <w:t> </w:t>
            </w:r>
            <w:r w:rsidRPr="00A67EF7">
              <w:rPr>
                <w:rFonts w:ascii="Times New Roman" w:hAnsi="Times New Roman" w:eastAsia="Times New Roman" w:cs="Times New Roman"/>
                <w:kern w:val="0"/>
                <w:sz w:val="20"/>
                <w:szCs w:val="20"/>
                <w:lang w:eastAsia="sv-SE"/>
                <w14:numSpacing w14:val="default"/>
              </w:rPr>
              <w:t>176</w:t>
            </w:r>
          </w:p>
        </w:tc>
        <w:tc>
          <w:tcPr>
            <w:tcW w:w="1765" w:type="dxa"/>
            <w:tcBorders>
              <w:top w:val="nil"/>
              <w:left w:val="nil"/>
              <w:right w:val="nil"/>
            </w:tcBorders>
            <w:shd w:val="clear" w:color="auto" w:fill="auto"/>
            <w:vAlign w:val="bottom"/>
            <w:hideMark/>
          </w:tcPr>
          <w:p w:rsidRPr="00A67EF7" w:rsidR="00367FCA" w:rsidP="00160B4E" w:rsidRDefault="00367FCA" w14:paraId="21BC8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65DDB265" w14:textId="77777777">
        <w:trPr>
          <w:cantSplit/>
        </w:trPr>
        <w:tc>
          <w:tcPr>
            <w:tcW w:w="579" w:type="dxa"/>
            <w:tcBorders>
              <w:left w:val="nil"/>
              <w:bottom w:val="nil"/>
              <w:right w:val="nil"/>
            </w:tcBorders>
            <w:shd w:val="clear" w:color="auto" w:fill="auto"/>
            <w:hideMark/>
          </w:tcPr>
          <w:p w:rsidRPr="00A67EF7" w:rsidR="00367FCA" w:rsidP="00160B4E" w:rsidRDefault="00367FCA" w14:paraId="714C3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97" w:type="dxa"/>
            <w:tcBorders>
              <w:left w:val="nil"/>
              <w:bottom w:val="nil"/>
              <w:right w:val="nil"/>
            </w:tcBorders>
            <w:shd w:val="clear" w:color="auto" w:fill="auto"/>
            <w:hideMark/>
          </w:tcPr>
          <w:p w:rsidRPr="00A67EF7" w:rsidR="00367FCA" w:rsidP="00160B4E" w:rsidRDefault="00367FCA" w14:paraId="13BE9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67EF7">
              <w:rPr>
                <w:rFonts w:ascii="Times New Roman" w:hAnsi="Times New Roman" w:eastAsia="Times New Roman" w:cs="Times New Roman"/>
                <w:b/>
                <w:bCs/>
                <w:kern w:val="0"/>
                <w:sz w:val="20"/>
                <w:szCs w:val="20"/>
                <w:lang w:eastAsia="sv-SE"/>
                <w14:numSpacing w14:val="default"/>
              </w:rPr>
              <w:t>Summa</w:t>
            </w:r>
          </w:p>
        </w:tc>
        <w:tc>
          <w:tcPr>
            <w:tcW w:w="1764" w:type="dxa"/>
            <w:tcBorders>
              <w:left w:val="nil"/>
              <w:bottom w:val="nil"/>
              <w:right w:val="nil"/>
            </w:tcBorders>
            <w:shd w:val="clear" w:color="auto" w:fill="auto"/>
            <w:vAlign w:val="bottom"/>
            <w:hideMark/>
          </w:tcPr>
          <w:p w:rsidRPr="00A67EF7" w:rsidR="00367FCA" w:rsidP="00160B4E" w:rsidRDefault="00367FCA" w14:paraId="12BFF6B6" w14:textId="6B121F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67EF7">
              <w:rPr>
                <w:rFonts w:ascii="Times New Roman" w:hAnsi="Times New Roman" w:eastAsia="Times New Roman" w:cs="Times New Roman"/>
                <w:b/>
                <w:bCs/>
                <w:kern w:val="0"/>
                <w:sz w:val="20"/>
                <w:szCs w:val="20"/>
                <w:lang w:eastAsia="sv-SE"/>
                <w14:numSpacing w14:val="default"/>
              </w:rPr>
              <w:t>45</w:t>
            </w:r>
            <w:r w:rsidR="00070BB4">
              <w:rPr>
                <w:rFonts w:ascii="Times New Roman" w:hAnsi="Times New Roman" w:eastAsia="Times New Roman" w:cs="Times New Roman"/>
                <w:b/>
                <w:bCs/>
                <w:kern w:val="0"/>
                <w:sz w:val="20"/>
                <w:szCs w:val="20"/>
                <w:lang w:eastAsia="sv-SE"/>
                <w14:numSpacing w14:val="default"/>
              </w:rPr>
              <w:t> </w:t>
            </w:r>
            <w:r w:rsidRPr="00A67EF7">
              <w:rPr>
                <w:rFonts w:ascii="Times New Roman" w:hAnsi="Times New Roman" w:eastAsia="Times New Roman" w:cs="Times New Roman"/>
                <w:b/>
                <w:bCs/>
                <w:kern w:val="0"/>
                <w:sz w:val="20"/>
                <w:szCs w:val="20"/>
                <w:lang w:eastAsia="sv-SE"/>
                <w14:numSpacing w14:val="default"/>
              </w:rPr>
              <w:t>989</w:t>
            </w:r>
            <w:r w:rsidR="00070BB4">
              <w:rPr>
                <w:rFonts w:ascii="Times New Roman" w:hAnsi="Times New Roman" w:eastAsia="Times New Roman" w:cs="Times New Roman"/>
                <w:b/>
                <w:bCs/>
                <w:kern w:val="0"/>
                <w:sz w:val="20"/>
                <w:szCs w:val="20"/>
                <w:lang w:eastAsia="sv-SE"/>
                <w14:numSpacing w14:val="default"/>
              </w:rPr>
              <w:t> </w:t>
            </w:r>
            <w:r w:rsidRPr="00A67EF7">
              <w:rPr>
                <w:rFonts w:ascii="Times New Roman" w:hAnsi="Times New Roman" w:eastAsia="Times New Roman" w:cs="Times New Roman"/>
                <w:b/>
                <w:bCs/>
                <w:kern w:val="0"/>
                <w:sz w:val="20"/>
                <w:szCs w:val="20"/>
                <w:lang w:eastAsia="sv-SE"/>
                <w14:numSpacing w14:val="default"/>
              </w:rPr>
              <w:t>153</w:t>
            </w:r>
          </w:p>
        </w:tc>
        <w:tc>
          <w:tcPr>
            <w:tcW w:w="1765" w:type="dxa"/>
            <w:tcBorders>
              <w:left w:val="nil"/>
              <w:bottom w:val="nil"/>
              <w:right w:val="nil"/>
            </w:tcBorders>
            <w:shd w:val="clear" w:color="auto" w:fill="auto"/>
            <w:vAlign w:val="bottom"/>
            <w:hideMark/>
          </w:tcPr>
          <w:p w:rsidRPr="00A67EF7" w:rsidR="00367FCA" w:rsidP="00160B4E" w:rsidRDefault="00367FCA" w14:paraId="69686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r w:rsidRPr="00A67EF7" w:rsidR="00367FCA" w:rsidTr="00160B4E" w14:paraId="66257E17" w14:textId="77777777">
        <w:trPr>
          <w:cantSplit/>
        </w:trPr>
        <w:tc>
          <w:tcPr>
            <w:tcW w:w="579" w:type="dxa"/>
            <w:tcBorders>
              <w:top w:val="nil"/>
              <w:left w:val="nil"/>
              <w:bottom w:val="nil"/>
              <w:right w:val="nil"/>
            </w:tcBorders>
            <w:shd w:val="clear" w:color="auto" w:fill="auto"/>
            <w:hideMark/>
          </w:tcPr>
          <w:p w:rsidRPr="00A67EF7" w:rsidR="00367FCA" w:rsidP="00160B4E" w:rsidRDefault="00367FCA" w14:paraId="0511A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97" w:type="dxa"/>
            <w:tcBorders>
              <w:top w:val="nil"/>
              <w:left w:val="nil"/>
              <w:bottom w:val="nil"/>
              <w:right w:val="nil"/>
            </w:tcBorders>
            <w:shd w:val="clear" w:color="auto" w:fill="auto"/>
            <w:hideMark/>
          </w:tcPr>
          <w:p w:rsidRPr="00A67EF7" w:rsidR="00367FCA" w:rsidP="00160B4E" w:rsidRDefault="00367FCA" w14:paraId="1222D6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67EF7">
              <w:rPr>
                <w:rFonts w:ascii="Times New Roman" w:hAnsi="Times New Roman" w:eastAsia="Times New Roman" w:cs="Times New Roman"/>
                <w:i/>
                <w:iCs/>
                <w:kern w:val="0"/>
                <w:sz w:val="20"/>
                <w:szCs w:val="20"/>
                <w:lang w:eastAsia="sv-SE"/>
                <w14:numSpacing w14:val="default"/>
              </w:rPr>
              <w:t>Specificering av anslagsförändringar</w:t>
            </w:r>
          </w:p>
        </w:tc>
        <w:tc>
          <w:tcPr>
            <w:tcW w:w="1764" w:type="dxa"/>
            <w:tcBorders>
              <w:top w:val="nil"/>
              <w:left w:val="nil"/>
              <w:bottom w:val="nil"/>
              <w:right w:val="nil"/>
            </w:tcBorders>
            <w:shd w:val="clear" w:color="auto" w:fill="auto"/>
            <w:vAlign w:val="bottom"/>
            <w:hideMark/>
          </w:tcPr>
          <w:p w:rsidRPr="00A67EF7" w:rsidR="00367FCA" w:rsidP="00160B4E" w:rsidRDefault="00367FCA" w14:paraId="5D7BD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765" w:type="dxa"/>
            <w:tcBorders>
              <w:top w:val="nil"/>
              <w:left w:val="nil"/>
              <w:bottom w:val="nil"/>
              <w:right w:val="nil"/>
            </w:tcBorders>
            <w:shd w:val="clear" w:color="auto" w:fill="auto"/>
            <w:vAlign w:val="bottom"/>
            <w:hideMark/>
          </w:tcPr>
          <w:p w:rsidRPr="00A67EF7" w:rsidR="00367FCA" w:rsidP="00160B4E" w:rsidRDefault="00367FCA" w14:paraId="740E5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67EF7" w:rsidR="00367FCA" w:rsidTr="00160B4E" w14:paraId="6070497E" w14:textId="77777777">
        <w:trPr>
          <w:cantSplit/>
        </w:trPr>
        <w:tc>
          <w:tcPr>
            <w:tcW w:w="579" w:type="dxa"/>
            <w:tcBorders>
              <w:top w:val="nil"/>
              <w:left w:val="nil"/>
              <w:right w:val="nil"/>
            </w:tcBorders>
            <w:shd w:val="clear" w:color="auto" w:fill="auto"/>
            <w:hideMark/>
          </w:tcPr>
          <w:p w:rsidRPr="00A67EF7" w:rsidR="00367FCA" w:rsidP="00160B4E" w:rsidRDefault="00367FCA" w14:paraId="47633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1:1</w:t>
            </w:r>
          </w:p>
        </w:tc>
        <w:tc>
          <w:tcPr>
            <w:tcW w:w="4397" w:type="dxa"/>
            <w:tcBorders>
              <w:top w:val="nil"/>
              <w:left w:val="nil"/>
              <w:right w:val="nil"/>
            </w:tcBorders>
            <w:shd w:val="clear" w:color="auto" w:fill="auto"/>
            <w:hideMark/>
          </w:tcPr>
          <w:p w:rsidRPr="00A67EF7" w:rsidR="00367FCA" w:rsidP="00160B4E" w:rsidRDefault="00367FCA" w14:paraId="44669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Utökat klimatbistånd</w:t>
            </w:r>
          </w:p>
        </w:tc>
        <w:tc>
          <w:tcPr>
            <w:tcW w:w="1764" w:type="dxa"/>
            <w:tcBorders>
              <w:top w:val="nil"/>
              <w:left w:val="nil"/>
              <w:right w:val="nil"/>
            </w:tcBorders>
            <w:shd w:val="clear" w:color="auto" w:fill="auto"/>
            <w:vAlign w:val="bottom"/>
            <w:hideMark/>
          </w:tcPr>
          <w:p w:rsidRPr="00A67EF7" w:rsidR="00367FCA" w:rsidP="00160B4E" w:rsidRDefault="00367FCA" w14:paraId="2EFB3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65" w:type="dxa"/>
            <w:tcBorders>
              <w:top w:val="nil"/>
              <w:left w:val="nil"/>
              <w:right w:val="nil"/>
            </w:tcBorders>
            <w:shd w:val="clear" w:color="auto" w:fill="auto"/>
            <w:vAlign w:val="bottom"/>
            <w:hideMark/>
          </w:tcPr>
          <w:p w:rsidRPr="00A67EF7" w:rsidR="00367FCA" w:rsidP="00160B4E" w:rsidRDefault="00367FCA" w14:paraId="76C78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+1 000 000</w:t>
            </w:r>
          </w:p>
        </w:tc>
      </w:tr>
      <w:tr w:rsidRPr="00A67EF7" w:rsidR="00367FCA" w:rsidTr="00160B4E" w14:paraId="0B4D4E12" w14:textId="77777777">
        <w:trPr>
          <w:cantSplit/>
        </w:trPr>
        <w:tc>
          <w:tcPr>
            <w:tcW w:w="579" w:type="dxa"/>
            <w:tcBorders>
              <w:top w:val="nil"/>
              <w:left w:val="nil"/>
              <w:bottom w:val="single" w:color="auto" w:sz="4" w:space="0"/>
              <w:right w:val="nil"/>
            </w:tcBorders>
            <w:shd w:val="clear" w:color="auto" w:fill="auto"/>
            <w:hideMark/>
          </w:tcPr>
          <w:p w:rsidRPr="00A67EF7" w:rsidR="00367FCA" w:rsidP="00160B4E" w:rsidRDefault="00367FCA" w14:paraId="4EC03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1:1</w:t>
            </w:r>
          </w:p>
        </w:tc>
        <w:tc>
          <w:tcPr>
            <w:tcW w:w="4397" w:type="dxa"/>
            <w:tcBorders>
              <w:top w:val="nil"/>
              <w:left w:val="nil"/>
              <w:bottom w:val="single" w:color="auto" w:sz="4" w:space="0"/>
              <w:right w:val="nil"/>
            </w:tcBorders>
            <w:shd w:val="clear" w:color="auto" w:fill="auto"/>
            <w:hideMark/>
          </w:tcPr>
          <w:p w:rsidRPr="00A67EF7" w:rsidR="00367FCA" w:rsidP="00160B4E" w:rsidRDefault="00367FCA" w14:paraId="401F9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Biståndsmedel för ökade klimatinvesteringar</w:t>
            </w:r>
          </w:p>
        </w:tc>
        <w:tc>
          <w:tcPr>
            <w:tcW w:w="1764" w:type="dxa"/>
            <w:tcBorders>
              <w:top w:val="nil"/>
              <w:left w:val="nil"/>
              <w:bottom w:val="single" w:color="auto" w:sz="4" w:space="0"/>
              <w:right w:val="nil"/>
            </w:tcBorders>
            <w:shd w:val="clear" w:color="auto" w:fill="auto"/>
            <w:vAlign w:val="bottom"/>
            <w:hideMark/>
          </w:tcPr>
          <w:p w:rsidRPr="00A67EF7" w:rsidR="00367FCA" w:rsidP="00160B4E" w:rsidRDefault="00367FCA" w14:paraId="17D0F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65" w:type="dxa"/>
            <w:tcBorders>
              <w:top w:val="nil"/>
              <w:left w:val="nil"/>
              <w:bottom w:val="single" w:color="auto" w:sz="4" w:space="0"/>
              <w:right w:val="nil"/>
            </w:tcBorders>
            <w:shd w:val="clear" w:color="auto" w:fill="auto"/>
            <w:vAlign w:val="bottom"/>
            <w:hideMark/>
          </w:tcPr>
          <w:p w:rsidRPr="00A67EF7" w:rsidR="00367FCA" w:rsidP="00160B4E" w:rsidRDefault="00367FCA" w14:paraId="46462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67EF7">
              <w:rPr>
                <w:rFonts w:ascii="Times New Roman" w:hAnsi="Times New Roman" w:eastAsia="Times New Roman" w:cs="Times New Roman"/>
                <w:kern w:val="0"/>
                <w:sz w:val="20"/>
                <w:szCs w:val="20"/>
                <w:lang w:eastAsia="sv-SE"/>
                <w14:numSpacing w14:val="default"/>
              </w:rPr>
              <w:t>−1 000 000</w:t>
            </w:r>
          </w:p>
        </w:tc>
      </w:tr>
    </w:tbl>
    <w:p w:rsidR="000E4441" w:rsidRDefault="000E4441" w14:paraId="61FDA85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Calibri" w:cs="Times New Roman"/>
          <w:b/>
          <w:sz w:val="23"/>
        </w:rPr>
      </w:pPr>
      <w:r>
        <w:rPr>
          <w:rFonts w:ascii="Times New Roman" w:hAnsi="Times New Roman" w:eastAsia="Calibri" w:cs="Times New Roman"/>
          <w:b/>
          <w:sz w:val="23"/>
        </w:rPr>
        <w:br w:type="page"/>
      </w:r>
    </w:p>
    <w:p w:rsidRPr="00427F1D" w:rsidR="00367FCA" w:rsidP="00427F1D" w:rsidRDefault="00367FCA" w14:paraId="35304FBF" w14:textId="6EEFE096">
      <w:pPr>
        <w:pStyle w:val="Tabellrubrik"/>
        <w:keepNext/>
      </w:pPr>
      <w:r w:rsidRPr="00427F1D">
        <w:lastRenderedPageBreak/>
        <w:t>Tabell 2 Kristdemokraternas förslag till anslag för 2020 till 2022 uttryckt som differens gentemot regeringens förslag</w:t>
      </w:r>
    </w:p>
    <w:p w:rsidRPr="00A67EF7" w:rsidR="00422B9E" w:rsidP="00427F1D" w:rsidRDefault="00427F1D" w14:paraId="197025A2" w14:textId="46EC3667">
      <w:pPr>
        <w:pStyle w:val="Tabellunderrubrik"/>
        <w:keepNext/>
      </w:pPr>
      <w:r w:rsidRPr="00A67EF7">
        <w:rPr>
          <w:iCs/>
        </w:rPr>
        <w:t>Miljoner kronor</w:t>
      </w:r>
    </w:p>
    <w:tbl>
      <w:tblPr>
        <w:tblW w:w="8505" w:type="dxa"/>
        <w:tblInd w:w="-5" w:type="dxa"/>
        <w:tblLayout w:type="fixed"/>
        <w:tblCellMar>
          <w:left w:w="70" w:type="dxa"/>
          <w:right w:w="70" w:type="dxa"/>
        </w:tblCellMar>
        <w:tblLook w:val="04A0" w:firstRow="1" w:lastRow="0" w:firstColumn="1" w:lastColumn="0" w:noHBand="0" w:noVBand="1"/>
      </w:tblPr>
      <w:tblGrid>
        <w:gridCol w:w="540"/>
        <w:gridCol w:w="4691"/>
        <w:gridCol w:w="1091"/>
        <w:gridCol w:w="1091"/>
        <w:gridCol w:w="1092"/>
      </w:tblGrid>
      <w:tr w:rsidRPr="00A67EF7" w:rsidR="00367FCA" w:rsidTr="00DE324B" w14:paraId="3202C7FC" w14:textId="77777777">
        <w:trPr>
          <w:cantSplit/>
        </w:trPr>
        <w:tc>
          <w:tcPr>
            <w:tcW w:w="540" w:type="dxa"/>
            <w:tcBorders>
              <w:top w:val="single" w:color="auto" w:sz="4" w:space="0"/>
            </w:tcBorders>
            <w:shd w:val="clear" w:color="auto" w:fill="auto"/>
            <w:hideMark/>
          </w:tcPr>
          <w:p w:rsidRPr="00160B4E" w:rsidR="00367FCA" w:rsidP="00160B4E" w:rsidRDefault="00367FCA" w14:paraId="017DD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sz w:val="20"/>
                <w:szCs w:val="20"/>
              </w:rPr>
              <w:t> </w:t>
            </w:r>
          </w:p>
        </w:tc>
        <w:tc>
          <w:tcPr>
            <w:tcW w:w="4691" w:type="dxa"/>
            <w:tcBorders>
              <w:top w:val="single" w:color="auto" w:sz="4" w:space="0"/>
            </w:tcBorders>
            <w:shd w:val="clear" w:color="auto" w:fill="auto"/>
            <w:hideMark/>
          </w:tcPr>
          <w:p w:rsidRPr="00A67EF7" w:rsidR="00367FCA" w:rsidP="00355EA0" w:rsidRDefault="00367FCA" w14:paraId="53AC9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
                <w:bCs/>
                <w:sz w:val="20"/>
                <w:szCs w:val="20"/>
              </w:rPr>
            </w:pPr>
            <w:r w:rsidRPr="00A67EF7">
              <w:rPr>
                <w:b/>
                <w:bCs/>
                <w:sz w:val="20"/>
                <w:szCs w:val="20"/>
              </w:rPr>
              <w:t> </w:t>
            </w:r>
          </w:p>
        </w:tc>
        <w:tc>
          <w:tcPr>
            <w:tcW w:w="3274" w:type="dxa"/>
            <w:gridSpan w:val="3"/>
            <w:tcBorders>
              <w:top w:val="single" w:color="auto" w:sz="4" w:space="0"/>
            </w:tcBorders>
            <w:shd w:val="clear" w:color="auto" w:fill="auto"/>
            <w:noWrap/>
            <w:vAlign w:val="bottom"/>
            <w:hideMark/>
          </w:tcPr>
          <w:p w:rsidRPr="00A67EF7" w:rsidR="00367FCA" w:rsidP="00160B4E" w:rsidRDefault="00367FCA" w14:paraId="1F3AE8D4" w14:textId="17DB0248">
            <w:pPr>
              <w:tabs>
                <w:tab w:val="clear" w:pos="284"/>
              </w:tabs>
              <w:spacing w:before="80" w:line="240" w:lineRule="exact"/>
              <w:jc w:val="right"/>
              <w:rPr>
                <w:b/>
                <w:bCs/>
                <w:sz w:val="20"/>
                <w:szCs w:val="20"/>
              </w:rPr>
            </w:pPr>
            <w:r w:rsidRPr="00A67EF7">
              <w:rPr>
                <w:b/>
                <w:bCs/>
                <w:sz w:val="20"/>
                <w:szCs w:val="20"/>
              </w:rPr>
              <w:t>Avvikelse från regeringen (KD)</w:t>
            </w:r>
          </w:p>
        </w:tc>
      </w:tr>
      <w:tr w:rsidRPr="00A67EF7" w:rsidR="00367FCA" w:rsidTr="00DE324B" w14:paraId="480F43FF" w14:textId="77777777">
        <w:trPr>
          <w:cantSplit/>
        </w:trPr>
        <w:tc>
          <w:tcPr>
            <w:tcW w:w="540" w:type="dxa"/>
            <w:tcBorders>
              <w:bottom w:val="single" w:color="auto" w:sz="4" w:space="0"/>
            </w:tcBorders>
            <w:shd w:val="clear" w:color="auto" w:fill="auto"/>
            <w:hideMark/>
          </w:tcPr>
          <w:p w:rsidRPr="00160B4E" w:rsidR="00367FCA" w:rsidP="00160B4E" w:rsidRDefault="00367FCA" w14:paraId="2FBEE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sz w:val="20"/>
                <w:szCs w:val="20"/>
              </w:rPr>
              <w:t xml:space="preserve"> </w:t>
            </w:r>
          </w:p>
        </w:tc>
        <w:tc>
          <w:tcPr>
            <w:tcW w:w="4691" w:type="dxa"/>
            <w:tcBorders>
              <w:bottom w:val="single" w:color="auto" w:sz="4" w:space="0"/>
            </w:tcBorders>
            <w:shd w:val="clear" w:color="auto" w:fill="auto"/>
            <w:vAlign w:val="bottom"/>
            <w:hideMark/>
          </w:tcPr>
          <w:p w:rsidRPr="00A67EF7" w:rsidR="00367FCA" w:rsidP="00355EA0" w:rsidRDefault="00367FCA" w14:paraId="499E12DF" w14:textId="19E6568A">
            <w:pPr>
              <w:tabs>
                <w:tab w:val="clear" w:pos="284"/>
                <w:tab w:val="clear" w:pos="567"/>
                <w:tab w:val="clear" w:pos="851"/>
                <w:tab w:val="clear" w:pos="1134"/>
                <w:tab w:val="clear" w:pos="1701"/>
                <w:tab w:val="clear" w:pos="2268"/>
                <w:tab w:val="clear" w:pos="4536"/>
                <w:tab w:val="clear" w:pos="9072"/>
              </w:tabs>
              <w:spacing w:before="80" w:line="240" w:lineRule="exact"/>
              <w:ind w:firstLine="0"/>
              <w:rPr>
                <w:b/>
                <w:bCs/>
                <w:sz w:val="20"/>
                <w:szCs w:val="20"/>
              </w:rPr>
            </w:pPr>
          </w:p>
        </w:tc>
        <w:tc>
          <w:tcPr>
            <w:tcW w:w="1091" w:type="dxa"/>
            <w:tcBorders>
              <w:bottom w:val="single" w:color="auto" w:sz="4" w:space="0"/>
            </w:tcBorders>
            <w:shd w:val="clear" w:color="auto" w:fill="auto"/>
            <w:vAlign w:val="bottom"/>
            <w:hideMark/>
          </w:tcPr>
          <w:p w:rsidRPr="00A67EF7" w:rsidR="00367FCA" w:rsidP="00160B4E" w:rsidRDefault="00367FCA" w14:paraId="5046C256" w14:textId="77777777">
            <w:pPr>
              <w:tabs>
                <w:tab w:val="clear" w:pos="284"/>
              </w:tabs>
              <w:spacing w:before="80" w:line="240" w:lineRule="exact"/>
              <w:jc w:val="right"/>
              <w:rPr>
                <w:b/>
                <w:bCs/>
                <w:sz w:val="20"/>
                <w:szCs w:val="20"/>
              </w:rPr>
            </w:pPr>
            <w:r w:rsidRPr="00A67EF7">
              <w:rPr>
                <w:b/>
                <w:bCs/>
                <w:sz w:val="20"/>
                <w:szCs w:val="20"/>
              </w:rPr>
              <w:t>2020</w:t>
            </w:r>
          </w:p>
        </w:tc>
        <w:tc>
          <w:tcPr>
            <w:tcW w:w="1091" w:type="dxa"/>
            <w:tcBorders>
              <w:bottom w:val="single" w:color="auto" w:sz="4" w:space="0"/>
            </w:tcBorders>
            <w:shd w:val="clear" w:color="auto" w:fill="auto"/>
            <w:vAlign w:val="bottom"/>
            <w:hideMark/>
          </w:tcPr>
          <w:p w:rsidRPr="00A67EF7" w:rsidR="00367FCA" w:rsidP="00160B4E" w:rsidRDefault="00367FCA" w14:paraId="459A4877" w14:textId="77777777">
            <w:pPr>
              <w:tabs>
                <w:tab w:val="clear" w:pos="284"/>
              </w:tabs>
              <w:spacing w:before="80" w:line="240" w:lineRule="exact"/>
              <w:jc w:val="right"/>
              <w:rPr>
                <w:b/>
                <w:bCs/>
                <w:sz w:val="20"/>
                <w:szCs w:val="20"/>
              </w:rPr>
            </w:pPr>
            <w:r w:rsidRPr="00A67EF7">
              <w:rPr>
                <w:b/>
                <w:bCs/>
                <w:sz w:val="20"/>
                <w:szCs w:val="20"/>
              </w:rPr>
              <w:t>2021</w:t>
            </w:r>
          </w:p>
        </w:tc>
        <w:tc>
          <w:tcPr>
            <w:tcW w:w="1092" w:type="dxa"/>
            <w:tcBorders>
              <w:bottom w:val="single" w:color="auto" w:sz="4" w:space="0"/>
            </w:tcBorders>
            <w:shd w:val="clear" w:color="auto" w:fill="auto"/>
            <w:vAlign w:val="bottom"/>
            <w:hideMark/>
          </w:tcPr>
          <w:p w:rsidRPr="00A67EF7" w:rsidR="00367FCA" w:rsidP="00160B4E" w:rsidRDefault="00367FCA" w14:paraId="4ADAD44C" w14:textId="77777777">
            <w:pPr>
              <w:tabs>
                <w:tab w:val="clear" w:pos="284"/>
              </w:tabs>
              <w:spacing w:before="80" w:line="240" w:lineRule="exact"/>
              <w:jc w:val="right"/>
              <w:rPr>
                <w:b/>
                <w:bCs/>
                <w:sz w:val="20"/>
                <w:szCs w:val="20"/>
              </w:rPr>
            </w:pPr>
            <w:r w:rsidRPr="00A67EF7">
              <w:rPr>
                <w:b/>
                <w:bCs/>
                <w:sz w:val="20"/>
                <w:szCs w:val="20"/>
              </w:rPr>
              <w:t>2022</w:t>
            </w:r>
          </w:p>
        </w:tc>
      </w:tr>
      <w:tr w:rsidRPr="00A67EF7" w:rsidR="00367FCA" w:rsidTr="00DE324B" w14:paraId="1801419A" w14:textId="77777777">
        <w:trPr>
          <w:cantSplit/>
        </w:trPr>
        <w:tc>
          <w:tcPr>
            <w:tcW w:w="540" w:type="dxa"/>
            <w:tcBorders>
              <w:top w:val="single" w:color="auto" w:sz="4" w:space="0"/>
            </w:tcBorders>
            <w:shd w:val="clear" w:color="auto" w:fill="auto"/>
            <w:hideMark/>
          </w:tcPr>
          <w:p w:rsidRPr="00160B4E" w:rsidR="00367FCA" w:rsidP="00160B4E" w:rsidRDefault="00367FCA" w14:paraId="0CB06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sz w:val="20"/>
                <w:szCs w:val="20"/>
              </w:rPr>
              <w:t> </w:t>
            </w:r>
          </w:p>
        </w:tc>
        <w:tc>
          <w:tcPr>
            <w:tcW w:w="4691" w:type="dxa"/>
            <w:tcBorders>
              <w:top w:val="single" w:color="auto" w:sz="4" w:space="0"/>
            </w:tcBorders>
            <w:shd w:val="clear" w:color="auto" w:fill="auto"/>
            <w:vAlign w:val="bottom"/>
            <w:hideMark/>
          </w:tcPr>
          <w:p w:rsidRPr="00A67EF7" w:rsidR="00367FCA" w:rsidP="00160B4E" w:rsidRDefault="00367FCA" w14:paraId="6647E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rFonts w:ascii="Times New Roman" w:hAnsi="Times New Roman" w:eastAsia="Times New Roman" w:cs="Times New Roman"/>
                <w:b/>
                <w:bCs/>
                <w:kern w:val="0"/>
                <w:sz w:val="20"/>
                <w:szCs w:val="20"/>
                <w:lang w:eastAsia="sv-SE"/>
                <w14:numSpacing w14:val="default"/>
              </w:rPr>
              <w:t>Utgiftsområde</w:t>
            </w:r>
            <w:r w:rsidRPr="00A67EF7">
              <w:rPr>
                <w:b/>
                <w:bCs/>
                <w:sz w:val="20"/>
                <w:szCs w:val="20"/>
              </w:rPr>
              <w:t xml:space="preserve"> 7 Internationellt bistånd</w:t>
            </w:r>
          </w:p>
        </w:tc>
        <w:tc>
          <w:tcPr>
            <w:tcW w:w="1091" w:type="dxa"/>
            <w:tcBorders>
              <w:top w:val="single" w:color="auto" w:sz="4" w:space="0"/>
            </w:tcBorders>
            <w:shd w:val="clear" w:color="auto" w:fill="auto"/>
            <w:vAlign w:val="bottom"/>
            <w:hideMark/>
          </w:tcPr>
          <w:p w:rsidRPr="00A67EF7" w:rsidR="00367FCA" w:rsidP="00160B4E" w:rsidRDefault="00367FCA" w14:paraId="6F8701BD" w14:textId="77777777">
            <w:pPr>
              <w:tabs>
                <w:tab w:val="clear" w:pos="284"/>
              </w:tabs>
              <w:spacing w:before="80" w:line="240" w:lineRule="exact"/>
              <w:jc w:val="right"/>
              <w:rPr>
                <w:sz w:val="20"/>
                <w:szCs w:val="20"/>
              </w:rPr>
            </w:pPr>
            <w:r w:rsidRPr="00A67EF7">
              <w:rPr>
                <w:b/>
                <w:bCs/>
                <w:sz w:val="20"/>
                <w:szCs w:val="20"/>
              </w:rPr>
              <w:t> </w:t>
            </w:r>
          </w:p>
        </w:tc>
        <w:tc>
          <w:tcPr>
            <w:tcW w:w="1091" w:type="dxa"/>
            <w:tcBorders>
              <w:top w:val="single" w:color="auto" w:sz="4" w:space="0"/>
            </w:tcBorders>
            <w:shd w:val="clear" w:color="auto" w:fill="auto"/>
            <w:vAlign w:val="bottom"/>
            <w:hideMark/>
          </w:tcPr>
          <w:p w:rsidRPr="00A67EF7" w:rsidR="00367FCA" w:rsidP="00160B4E" w:rsidRDefault="00367FCA" w14:paraId="295A9D22" w14:textId="77777777">
            <w:pPr>
              <w:tabs>
                <w:tab w:val="clear" w:pos="284"/>
              </w:tabs>
              <w:spacing w:before="80" w:line="240" w:lineRule="exact"/>
              <w:jc w:val="right"/>
              <w:rPr>
                <w:sz w:val="20"/>
                <w:szCs w:val="20"/>
              </w:rPr>
            </w:pPr>
            <w:r w:rsidRPr="00A67EF7">
              <w:rPr>
                <w:b/>
                <w:bCs/>
                <w:sz w:val="20"/>
                <w:szCs w:val="20"/>
              </w:rPr>
              <w:t> </w:t>
            </w:r>
          </w:p>
        </w:tc>
        <w:tc>
          <w:tcPr>
            <w:tcW w:w="1092" w:type="dxa"/>
            <w:tcBorders>
              <w:top w:val="single" w:color="auto" w:sz="4" w:space="0"/>
            </w:tcBorders>
            <w:shd w:val="clear" w:color="auto" w:fill="auto"/>
            <w:vAlign w:val="bottom"/>
            <w:hideMark/>
          </w:tcPr>
          <w:p w:rsidRPr="00A67EF7" w:rsidR="00367FCA" w:rsidP="00160B4E" w:rsidRDefault="00367FCA" w14:paraId="144AE35E" w14:textId="77777777">
            <w:pPr>
              <w:tabs>
                <w:tab w:val="clear" w:pos="284"/>
              </w:tabs>
              <w:spacing w:before="80" w:line="240" w:lineRule="exact"/>
              <w:jc w:val="right"/>
              <w:rPr>
                <w:sz w:val="20"/>
                <w:szCs w:val="20"/>
              </w:rPr>
            </w:pPr>
            <w:r w:rsidRPr="00A67EF7">
              <w:rPr>
                <w:b/>
                <w:bCs/>
                <w:sz w:val="20"/>
                <w:szCs w:val="20"/>
              </w:rPr>
              <w:t> </w:t>
            </w:r>
          </w:p>
        </w:tc>
      </w:tr>
      <w:tr w:rsidRPr="00A67EF7" w:rsidR="00367FCA" w:rsidTr="00160B4E" w14:paraId="0C493547" w14:textId="77777777">
        <w:trPr>
          <w:cantSplit/>
        </w:trPr>
        <w:tc>
          <w:tcPr>
            <w:tcW w:w="540" w:type="dxa"/>
            <w:shd w:val="clear" w:color="auto" w:fill="auto"/>
          </w:tcPr>
          <w:p w:rsidRPr="00160B4E" w:rsidR="00367FCA" w:rsidP="00160B4E" w:rsidRDefault="00367FCA" w14:paraId="033E6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sz w:val="20"/>
                <w:szCs w:val="20"/>
              </w:rPr>
              <w:t> </w:t>
            </w:r>
          </w:p>
        </w:tc>
        <w:tc>
          <w:tcPr>
            <w:tcW w:w="4691" w:type="dxa"/>
            <w:shd w:val="clear" w:color="auto" w:fill="auto"/>
            <w:vAlign w:val="bottom"/>
          </w:tcPr>
          <w:p w:rsidRPr="00160B4E" w:rsidR="00367FCA" w:rsidP="00160B4E" w:rsidRDefault="00367FCA" w14:paraId="0C79CB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rFonts w:ascii="Times New Roman" w:hAnsi="Times New Roman" w:eastAsia="Times New Roman" w:cs="Times New Roman"/>
                <w:b/>
                <w:bCs/>
                <w:kern w:val="0"/>
                <w:sz w:val="20"/>
                <w:szCs w:val="20"/>
                <w:lang w:eastAsia="sv-SE"/>
                <w14:numSpacing w14:val="default"/>
              </w:rPr>
              <w:t>Summa</w:t>
            </w:r>
          </w:p>
        </w:tc>
        <w:tc>
          <w:tcPr>
            <w:tcW w:w="1091" w:type="dxa"/>
            <w:shd w:val="clear" w:color="auto" w:fill="auto"/>
            <w:vAlign w:val="bottom"/>
          </w:tcPr>
          <w:p w:rsidRPr="00A67EF7" w:rsidR="00367FCA" w:rsidP="00160B4E" w:rsidRDefault="00367FCA" w14:paraId="3770915D" w14:textId="77777777">
            <w:pPr>
              <w:tabs>
                <w:tab w:val="clear" w:pos="284"/>
              </w:tabs>
              <w:spacing w:before="80" w:line="240" w:lineRule="exact"/>
              <w:jc w:val="right"/>
              <w:rPr>
                <w:sz w:val="20"/>
                <w:szCs w:val="20"/>
              </w:rPr>
            </w:pPr>
            <w:r w:rsidRPr="00A67EF7">
              <w:rPr>
                <w:b/>
                <w:bCs/>
                <w:i/>
                <w:iCs/>
                <w:sz w:val="20"/>
                <w:szCs w:val="20"/>
              </w:rPr>
              <w:t> </w:t>
            </w:r>
          </w:p>
        </w:tc>
        <w:tc>
          <w:tcPr>
            <w:tcW w:w="1091" w:type="dxa"/>
            <w:shd w:val="clear" w:color="auto" w:fill="auto"/>
            <w:vAlign w:val="bottom"/>
          </w:tcPr>
          <w:p w:rsidRPr="00A67EF7" w:rsidR="00367FCA" w:rsidP="00160B4E" w:rsidRDefault="00367FCA" w14:paraId="7485781C" w14:textId="77777777">
            <w:pPr>
              <w:tabs>
                <w:tab w:val="clear" w:pos="284"/>
              </w:tabs>
              <w:spacing w:before="80" w:line="240" w:lineRule="exact"/>
              <w:jc w:val="right"/>
              <w:rPr>
                <w:sz w:val="20"/>
                <w:szCs w:val="20"/>
              </w:rPr>
            </w:pPr>
            <w:r w:rsidRPr="00A67EF7">
              <w:rPr>
                <w:b/>
                <w:bCs/>
                <w:i/>
                <w:iCs/>
                <w:sz w:val="20"/>
                <w:szCs w:val="20"/>
              </w:rPr>
              <w:t> </w:t>
            </w:r>
          </w:p>
        </w:tc>
        <w:tc>
          <w:tcPr>
            <w:tcW w:w="1092" w:type="dxa"/>
            <w:shd w:val="clear" w:color="auto" w:fill="auto"/>
            <w:vAlign w:val="bottom"/>
          </w:tcPr>
          <w:p w:rsidRPr="00A67EF7" w:rsidR="00367FCA" w:rsidP="00160B4E" w:rsidRDefault="00367FCA" w14:paraId="3F5DCB33" w14:textId="77777777">
            <w:pPr>
              <w:tabs>
                <w:tab w:val="clear" w:pos="284"/>
              </w:tabs>
              <w:spacing w:before="80" w:line="240" w:lineRule="exact"/>
              <w:jc w:val="right"/>
              <w:rPr>
                <w:sz w:val="20"/>
                <w:szCs w:val="20"/>
              </w:rPr>
            </w:pPr>
            <w:r w:rsidRPr="00A67EF7">
              <w:rPr>
                <w:b/>
                <w:bCs/>
                <w:i/>
                <w:iCs/>
                <w:sz w:val="20"/>
                <w:szCs w:val="20"/>
              </w:rPr>
              <w:t> </w:t>
            </w:r>
          </w:p>
        </w:tc>
      </w:tr>
      <w:tr w:rsidRPr="00A67EF7" w:rsidR="00367FCA" w:rsidTr="00160B4E" w14:paraId="4137A606" w14:textId="77777777">
        <w:trPr>
          <w:cantSplit/>
        </w:trPr>
        <w:tc>
          <w:tcPr>
            <w:tcW w:w="540" w:type="dxa"/>
            <w:shd w:val="clear" w:color="auto" w:fill="auto"/>
            <w:hideMark/>
          </w:tcPr>
          <w:p w:rsidRPr="00160B4E" w:rsidR="00367FCA" w:rsidP="00160B4E" w:rsidRDefault="00367FCA" w14:paraId="6F8D9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sz w:val="20"/>
                <w:szCs w:val="20"/>
              </w:rPr>
              <w:t> </w:t>
            </w:r>
          </w:p>
        </w:tc>
        <w:tc>
          <w:tcPr>
            <w:tcW w:w="4691" w:type="dxa"/>
            <w:shd w:val="clear" w:color="auto" w:fill="auto"/>
            <w:vAlign w:val="bottom"/>
            <w:hideMark/>
          </w:tcPr>
          <w:p w:rsidRPr="00A67EF7" w:rsidR="00367FCA" w:rsidP="00160B4E" w:rsidRDefault="00367FCA" w14:paraId="27117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
                <w:bCs/>
                <w:sz w:val="20"/>
                <w:szCs w:val="20"/>
              </w:rPr>
            </w:pPr>
            <w:r w:rsidRPr="00160B4E">
              <w:rPr>
                <w:rFonts w:ascii="Times New Roman" w:hAnsi="Times New Roman" w:eastAsia="Times New Roman" w:cs="Times New Roman"/>
                <w:i/>
                <w:iCs/>
                <w:kern w:val="0"/>
                <w:sz w:val="20"/>
                <w:szCs w:val="20"/>
                <w:lang w:eastAsia="sv-SE"/>
                <w14:numSpacing w14:val="default"/>
              </w:rPr>
              <w:t>Specificering</w:t>
            </w:r>
            <w:r w:rsidRPr="00A67EF7">
              <w:rPr>
                <w:i/>
                <w:iCs/>
                <w:sz w:val="20"/>
                <w:szCs w:val="20"/>
              </w:rPr>
              <w:t xml:space="preserve"> av anslagsförändringar</w:t>
            </w:r>
          </w:p>
        </w:tc>
        <w:tc>
          <w:tcPr>
            <w:tcW w:w="1091" w:type="dxa"/>
            <w:shd w:val="clear" w:color="auto" w:fill="auto"/>
            <w:vAlign w:val="bottom"/>
            <w:hideMark/>
          </w:tcPr>
          <w:p w:rsidRPr="00A67EF7" w:rsidR="00367FCA" w:rsidP="00160B4E" w:rsidRDefault="00367FCA" w14:paraId="63D5089C" w14:textId="77777777">
            <w:pPr>
              <w:tabs>
                <w:tab w:val="clear" w:pos="284"/>
              </w:tabs>
              <w:spacing w:before="80" w:line="240" w:lineRule="exact"/>
              <w:jc w:val="right"/>
              <w:rPr>
                <w:b/>
                <w:bCs/>
                <w:sz w:val="20"/>
                <w:szCs w:val="20"/>
              </w:rPr>
            </w:pPr>
            <w:r w:rsidRPr="00A67EF7">
              <w:rPr>
                <w:i/>
                <w:iCs/>
                <w:sz w:val="20"/>
                <w:szCs w:val="20"/>
              </w:rPr>
              <w:t> </w:t>
            </w:r>
          </w:p>
        </w:tc>
        <w:tc>
          <w:tcPr>
            <w:tcW w:w="1091" w:type="dxa"/>
            <w:shd w:val="clear" w:color="auto" w:fill="auto"/>
            <w:vAlign w:val="bottom"/>
            <w:hideMark/>
          </w:tcPr>
          <w:p w:rsidRPr="00A67EF7" w:rsidR="00367FCA" w:rsidP="00160B4E" w:rsidRDefault="00367FCA" w14:paraId="7EB83E75" w14:textId="77777777">
            <w:pPr>
              <w:tabs>
                <w:tab w:val="clear" w:pos="284"/>
              </w:tabs>
              <w:spacing w:before="80" w:line="240" w:lineRule="exact"/>
              <w:jc w:val="right"/>
              <w:rPr>
                <w:b/>
                <w:bCs/>
                <w:sz w:val="20"/>
                <w:szCs w:val="20"/>
              </w:rPr>
            </w:pPr>
            <w:r w:rsidRPr="00A67EF7">
              <w:rPr>
                <w:i/>
                <w:iCs/>
                <w:sz w:val="20"/>
                <w:szCs w:val="20"/>
              </w:rPr>
              <w:t> </w:t>
            </w:r>
          </w:p>
        </w:tc>
        <w:tc>
          <w:tcPr>
            <w:tcW w:w="1092" w:type="dxa"/>
            <w:shd w:val="clear" w:color="auto" w:fill="auto"/>
            <w:vAlign w:val="bottom"/>
            <w:hideMark/>
          </w:tcPr>
          <w:p w:rsidRPr="00A67EF7" w:rsidR="00367FCA" w:rsidP="00160B4E" w:rsidRDefault="00367FCA" w14:paraId="7D40FD05" w14:textId="77777777">
            <w:pPr>
              <w:tabs>
                <w:tab w:val="clear" w:pos="284"/>
              </w:tabs>
              <w:spacing w:before="80" w:line="240" w:lineRule="exact"/>
              <w:jc w:val="right"/>
              <w:rPr>
                <w:b/>
                <w:bCs/>
                <w:sz w:val="20"/>
                <w:szCs w:val="20"/>
              </w:rPr>
            </w:pPr>
            <w:r w:rsidRPr="00A67EF7">
              <w:rPr>
                <w:i/>
                <w:iCs/>
                <w:sz w:val="20"/>
                <w:szCs w:val="20"/>
              </w:rPr>
              <w:t> </w:t>
            </w:r>
          </w:p>
        </w:tc>
      </w:tr>
      <w:tr w:rsidRPr="00A67EF7" w:rsidR="00367FCA" w:rsidTr="00DE324B" w14:paraId="1C57D677" w14:textId="77777777">
        <w:trPr>
          <w:cantSplit/>
        </w:trPr>
        <w:tc>
          <w:tcPr>
            <w:tcW w:w="540" w:type="dxa"/>
            <w:shd w:val="clear" w:color="auto" w:fill="auto"/>
            <w:noWrap/>
            <w:hideMark/>
          </w:tcPr>
          <w:p w:rsidRPr="00A67EF7" w:rsidR="00367FCA" w:rsidP="00160B4E" w:rsidRDefault="00367FCA" w14:paraId="0EE8F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A67EF7">
              <w:rPr>
                <w:sz w:val="20"/>
                <w:szCs w:val="20"/>
              </w:rPr>
              <w:t>1:1</w:t>
            </w:r>
          </w:p>
        </w:tc>
        <w:tc>
          <w:tcPr>
            <w:tcW w:w="4691" w:type="dxa"/>
            <w:shd w:val="clear" w:color="auto" w:fill="auto"/>
            <w:vAlign w:val="bottom"/>
            <w:hideMark/>
          </w:tcPr>
          <w:p w:rsidRPr="00A67EF7" w:rsidR="00367FCA" w:rsidP="00160B4E" w:rsidRDefault="00367FCA" w14:paraId="1B0E4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A67EF7">
              <w:rPr>
                <w:sz w:val="20"/>
                <w:szCs w:val="20"/>
              </w:rPr>
              <w:t xml:space="preserve">Utökat </w:t>
            </w:r>
            <w:r w:rsidRPr="00160B4E">
              <w:rPr>
                <w:rFonts w:ascii="Times New Roman" w:hAnsi="Times New Roman" w:eastAsia="Times New Roman" w:cs="Times New Roman"/>
                <w:kern w:val="0"/>
                <w:sz w:val="20"/>
                <w:szCs w:val="20"/>
                <w:lang w:eastAsia="sv-SE"/>
                <w14:numSpacing w14:val="default"/>
              </w:rPr>
              <w:t>klimatbistånd</w:t>
            </w:r>
          </w:p>
        </w:tc>
        <w:tc>
          <w:tcPr>
            <w:tcW w:w="1091" w:type="dxa"/>
            <w:shd w:val="clear" w:color="auto" w:fill="auto"/>
            <w:noWrap/>
            <w:vAlign w:val="bottom"/>
            <w:hideMark/>
          </w:tcPr>
          <w:p w:rsidRPr="00A67EF7" w:rsidR="00367FCA" w:rsidP="00160B4E" w:rsidRDefault="00367FCA" w14:paraId="0DC8527B" w14:textId="77777777">
            <w:pPr>
              <w:tabs>
                <w:tab w:val="clear" w:pos="284"/>
              </w:tabs>
              <w:spacing w:before="80" w:line="240" w:lineRule="exact"/>
              <w:jc w:val="right"/>
              <w:rPr>
                <w:sz w:val="20"/>
                <w:szCs w:val="20"/>
              </w:rPr>
            </w:pPr>
            <w:r w:rsidRPr="00A67EF7">
              <w:rPr>
                <w:sz w:val="20"/>
                <w:szCs w:val="20"/>
              </w:rPr>
              <w:t>+1 000</w:t>
            </w:r>
          </w:p>
        </w:tc>
        <w:tc>
          <w:tcPr>
            <w:tcW w:w="1091" w:type="dxa"/>
            <w:shd w:val="clear" w:color="auto" w:fill="auto"/>
            <w:noWrap/>
            <w:vAlign w:val="bottom"/>
            <w:hideMark/>
          </w:tcPr>
          <w:p w:rsidRPr="00A67EF7" w:rsidR="00367FCA" w:rsidP="00160B4E" w:rsidRDefault="00367FCA" w14:paraId="5910F839" w14:textId="77777777">
            <w:pPr>
              <w:tabs>
                <w:tab w:val="clear" w:pos="284"/>
              </w:tabs>
              <w:spacing w:before="80" w:line="240" w:lineRule="exact"/>
              <w:jc w:val="right"/>
              <w:rPr>
                <w:sz w:val="20"/>
                <w:szCs w:val="20"/>
              </w:rPr>
            </w:pPr>
            <w:r w:rsidRPr="00A67EF7">
              <w:rPr>
                <w:sz w:val="20"/>
                <w:szCs w:val="20"/>
              </w:rPr>
              <w:t>+1 000</w:t>
            </w:r>
          </w:p>
        </w:tc>
        <w:tc>
          <w:tcPr>
            <w:tcW w:w="1092" w:type="dxa"/>
            <w:shd w:val="clear" w:color="auto" w:fill="auto"/>
            <w:noWrap/>
            <w:vAlign w:val="bottom"/>
            <w:hideMark/>
          </w:tcPr>
          <w:p w:rsidRPr="00A67EF7" w:rsidR="00367FCA" w:rsidP="00160B4E" w:rsidRDefault="00367FCA" w14:paraId="7B0F7DBE" w14:textId="77777777">
            <w:pPr>
              <w:tabs>
                <w:tab w:val="clear" w:pos="284"/>
              </w:tabs>
              <w:spacing w:before="80" w:line="240" w:lineRule="exact"/>
              <w:jc w:val="right"/>
              <w:rPr>
                <w:sz w:val="20"/>
                <w:szCs w:val="20"/>
              </w:rPr>
            </w:pPr>
            <w:r w:rsidRPr="00A67EF7">
              <w:rPr>
                <w:sz w:val="20"/>
                <w:szCs w:val="20"/>
              </w:rPr>
              <w:t>+1 000</w:t>
            </w:r>
          </w:p>
        </w:tc>
      </w:tr>
      <w:tr w:rsidRPr="00A67EF7" w:rsidR="00367FCA" w:rsidTr="00DE324B" w14:paraId="34048DE1" w14:textId="77777777">
        <w:trPr>
          <w:cantSplit/>
        </w:trPr>
        <w:tc>
          <w:tcPr>
            <w:tcW w:w="540" w:type="dxa"/>
            <w:tcBorders>
              <w:bottom w:val="single" w:color="auto" w:sz="4" w:space="0"/>
            </w:tcBorders>
            <w:shd w:val="clear" w:color="auto" w:fill="auto"/>
            <w:noWrap/>
            <w:hideMark/>
          </w:tcPr>
          <w:p w:rsidRPr="00A67EF7" w:rsidR="00367FCA" w:rsidP="00160B4E" w:rsidRDefault="00367FCA" w14:paraId="70CB5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A67EF7">
              <w:rPr>
                <w:sz w:val="20"/>
                <w:szCs w:val="20"/>
              </w:rPr>
              <w:t>1:1</w:t>
            </w:r>
          </w:p>
        </w:tc>
        <w:tc>
          <w:tcPr>
            <w:tcW w:w="4691" w:type="dxa"/>
            <w:tcBorders>
              <w:bottom w:val="single" w:color="auto" w:sz="4" w:space="0"/>
            </w:tcBorders>
            <w:shd w:val="clear" w:color="auto" w:fill="auto"/>
            <w:vAlign w:val="bottom"/>
            <w:hideMark/>
          </w:tcPr>
          <w:p w:rsidRPr="00A67EF7" w:rsidR="00367FCA" w:rsidP="00160B4E" w:rsidRDefault="00367FCA" w14:paraId="42F6C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sz w:val="20"/>
                <w:szCs w:val="20"/>
              </w:rPr>
            </w:pPr>
            <w:r w:rsidRPr="00160B4E">
              <w:rPr>
                <w:rFonts w:ascii="Times New Roman" w:hAnsi="Times New Roman" w:eastAsia="Times New Roman" w:cs="Times New Roman"/>
                <w:kern w:val="0"/>
                <w:sz w:val="20"/>
                <w:szCs w:val="20"/>
                <w:lang w:eastAsia="sv-SE"/>
                <w14:numSpacing w14:val="default"/>
              </w:rPr>
              <w:t>Biståndsmedel</w:t>
            </w:r>
            <w:r w:rsidRPr="00A67EF7">
              <w:rPr>
                <w:sz w:val="20"/>
                <w:szCs w:val="20"/>
              </w:rPr>
              <w:t xml:space="preserve"> för ökade klimatinvesteringar</w:t>
            </w:r>
          </w:p>
        </w:tc>
        <w:tc>
          <w:tcPr>
            <w:tcW w:w="1091" w:type="dxa"/>
            <w:tcBorders>
              <w:bottom w:val="single" w:color="auto" w:sz="4" w:space="0"/>
            </w:tcBorders>
            <w:shd w:val="clear" w:color="auto" w:fill="auto"/>
            <w:noWrap/>
            <w:vAlign w:val="bottom"/>
            <w:hideMark/>
          </w:tcPr>
          <w:p w:rsidRPr="00A67EF7" w:rsidR="00367FCA" w:rsidP="00160B4E" w:rsidRDefault="00367FCA" w14:paraId="112F9AD5" w14:textId="77777777">
            <w:pPr>
              <w:tabs>
                <w:tab w:val="clear" w:pos="284"/>
              </w:tabs>
              <w:spacing w:before="80" w:line="240" w:lineRule="exact"/>
              <w:jc w:val="right"/>
              <w:rPr>
                <w:sz w:val="20"/>
                <w:szCs w:val="20"/>
              </w:rPr>
            </w:pPr>
            <w:r w:rsidRPr="00A67EF7">
              <w:rPr>
                <w:sz w:val="20"/>
                <w:szCs w:val="20"/>
              </w:rPr>
              <w:t>–1 000</w:t>
            </w:r>
          </w:p>
        </w:tc>
        <w:tc>
          <w:tcPr>
            <w:tcW w:w="1091" w:type="dxa"/>
            <w:tcBorders>
              <w:bottom w:val="single" w:color="auto" w:sz="4" w:space="0"/>
            </w:tcBorders>
            <w:shd w:val="clear" w:color="auto" w:fill="auto"/>
            <w:noWrap/>
            <w:vAlign w:val="bottom"/>
            <w:hideMark/>
          </w:tcPr>
          <w:p w:rsidRPr="00A67EF7" w:rsidR="00367FCA" w:rsidP="00160B4E" w:rsidRDefault="00367FCA" w14:paraId="6A53A143" w14:textId="77777777">
            <w:pPr>
              <w:tabs>
                <w:tab w:val="clear" w:pos="284"/>
              </w:tabs>
              <w:spacing w:before="80" w:line="240" w:lineRule="exact"/>
              <w:jc w:val="right"/>
              <w:rPr>
                <w:sz w:val="20"/>
                <w:szCs w:val="20"/>
              </w:rPr>
            </w:pPr>
            <w:r w:rsidRPr="00A67EF7">
              <w:rPr>
                <w:sz w:val="20"/>
                <w:szCs w:val="20"/>
              </w:rPr>
              <w:t>–1 000</w:t>
            </w:r>
          </w:p>
        </w:tc>
        <w:tc>
          <w:tcPr>
            <w:tcW w:w="1092" w:type="dxa"/>
            <w:tcBorders>
              <w:bottom w:val="single" w:color="auto" w:sz="4" w:space="0"/>
            </w:tcBorders>
            <w:shd w:val="clear" w:color="auto" w:fill="auto"/>
            <w:noWrap/>
            <w:vAlign w:val="bottom"/>
            <w:hideMark/>
          </w:tcPr>
          <w:p w:rsidRPr="00A67EF7" w:rsidR="00367FCA" w:rsidP="00160B4E" w:rsidRDefault="00367FCA" w14:paraId="255E76E9" w14:textId="77777777">
            <w:pPr>
              <w:tabs>
                <w:tab w:val="clear" w:pos="284"/>
              </w:tabs>
              <w:spacing w:before="80" w:line="240" w:lineRule="exact"/>
              <w:jc w:val="right"/>
              <w:rPr>
                <w:sz w:val="20"/>
                <w:szCs w:val="20"/>
              </w:rPr>
            </w:pPr>
            <w:r w:rsidRPr="00A67EF7">
              <w:rPr>
                <w:sz w:val="20"/>
                <w:szCs w:val="20"/>
              </w:rPr>
              <w:t>–1 000</w:t>
            </w:r>
          </w:p>
        </w:tc>
      </w:tr>
    </w:tbl>
    <w:p w:rsidRPr="003433FF" w:rsidR="009955CF" w:rsidP="003433FF" w:rsidRDefault="00481FAA" w14:paraId="2A6F2043" w14:textId="77777777">
      <w:pPr>
        <w:pStyle w:val="Rubrik1"/>
      </w:pPr>
      <w:bookmarkStart w:name="_Toc44598822" w:id="4"/>
      <w:r w:rsidRPr="003433FF">
        <w:t>Frihet och utveckling i vår omvärld</w:t>
      </w:r>
      <w:bookmarkEnd w:id="4"/>
    </w:p>
    <w:p w:rsidRPr="003433FF" w:rsidR="00481FAA" w:rsidP="003433FF" w:rsidRDefault="00481FAA" w14:paraId="04357F76" w14:textId="77777777">
      <w:pPr>
        <w:pStyle w:val="Rubrik2"/>
        <w:spacing w:before="440"/>
      </w:pPr>
      <w:bookmarkStart w:name="_Toc44598823" w:id="5"/>
      <w:r w:rsidRPr="003433FF">
        <w:t>Kristdemokraternas syn på utveckling</w:t>
      </w:r>
      <w:bookmarkEnd w:id="5"/>
    </w:p>
    <w:p w:rsidRPr="00A67EF7" w:rsidR="00481FAA" w:rsidP="003433FF" w:rsidRDefault="00481FAA" w14:paraId="13679289" w14:textId="755C4649">
      <w:pPr>
        <w:pStyle w:val="Normalutanindragellerluft"/>
      </w:pPr>
      <w:r w:rsidRPr="00A67EF7">
        <w:t xml:space="preserve">Vi har alla ett moraliskt ansvar att arbeta för att utrota fattigdom och förtryck i världen. Idén om att alla människor föds fria och jämlika, var de än bor, </w:t>
      </w:r>
      <w:r w:rsidR="00C22F4B">
        <w:t xml:space="preserve">och </w:t>
      </w:r>
      <w:r w:rsidRPr="00A67EF7">
        <w:t>har samma lika och okränkbara värde och att vi alla har ett ansvar för varandra utgör en stark motivation till den solidaritet och medmänsklighet som är grundläggande i den kristdemokratiska ideo</w:t>
      </w:r>
      <w:r w:rsidR="004709F1">
        <w:softHyphen/>
      </w:r>
      <w:r w:rsidRPr="00A67EF7">
        <w:t>login. Den solidariteten stannar inte vid Sveriges gräns.</w:t>
      </w:r>
    </w:p>
    <w:p w:rsidRPr="00A67EF7" w:rsidR="00481FAA" w:rsidP="003433FF" w:rsidRDefault="00481FAA" w14:paraId="076D3BE2" w14:textId="5698F0FA">
      <w:r w:rsidRPr="00A67EF7">
        <w:t>De övergripande målen för Sveriges utvecklingssamarbete måste vara att hävda människovärdet, höja de fattigaste människornas levnadsnivå och främja mänskliga rättigheter och demokrati. Den enskilda människans situation måste vara i fokus för detta arbete. Genom utbildning, arbete och ökad delaktighet i samhället, starkare civila samhällen och större spridning av makt och resurser främjas förutsättningarna för en hållbar utveckling.</w:t>
      </w:r>
    </w:p>
    <w:p w:rsidRPr="00A67EF7" w:rsidR="00481FAA" w:rsidP="003433FF" w:rsidRDefault="00481FAA" w14:paraId="049F03BA" w14:textId="70014BFD">
      <w:r w:rsidRPr="00A67EF7">
        <w:t>Kristdemokraterna vill ha en ambitiös utvecklingspolitik och värnar ett generöst bi</w:t>
      </w:r>
      <w:r w:rsidR="004709F1">
        <w:softHyphen/>
      </w:r>
      <w:r w:rsidRPr="00A67EF7">
        <w:t>stånd. Vi har under många år aktivt verkat för att öka biståndet till 1</w:t>
      </w:r>
      <w:r w:rsidR="00187157">
        <w:t> </w:t>
      </w:r>
      <w:r w:rsidRPr="00A67EF7">
        <w:t>% av BNI. Under alliansregeringen (2006–2014) var Kristdemokraterna pådrivande för att just 1</w:t>
      </w:r>
      <w:r w:rsidR="00187157">
        <w:t> </w:t>
      </w:r>
      <w:r w:rsidRPr="00A67EF7">
        <w:t>% av Sveriges bruttonationalinkomst avsattes till internationellt bistånd varje år. Sverige bör även verka för att andra länder höjer sina biståndsnivåer. Det är bara ett fåtal länder – Sverige, Danmark, Luxemburg och Storbritannien – som lever upp till EU:s mål om att minst 0,7</w:t>
      </w:r>
      <w:r w:rsidR="00187157">
        <w:t> </w:t>
      </w:r>
      <w:r w:rsidRPr="00A67EF7">
        <w:t>% av BNI ska gå till officiellt bistånd.</w:t>
      </w:r>
    </w:p>
    <w:p w:rsidRPr="00A67EF7" w:rsidR="00481FAA" w:rsidP="003433FF" w:rsidRDefault="00481FAA" w14:paraId="635EBA01" w14:textId="77777777">
      <w:r w:rsidRPr="00A67EF7">
        <w:t xml:space="preserve">Det är oroande att Aidwatchs rapport pekar på att EU:s bistånd nu minskar för första gången sedan 2012. När biståndspolitiken alltmer styrs av nationella intressen och inte utvecklingen i världen bör Sverige stå upp för en generös biståndspolitik. </w:t>
      </w:r>
    </w:p>
    <w:p w:rsidRPr="00A67EF7" w:rsidR="00481FAA" w:rsidP="003433FF" w:rsidRDefault="00481FAA" w14:paraId="4412A47C" w14:textId="7095053C">
      <w:r w:rsidRPr="00A67EF7">
        <w:t>För att upprätthålla legitim</w:t>
      </w:r>
      <w:r w:rsidR="00986F03">
        <w:t>it</w:t>
      </w:r>
      <w:r w:rsidRPr="00A67EF7">
        <w:t>eten för biståndspolitiken, och till syvende och sist enprocentsmålet, måste varje skattekrona användas så effektivt som möjligt och göra verklig skillnad. OECD:s biståndskommitté D</w:t>
      </w:r>
      <w:r w:rsidR="00A93001">
        <w:t>ac</w:t>
      </w:r>
      <w:r w:rsidRPr="00A67EF7">
        <w:t xml:space="preserve"> skriver i en särskild utredning från 2019 att svenskt bistånd är ambitiöst och skickligt genomfört. Vidare konstaterar D</w:t>
      </w:r>
      <w:r w:rsidR="00A93001">
        <w:t>ac</w:t>
      </w:r>
      <w:r w:rsidRPr="00A67EF7">
        <w:t xml:space="preserve"> att Sverige är en högt ansedd aktör internationellt. </w:t>
      </w:r>
    </w:p>
    <w:p w:rsidRPr="00A67EF7" w:rsidR="00481FAA" w:rsidP="003433FF" w:rsidRDefault="00481FAA" w14:paraId="1A3D0702" w14:textId="77777777">
      <w:r w:rsidRPr="00A67EF7">
        <w:t xml:space="preserve">Dock går det att urskönja viss kritik mot Sveriges höga bidrag till olika FN-organ, ofta i form av kärnstöd. Kristdemokraterna har på liknande sätt sedan tidigare kritiserat regeringen för att kanalisera den ökade biståndsbudgeten i ett trögt och många gånger </w:t>
      </w:r>
      <w:r w:rsidRPr="00A67EF7">
        <w:lastRenderedPageBreak/>
        <w:t xml:space="preserve">ineffektivt FN-system. Detta är ett vårdslöst sätt att använda skattepengar och riskerar att urholka legitimiteten för biståndspolitiken. </w:t>
      </w:r>
    </w:p>
    <w:p w:rsidRPr="00A67EF7" w:rsidR="00481FAA" w:rsidP="003433FF" w:rsidRDefault="00481FAA" w14:paraId="3242A906" w14:textId="6B0A8B24">
      <w:r w:rsidRPr="00A67EF7">
        <w:t>Kristdemokraterna menar att det krävs nytänk i biståndspolitiken. De myndigheter och organisationer som administrerar biståndet måste parallellt stärkas för att upprätt</w:t>
      </w:r>
      <w:r w:rsidR="004709F1">
        <w:softHyphen/>
      </w:r>
      <w:r w:rsidRPr="00A67EF7">
        <w:t>hålla en hög kvalitet på biståndet. Det måste säkerställas att kapaciteten för att admini</w:t>
      </w:r>
      <w:r w:rsidR="004709F1">
        <w:softHyphen/>
      </w:r>
      <w:r w:rsidRPr="00A67EF7">
        <w:t xml:space="preserve">strera och följa upp biståndsinsatser är hög. Behoven i världen är stora och medel ska inte gå förlorade på grund av dålig kontroll och insyn. </w:t>
      </w:r>
    </w:p>
    <w:p w:rsidRPr="004709F1" w:rsidR="00481FAA" w:rsidP="00481FAA" w:rsidRDefault="00481FAA" w14:paraId="425B2817" w14:textId="2A9EE543">
      <w:pPr>
        <w:rPr>
          <w:spacing w:val="-1"/>
        </w:rPr>
      </w:pPr>
      <w:r w:rsidRPr="004709F1">
        <w:rPr>
          <w:spacing w:val="-1"/>
        </w:rPr>
        <w:t xml:space="preserve">Kristdemokraterna föreslår därför att Sida och Expertgruppen för biståndsanalys </w:t>
      </w:r>
      <w:r w:rsidRPr="004709F1" w:rsidR="00EE3233">
        <w:rPr>
          <w:spacing w:val="-1"/>
        </w:rPr>
        <w:t xml:space="preserve">ges ett särskilt uppdrag </w:t>
      </w:r>
      <w:r w:rsidRPr="004709F1">
        <w:rPr>
          <w:spacing w:val="-1"/>
        </w:rPr>
        <w:t>att inkomma med förslag kring hur kvalitetsarbetet i myndigheter och organisationer kan stärkas i samband med att biståndsramen ökar. Kristdemokraterna vill också se att en utredning tillsätts som ger förslag till hur biståndet kan utvecklas fram</w:t>
      </w:r>
      <w:r w:rsidR="004709F1">
        <w:rPr>
          <w:spacing w:val="-1"/>
        </w:rPr>
        <w:softHyphen/>
      </w:r>
      <w:r w:rsidRPr="004709F1">
        <w:rPr>
          <w:spacing w:val="-1"/>
        </w:rPr>
        <w:t>över. En sådan utredning ska också presentera förslag om hur Sida kan ha öppna proces</w:t>
      </w:r>
      <w:r w:rsidR="004709F1">
        <w:rPr>
          <w:spacing w:val="-1"/>
        </w:rPr>
        <w:softHyphen/>
      </w:r>
      <w:r w:rsidRPr="004709F1">
        <w:rPr>
          <w:spacing w:val="-1"/>
        </w:rPr>
        <w:t xml:space="preserve">ser, upphandlingar eller öppna ”calls for </w:t>
      </w:r>
      <w:proofErr w:type="spellStart"/>
      <w:r w:rsidRPr="004709F1">
        <w:rPr>
          <w:spacing w:val="-1"/>
        </w:rPr>
        <w:t>proposals</w:t>
      </w:r>
      <w:proofErr w:type="spellEnd"/>
      <w:r w:rsidRPr="004709F1">
        <w:rPr>
          <w:spacing w:val="-1"/>
        </w:rPr>
        <w:t xml:space="preserve">” när bilaterala samarbetsstrategier ska genomföras. </w:t>
      </w:r>
    </w:p>
    <w:p w:rsidRPr="00A67EF7" w:rsidR="00481FAA" w:rsidP="003433FF" w:rsidRDefault="00481FAA" w14:paraId="3E1DDD30" w14:textId="6461C816">
      <w:r w:rsidRPr="00A67EF7">
        <w:t>I tider av ett högre och växande bistånd är det särskilt viktigt att Sverige inte blir alla goda gåvors givare och ständigt bygger ut åtagandena tematiskt utan identifierar de om</w:t>
      </w:r>
      <w:r w:rsidR="004709F1">
        <w:softHyphen/>
      </w:r>
      <w:r w:rsidRPr="00A67EF7">
        <w:t>råden där Sverige har ett tydligt mervärde och förmåga att agera komplementärt i för</w:t>
      </w:r>
      <w:r w:rsidR="004709F1">
        <w:softHyphen/>
      </w:r>
      <w:r w:rsidRPr="00A67EF7">
        <w:t>hållande till andra givare. Detta är även något som OECD-D</w:t>
      </w:r>
      <w:r w:rsidR="006707F4">
        <w:t>ac</w:t>
      </w:r>
      <w:r w:rsidRPr="00A67EF7">
        <w:t xml:space="preserve"> tar upp i sin utvärdering av svenskt bistånd. Kommittén menar att biståndet präglas av spretiga strategier och tematiska prioriteringar. Detta leder till </w:t>
      </w:r>
      <w:r w:rsidR="00277AEF">
        <w:t xml:space="preserve">en </w:t>
      </w:r>
      <w:r w:rsidRPr="00A67EF7">
        <w:t>ökad risk för att bistånd leder till dubbla an</w:t>
      </w:r>
      <w:r w:rsidR="004709F1">
        <w:softHyphen/>
      </w:r>
      <w:r w:rsidRPr="00A67EF7">
        <w:t xml:space="preserve">slag för projekten. Dessutom saknas tydliga prioriteringar. </w:t>
      </w:r>
    </w:p>
    <w:p w:rsidRPr="00A67EF7" w:rsidR="00481FAA" w:rsidP="003433FF" w:rsidRDefault="00481FAA" w14:paraId="1ABB4452" w14:textId="77777777">
      <w:r w:rsidRPr="00A67EF7">
        <w:t>Kristdemokraterna menar att inriktningen måste styras av hur behoven i världen ser ut. Vi vill lyfta tre områden som särskilt angelägna:</w:t>
      </w:r>
    </w:p>
    <w:p w:rsidRPr="003433FF" w:rsidR="00481FAA" w:rsidP="003433FF" w:rsidRDefault="003433FF" w14:paraId="238508E9" w14:textId="59B280B5">
      <w:pPr>
        <w:pStyle w:val="Rubrik3"/>
      </w:pPr>
      <w:bookmarkStart w:name="_Toc44598824" w:id="6"/>
      <w:r>
        <w:t>1 </w:t>
      </w:r>
      <w:r w:rsidRPr="003433FF" w:rsidR="00481FAA">
        <w:t>Stöd och hjälp till världens allra fattigaste</w:t>
      </w:r>
      <w:bookmarkEnd w:id="6"/>
    </w:p>
    <w:p w:rsidRPr="00A67EF7" w:rsidR="00481FAA" w:rsidP="003433FF" w:rsidRDefault="00481FAA" w14:paraId="41B39DCC" w14:textId="41932696">
      <w:pPr>
        <w:pStyle w:val="Normalutanindragellerluft"/>
      </w:pPr>
      <w:r w:rsidRPr="00A67EF7">
        <w:t>Fattigdomsbekämpning måste prioriteras i svenskt bistånd. Statistik från Världsbanken visar på att fattigdomsbekämpningen har bromsats in på flera platser i världen. Det är framför allt människor i de mest utsatta låginkomstländerna och i länder drabbade av krig och konflikt som halkar efter. De senaste 25 årens mätningar har visat att fattig</w:t>
      </w:r>
      <w:r w:rsidR="004709F1">
        <w:softHyphen/>
      </w:r>
      <w:r w:rsidRPr="00A67EF7">
        <w:t xml:space="preserve">domsminskningen har skett i en takt på cirka </w:t>
      </w:r>
      <w:r w:rsidR="002457BF">
        <w:t>1 </w:t>
      </w:r>
      <w:r w:rsidRPr="00A67EF7">
        <w:t xml:space="preserve">procent per år. </w:t>
      </w:r>
    </w:p>
    <w:p w:rsidRPr="00A67EF7" w:rsidR="00481FAA" w:rsidP="003433FF" w:rsidRDefault="00481FAA" w14:paraId="22B97C12" w14:textId="77777777">
      <w:r w:rsidRPr="00A67EF7">
        <w:t xml:space="preserve">I flera länder ökar till och med den extrema fattigdomen, länderna där detta sker som snabbast är Nigeria, Kongo-Kinshasa och Sudan. Världsbanken beräknar att målet att utrota den extrema fattigdomen till 2030 inte längre kan nås, om takten håller i sig. För att den extrema fattigdomen ska utrotas behöver fattigdomsbekämpningen intensifieras. </w:t>
      </w:r>
    </w:p>
    <w:p w:rsidRPr="00A67EF7" w:rsidR="00481FAA" w:rsidP="00481FAA" w:rsidRDefault="00481FAA" w14:paraId="40D973AA" w14:textId="77777777">
      <w:r w:rsidRPr="00A67EF7">
        <w:t xml:space="preserve">En nyligen publicerad FN-rapport pekar på att mer än 820 miljoner personer i världen inte har tillräckligt att äta. Det krävs nu rejäla krafttag för att uppnå de två första Agenda 2030-målen om att utrota fattigdomen och hungern till 2030. </w:t>
      </w:r>
    </w:p>
    <w:p w:rsidRPr="003433FF" w:rsidR="00481FAA" w:rsidP="003433FF" w:rsidRDefault="003433FF" w14:paraId="68C51F9B" w14:textId="30008548">
      <w:pPr>
        <w:pStyle w:val="Rubrik3"/>
      </w:pPr>
      <w:bookmarkStart w:name="_Toc44598825" w:id="7"/>
      <w:r>
        <w:t>2 </w:t>
      </w:r>
      <w:r w:rsidRPr="003433FF" w:rsidR="00481FAA">
        <w:t>Stöd till människor på flykt</w:t>
      </w:r>
      <w:bookmarkEnd w:id="7"/>
    </w:p>
    <w:p w:rsidRPr="00A67EF7" w:rsidR="00481FAA" w:rsidP="00043DAC" w:rsidRDefault="00481FAA" w14:paraId="6D5A7A36" w14:textId="508F65E1">
      <w:pPr>
        <w:pStyle w:val="Normalutanindragellerluft"/>
      </w:pPr>
      <w:r w:rsidRPr="00A67EF7">
        <w:t>Sverige och omvärlden måste i högre grad bidra till att hjälpa människor på flykt. I</w:t>
      </w:r>
      <w:r w:rsidR="00E26C63">
        <w:t> </w:t>
      </w:r>
      <w:r w:rsidRPr="00A67EF7">
        <w:t xml:space="preserve">många fall förvandlas de tillfälliga flyktinglägren till långsiktiga boenden med stora humanitära behov. Sverige måste bidra på nya sätt för att möta människors nöd och utsatthet. Vatten, mat och utbildning får inte bli en bristvara när det internationella samfundet tar på sig ansvar för människor i utsatthet. </w:t>
      </w:r>
    </w:p>
    <w:p w:rsidRPr="00A373AF" w:rsidR="00481FAA" w:rsidP="00A373AF" w:rsidRDefault="00A373AF" w14:paraId="402D9CB1" w14:textId="1F05F9B8">
      <w:pPr>
        <w:pStyle w:val="Rubrik3"/>
      </w:pPr>
      <w:bookmarkStart w:name="_Toc44598826" w:id="8"/>
      <w:r>
        <w:lastRenderedPageBreak/>
        <w:t>3 </w:t>
      </w:r>
      <w:r w:rsidRPr="00A373AF" w:rsidR="00481FAA">
        <w:t>Demokrati och mänskliga rättigheter måste stärkas</w:t>
      </w:r>
      <w:bookmarkEnd w:id="8"/>
      <w:r w:rsidRPr="00A373AF" w:rsidR="00481FAA">
        <w:t xml:space="preserve"> </w:t>
      </w:r>
    </w:p>
    <w:p w:rsidRPr="00A67EF7" w:rsidR="00481FAA" w:rsidP="00043DAC" w:rsidRDefault="00481FAA" w14:paraId="30E0FDFB" w14:textId="453C258E">
      <w:pPr>
        <w:pStyle w:val="Normalutanindragellerluft"/>
      </w:pPr>
      <w:r w:rsidRPr="00A67EF7">
        <w:t>Demokratin är på tillbakagång. Runt om i världen trycks det civila samhället, opposi</w:t>
      </w:r>
      <w:r w:rsidR="004709F1">
        <w:softHyphen/>
      </w:r>
      <w:r w:rsidRPr="00A67EF7">
        <w:t>tionspolitiker, journalister och jurister tillbaka. Utrymmet för de mänskliga rättigheterna minskar</w:t>
      </w:r>
      <w:r w:rsidR="00EF77EF">
        <w:t>,</w:t>
      </w:r>
      <w:r w:rsidRPr="00A67EF7">
        <w:t xml:space="preserve"> och </w:t>
      </w:r>
      <w:r w:rsidR="00EF77EF">
        <w:t xml:space="preserve">det </w:t>
      </w:r>
      <w:r w:rsidRPr="00A67EF7">
        <w:t>riskerar att resultera i en alltmer osäker värld. Stödet till dessa grupper behöver stärkas och prioriteringen hållas högre.</w:t>
      </w:r>
    </w:p>
    <w:p w:rsidRPr="00A67EF7" w:rsidR="00481FAA" w:rsidP="009955CF" w:rsidRDefault="00481FAA" w14:paraId="355D7BCE" w14:textId="77777777">
      <w:pPr>
        <w:pStyle w:val="Rubrik2"/>
      </w:pPr>
      <w:bookmarkStart w:name="_Toc44598827" w:id="9"/>
      <w:r w:rsidRPr="00A67EF7">
        <w:t>Sveriges politik för global utveckling</w:t>
      </w:r>
      <w:bookmarkEnd w:id="9"/>
      <w:r w:rsidRPr="00A67EF7">
        <w:t xml:space="preserve"> </w:t>
      </w:r>
    </w:p>
    <w:p w:rsidRPr="004709F1" w:rsidR="00481FAA" w:rsidP="00043DAC" w:rsidRDefault="00481FAA" w14:paraId="5E6361FB" w14:textId="435008A7">
      <w:pPr>
        <w:pStyle w:val="Normalutanindragellerluft"/>
        <w:rPr>
          <w:spacing w:val="-1"/>
        </w:rPr>
      </w:pPr>
      <w:r w:rsidRPr="004709F1">
        <w:rPr>
          <w:spacing w:val="-1"/>
        </w:rPr>
        <w:t>Sveriges politik för global utveckling, PGU, i kombination med Agenda 2030 sätter ramarna och ambitionsnivån för vårt bidrag till en rättvis och hållbar global utveckling. Det svenska utvecklingssamarbetet är ett viktigt redskap i dessa strävanden, men det är viktigt att poängtera att PGU inte primärt handlar om bistånd, utan om att alla politik</w:t>
      </w:r>
      <w:r w:rsidRPr="004709F1" w:rsidR="004709F1">
        <w:rPr>
          <w:spacing w:val="-1"/>
        </w:rPr>
        <w:softHyphen/>
      </w:r>
      <w:r w:rsidRPr="004709F1">
        <w:rPr>
          <w:spacing w:val="-1"/>
        </w:rPr>
        <w:t>områden inom ramen för sina områden ska bidra till en rättvis och hållbar global utveck</w:t>
      </w:r>
      <w:r w:rsidRPr="004709F1" w:rsidR="004709F1">
        <w:rPr>
          <w:spacing w:val="-1"/>
        </w:rPr>
        <w:softHyphen/>
      </w:r>
      <w:r w:rsidRPr="004709F1">
        <w:rPr>
          <w:spacing w:val="-1"/>
        </w:rPr>
        <w:t xml:space="preserve">ling. Det är välkommet att regeringen </w:t>
      </w:r>
      <w:r w:rsidRPr="004709F1" w:rsidR="00106475">
        <w:rPr>
          <w:spacing w:val="-1"/>
        </w:rPr>
        <w:t xml:space="preserve">har </w:t>
      </w:r>
      <w:r w:rsidRPr="004709F1">
        <w:rPr>
          <w:spacing w:val="-1"/>
        </w:rPr>
        <w:t>utsett PGU-ansvariga på samtliga departement och att varje departement tar fram handlingsplaner för arbetet med PGU kopplat till Agenda 2030. Regeringen bör också organisera arbetet med PGU på ett sådant sätt att det i slutändan inte är departementens särintressen som styr när en fråga ska avgöras. Kristdemokraterna vill också att exempelvis Expertgruppen för biståndsanalys (EBA) fortlöpande granskar regeringens arbete med genomförandet av PGU.</w:t>
      </w:r>
    </w:p>
    <w:p w:rsidRPr="00A67EF7" w:rsidR="00481FAA" w:rsidP="009955CF" w:rsidRDefault="00481FAA" w14:paraId="25B2B35A" w14:textId="77777777">
      <w:pPr>
        <w:pStyle w:val="Rubrik2"/>
      </w:pPr>
      <w:bookmarkStart w:name="_Toc44598828" w:id="10"/>
      <w:r w:rsidRPr="00A67EF7">
        <w:t>Avräkningar</w:t>
      </w:r>
      <w:bookmarkEnd w:id="10"/>
      <w:r w:rsidRPr="00A67EF7">
        <w:t xml:space="preserve"> </w:t>
      </w:r>
    </w:p>
    <w:p w:rsidRPr="00A67EF7" w:rsidR="00481FAA" w:rsidP="00A373AF" w:rsidRDefault="00481FAA" w14:paraId="53973D04" w14:textId="7068C3EF">
      <w:pPr>
        <w:pStyle w:val="Normalutanindragellerluft"/>
      </w:pPr>
      <w:r w:rsidRPr="00A67EF7">
        <w:t xml:space="preserve">Kristdemokraterna </w:t>
      </w:r>
      <w:r w:rsidRPr="00A67EF7" w:rsidR="001467B2">
        <w:t>godtar</w:t>
      </w:r>
      <w:r w:rsidRPr="00A67EF7">
        <w:t xml:space="preserve"> regeringens nya modell för hur bistånd ska avräknas för att bekosta flyktingmottagandet. Anledningen till detta är att modellen leder till färre avräk</w:t>
      </w:r>
      <w:r w:rsidR="004709F1">
        <w:softHyphen/>
      </w:r>
      <w:r w:rsidRPr="00A67EF7">
        <w:t>ningar, vilke</w:t>
      </w:r>
      <w:r w:rsidRPr="00A67EF7" w:rsidR="00D50D0B">
        <w:t>t Kristdemokraterna har varit drivande i</w:t>
      </w:r>
      <w:r w:rsidR="00E809EC">
        <w:t>,</w:t>
      </w:r>
      <w:r w:rsidRPr="00A67EF7" w:rsidR="00D50D0B">
        <w:t xml:space="preserve"> och är i linje med vårt</w:t>
      </w:r>
      <w:r w:rsidRPr="00A67EF7">
        <w:t xml:space="preserve"> alternativ till vårändringsbudget </w:t>
      </w:r>
      <w:r w:rsidRPr="00A67EF7" w:rsidR="00C2083D">
        <w:t xml:space="preserve">för </w:t>
      </w:r>
      <w:r w:rsidRPr="00A67EF7">
        <w:t xml:space="preserve">2019. </w:t>
      </w:r>
    </w:p>
    <w:p w:rsidRPr="00A67EF7" w:rsidR="00481FAA" w:rsidP="00A373AF" w:rsidRDefault="00481FAA" w14:paraId="6C0C9A91" w14:textId="7E319CC9">
      <w:r w:rsidRPr="00A67EF7">
        <w:t xml:space="preserve">Däremot ställer vi oss kritiska till att den nya modellen har tagits fram helt utan att involvera riksdagen, civilsamhället eller biståndsaktörer. Menar regeringen allvar med målet om att få till </w:t>
      </w:r>
      <w:r w:rsidR="00183032">
        <w:t xml:space="preserve">ett </w:t>
      </w:r>
      <w:r w:rsidRPr="00A67EF7">
        <w:t>förutsägbart och transparent bistånd hade det varit klokt att invol</w:t>
      </w:r>
      <w:r w:rsidR="004709F1">
        <w:softHyphen/>
      </w:r>
      <w:r w:rsidRPr="00A67EF7">
        <w:t xml:space="preserve">vera andra aktörer i detta arbete. </w:t>
      </w:r>
    </w:p>
    <w:p w:rsidRPr="00A67EF7" w:rsidR="00481FAA" w:rsidP="009955CF" w:rsidRDefault="00481FAA" w14:paraId="3A929DE5" w14:textId="77777777">
      <w:pPr>
        <w:pStyle w:val="Rubrik1"/>
      </w:pPr>
      <w:bookmarkStart w:name="_Toc44598829" w:id="11"/>
      <w:r w:rsidRPr="00A67EF7">
        <w:t>Internationellt bistånd – våra prioriteringar</w:t>
      </w:r>
      <w:bookmarkEnd w:id="11"/>
    </w:p>
    <w:p w:rsidRPr="00A67EF7" w:rsidR="00481FAA" w:rsidP="00A373AF" w:rsidRDefault="00481FAA" w14:paraId="25C01F5A" w14:textId="77777777">
      <w:pPr>
        <w:pStyle w:val="Rubrik2"/>
        <w:spacing w:before="440"/>
      </w:pPr>
      <w:bookmarkStart w:name="_Toc44598830" w:id="12"/>
      <w:r w:rsidRPr="00A67EF7">
        <w:t>Humanitärt stöd</w:t>
      </w:r>
      <w:bookmarkEnd w:id="12"/>
    </w:p>
    <w:p w:rsidRPr="00A67EF7" w:rsidR="00481FAA" w:rsidP="00A373AF" w:rsidRDefault="00481FAA" w14:paraId="567F8C45" w14:textId="76D879B7">
      <w:pPr>
        <w:pStyle w:val="Normalutanindragellerluft"/>
      </w:pPr>
      <w:r w:rsidRPr="00A67EF7">
        <w:t xml:space="preserve">Fler människor än på många decennier befinner sig på flykt undan vedervärdig terror och våldsamma regimer i sina hemländer. Enorma humanitära insatser behövs för att skapa trygghet och framtidstro för de medmänniskor som flyr för sina liv. Det rådande världsläget gör att Kristdemokraterna vill avsätta en betydande del av den svenska biståndsbudgeten för humanitära hjälpinsatser. FN:s flyktingorgan UNHCR är den centrala aktören för att hjälpa människor på flykt och så bör det även förbli. Dock har en gigantisk organisation lite utrymme för flexibilitet och insatserna kommer ofta sent. Kristdemokraterna anser därför att det, likt i Danmark och Norge, är dags att bygga upp en egen struktur för att kanalisera hjälpinsatser till flyktingar i utsatta områden. </w:t>
      </w:r>
    </w:p>
    <w:p w:rsidRPr="00A67EF7" w:rsidR="00481FAA" w:rsidP="00A373AF" w:rsidRDefault="00481FAA" w14:paraId="76352554" w14:textId="6095FC51">
      <w:r w:rsidRPr="00A67EF7">
        <w:lastRenderedPageBreak/>
        <w:t>Vidare har det civila samhället, i form av t.ex. frivilligorganisationer och samfund i utvecklingsländer eller konfliktområden, ofta kontakter och direkta distributionssystem som bör nyttjas, speciellt då biståndet, på grund av väpnade strider eller diktaturregimer, inte alltid når fram via officiella kanaler. Alltför ofta lägger de internationella humani</w:t>
      </w:r>
      <w:r w:rsidRPr="00A67EF7">
        <w:softHyphen/>
        <w:t>tära systemen endast fokus på internationella organisationer och lämnar de lokala aktör</w:t>
      </w:r>
      <w:r w:rsidR="004709F1">
        <w:softHyphen/>
      </w:r>
      <w:r w:rsidRPr="00A67EF7">
        <w:t xml:space="preserve">erna utan inflytande. Sverige bör verka för att i ökad utsträckning även kanalisera det humanitära stödet genom mindre civilsamhällesorganisationer och samfund som arbetar i den direkta ”frontlinjen” i katastrofområden, som har bättre lokalkännedom och som finns på plats långsiktigt. </w:t>
      </w:r>
    </w:p>
    <w:p w:rsidRPr="00A67EF7" w:rsidR="00481FAA" w:rsidP="00A373AF" w:rsidRDefault="00481FAA" w14:paraId="6FE607CA" w14:textId="74FD9CE5">
      <w:r w:rsidRPr="00A67EF7">
        <w:t>Kristdemokraterna menar att det multilaterala stöd som Sverige ger till en rad olika FN-organ bör fokuseras och i större utsträckning än tidigare samlas hos de organ som har störst verksamhet bland flyktingar och som arbetar med barns säkerhet och rättig</w:t>
      </w:r>
      <w:r w:rsidR="004709F1">
        <w:softHyphen/>
      </w:r>
      <w:r w:rsidRPr="00A67EF7">
        <w:t>heter</w:t>
      </w:r>
      <w:r w:rsidR="00060FBB">
        <w:t>,</w:t>
      </w:r>
      <w:r w:rsidRPr="00A67EF7">
        <w:t xml:space="preserve"> såsom UNHCR, WFP, Cerf och Unicef.</w:t>
      </w:r>
    </w:p>
    <w:p w:rsidRPr="00A67EF7" w:rsidR="00481FAA" w:rsidP="00A373AF" w:rsidRDefault="00481FAA" w14:paraId="66C5CF62" w14:textId="4078E57E">
      <w:r w:rsidRPr="00A67EF7">
        <w:t>Det behövs en Marshallplan för att återbygga stora delar av Mellanöstern, med lång</w:t>
      </w:r>
      <w:r w:rsidR="004709F1">
        <w:softHyphen/>
      </w:r>
      <w:r w:rsidRPr="00A67EF7">
        <w:t xml:space="preserve">siktiga och uthålliga satsningar på att skapa trygghet, arbete och utbildningsmöjligheter i och omkring fallerade stater. Det behövs framtidstro i området liksom goda krafter i Syrien, Irak, </w:t>
      </w:r>
      <w:r w:rsidR="002838A5">
        <w:t>J</w:t>
      </w:r>
      <w:r w:rsidRPr="00A67EF7">
        <w:t xml:space="preserve">emen, Afghanistan, Libyen och Mali som kan vara med och bygga upp fredliga, stabila och på sikt demokratiska länder. Sverige måste ligga i framkant när det gäller att stödja initiativ för att skapa arbets- och utbildningstillfällen för människor på flykt. Att Världsbanken </w:t>
      </w:r>
      <w:r w:rsidR="00B80DB7">
        <w:t xml:space="preserve">har </w:t>
      </w:r>
      <w:r w:rsidRPr="00A67EF7">
        <w:t xml:space="preserve">kunnat initiera stöd för att arbeta med ekonomisk utveckling och jobbskapande i medelinkomstländer som </w:t>
      </w:r>
      <w:r w:rsidR="002D4F7F">
        <w:t xml:space="preserve">har </w:t>
      </w:r>
      <w:r w:rsidRPr="00A67EF7">
        <w:t>tagit emot många flyktingar, såsom Libanon och Jordanien, är mycket positivt. Sverige måste ha en flexibel inställning till att stödja länder som ekonomiskt sett är medelinkomstländer men som tar ett mycket stort ansvar för flyktingmottagande.</w:t>
      </w:r>
    </w:p>
    <w:p w:rsidRPr="00A67EF7" w:rsidR="00481FAA" w:rsidP="009955CF" w:rsidRDefault="00481FAA" w14:paraId="4DB1DE4F" w14:textId="77777777">
      <w:pPr>
        <w:pStyle w:val="Rubrik2"/>
      </w:pPr>
      <w:bookmarkStart w:name="_Toc44598831" w:id="13"/>
      <w:r w:rsidRPr="00A67EF7">
        <w:t>Demokratiutveckling – en grund för framtida fred och säkerhet</w:t>
      </w:r>
      <w:bookmarkEnd w:id="13"/>
    </w:p>
    <w:p w:rsidRPr="00A67EF7" w:rsidR="00481FAA" w:rsidP="00043DAC" w:rsidRDefault="00481FAA" w14:paraId="3BAA5245" w14:textId="7908E69D">
      <w:pPr>
        <w:pStyle w:val="Normalutanindragellerluft"/>
      </w:pPr>
      <w:r w:rsidRPr="00A67EF7">
        <w:t>Sverige ska vara en kompromisslös röst för fred, frihet och mänskliga rättigheter i världen. Att stärka demokratin och öka respekten för mänskliga fri- och rättigheter ska vara centrala mål för det svenska biståndet. Sverige ska stödja demokratikämpar och verka för stärkt yttrandefrihet och tankefrihet i länder där den begränsas. Demokrati och frihet är den bästa garanten för fred och säkerhet. Endast med varaktig och stabil demo</w:t>
      </w:r>
      <w:r w:rsidR="004709F1">
        <w:softHyphen/>
      </w:r>
      <w:r w:rsidRPr="00A67EF7">
        <w:t>krati som grund kan social och ekonomisk utveckling få hållbart fäste i samhällen. Vi kan aldrig acceptera att människor diskrimineras på grund av kön, sexuell läggning</w:t>
      </w:r>
      <w:r w:rsidR="00B45C5D">
        <w:t xml:space="preserve"> eller</w:t>
      </w:r>
      <w:r w:rsidRPr="00A67EF7">
        <w:t xml:space="preserve"> etnisk eller religiös tillhörighet. </w:t>
      </w:r>
    </w:p>
    <w:p w:rsidRPr="00A67EF7" w:rsidR="00481FAA" w:rsidP="00A373AF" w:rsidRDefault="00481FAA" w14:paraId="1022E52E" w14:textId="5F153385">
      <w:r w:rsidRPr="00A67EF7">
        <w:t>Flera av det civila samhällets organisationer arbetar särskilt för att stödja oppositio</w:t>
      </w:r>
      <w:r w:rsidR="004709F1">
        <w:softHyphen/>
      </w:r>
      <w:r w:rsidRPr="00A67EF7">
        <w:t>nella grupper och människorättsaktivister i repressiva stater runt om i världen. Detta arbete är oerhört betydelsefullt för de enskilda som dagligen riskerar sin egen och famil</w:t>
      </w:r>
      <w:r w:rsidR="004709F1">
        <w:softHyphen/>
      </w:r>
      <w:r w:rsidRPr="00A67EF7">
        <w:t>jens säkerhet för att stå upp för de fri- och rättigheter som vi alla äger. Svenska organi</w:t>
      </w:r>
      <w:r w:rsidR="00275E7A">
        <w:softHyphen/>
      </w:r>
      <w:r w:rsidRPr="00A67EF7">
        <w:t>sationers insatser till stöd för demokratikämpar och människorättsaktivister runt om i världen måste ytterligare prioriteras och stärkas. Genom historien har vi sett att enskilda personer kan spela en avgörande roll för utvecklingen i ett land. Många gånger får de och deras familjer betala ett högt pris för sin övertygelse. Sverige bör införa en särskild biståndsstrategi, inklusive en frihetsfond, som inriktas på att ge ett flexibelt och snabbt stöd till människorättsförsvarare så att de kan verka, leva mer värdigt och få kon</w:t>
      </w:r>
      <w:r w:rsidR="004709F1">
        <w:softHyphen/>
      </w:r>
      <w:r w:rsidRPr="00A67EF7">
        <w:t xml:space="preserve">takt med omvärlden. </w:t>
      </w:r>
    </w:p>
    <w:p w:rsidRPr="00A67EF7" w:rsidR="00481FAA" w:rsidP="00A373AF" w:rsidRDefault="00481FAA" w14:paraId="25BECD76" w14:textId="4B666243">
      <w:r w:rsidRPr="00A67EF7">
        <w:t xml:space="preserve">Yttrandefrihet är en mänsklig rättighet och en av grundstenarna i en demokrati. Alla människor har rätt att uttrycka sig, ta del av och sprida information och åsikter. Det fria </w:t>
      </w:r>
      <w:r w:rsidRPr="00A67EF7">
        <w:lastRenderedPageBreak/>
        <w:t>ordet främjar samhällelig och demokratisk utveckling. Internet har förändrat världen, det har ökat människors möjligheter att få kunskap och information, uttrycka åsikter och utbyta idéer. Samtidigt finns en tendens till att regeringar genom censur, övervakning, restriktiv lagstiftning och filtrering försöker ta kontroll över den informationsspridning och det idéutbyte som internet bidrar till. Enligt Freedom House har friheten och säker</w:t>
      </w:r>
      <w:r w:rsidR="00275E7A">
        <w:softHyphen/>
      </w:r>
      <w:r w:rsidRPr="00A67EF7">
        <w:t>heten på internet de senaste åren varit på tillbakagång. Världen över fängslas bloggare och journalister. Sedan 18 år tillbaka sitter den svensk-eritreanske journalisten Dawit Isaak fängslad utan rättegång på grund av sin kritik mot regimen. Både regeringen och EU måste öka sina ansträngningar för att få Isaak fri. Kristdemokraterna menar att krav måste ställas på att den eritreanska regimen släpper Dawit Isaak fri för att Eritrea ska kunna ta emot medel från EU:s biståndsprogram.</w:t>
      </w:r>
    </w:p>
    <w:p w:rsidRPr="00A67EF7" w:rsidR="00481FAA" w:rsidP="00A373AF" w:rsidRDefault="00481FAA" w14:paraId="23DCE0BD" w14:textId="6041422D">
      <w:r w:rsidRPr="00A67EF7">
        <w:t>Situationen för journalister och oberoende medier har försämrats än mer i Turkiet efter den misslyckade statskuppen. Åtgärderna som alltjämt genomförs som svar på kuppförsöket är djupt oroväckande och hotar demokratiutvecklingen och yttrandefrihet</w:t>
      </w:r>
      <w:r w:rsidR="00275E7A">
        <w:softHyphen/>
      </w:r>
      <w:r w:rsidRPr="00A67EF7">
        <w:t>en. Kristdemokraterna föreslår ökade medel och ansträngningar för att stärka journa</w:t>
      </w:r>
      <w:r w:rsidR="00275E7A">
        <w:softHyphen/>
      </w:r>
      <w:r w:rsidRPr="00A67EF7">
        <w:t xml:space="preserve">listers förutsättningar och säkerhet i Turkiet. </w:t>
      </w:r>
    </w:p>
    <w:p w:rsidRPr="00A67EF7" w:rsidR="00481FAA" w:rsidP="009955CF" w:rsidRDefault="00481FAA" w14:paraId="6BA68754" w14:textId="77777777">
      <w:pPr>
        <w:pStyle w:val="Rubrik2"/>
      </w:pPr>
      <w:bookmarkStart w:name="_Toc44598832" w:id="14"/>
      <w:r w:rsidRPr="00A67EF7">
        <w:t>Värna religionsfriheten</w:t>
      </w:r>
      <w:bookmarkEnd w:id="14"/>
    </w:p>
    <w:p w:rsidRPr="00A67EF7" w:rsidR="00481FAA" w:rsidP="00A373AF" w:rsidRDefault="00481FAA" w14:paraId="6EA28518" w14:textId="77777777">
      <w:pPr>
        <w:pStyle w:val="Normalutanindragellerluft"/>
      </w:pPr>
      <w:r w:rsidRPr="00A67EF7">
        <w:t>Insatser för att bekämpa förtryck mot minoriteter eller oliktänkande grupper behöver prioriteras. Med goda demokratiska värden som grund kommer även den socioekono</w:t>
      </w:r>
      <w:r w:rsidRPr="00A67EF7">
        <w:softHyphen/>
        <w:t>miska utvecklingen i utvecklingsländerna att gå snabbare framåt, men på alltför många håll förföljs människor idag för sin tro och drivs på flykt från sina hem under de mest vedervärdiga hot.</w:t>
      </w:r>
    </w:p>
    <w:p w:rsidRPr="00A67EF7" w:rsidR="00481FAA" w:rsidP="00481FAA" w:rsidRDefault="00481FAA" w14:paraId="6BD8D2FE" w14:textId="22BB6870">
      <w:r w:rsidRPr="00A67EF7">
        <w:t>Religions- och övertygelsefrihet är en viktig fråga att ta hänsyn till i utformningen av svenskt utvecklingssamarbete. Det handlar om frihet från tvång</w:t>
      </w:r>
      <w:r w:rsidR="00291BD2">
        <w:t xml:space="preserve"> och</w:t>
      </w:r>
      <w:r w:rsidRPr="00A67EF7">
        <w:t xml:space="preserve"> frihet att uttrycka sig och om icke-diskriminering. Därför bör nya landstrategier som tas fram alltid innehålla en analys av situationen för religions- och övertygelsefriheten. Vidare bör alla diplomater ha genomgått utbildning i frågor som rör religionsfrihet. Det råder stor brist på respekt för religionsfrihet och inte minst kristna förtrycks, bland annat i länder som Pakistan, Afghanistan, Kina och inte minst i Nordkorea. Ett annat land där religionsfriheten starkt inskränks är Iran. Iran har inlett ett återtåg till världsgemenskap</w:t>
      </w:r>
      <w:r w:rsidR="00275E7A">
        <w:softHyphen/>
      </w:r>
      <w:r w:rsidRPr="00A67EF7">
        <w:t>en i takt med att sanktionerna mot landet</w:t>
      </w:r>
      <w:r w:rsidR="00437813">
        <w:t xml:space="preserve"> har</w:t>
      </w:r>
      <w:r w:rsidRPr="00A67EF7">
        <w:t xml:space="preserve"> hävts. Samtidigt har inte villkoren för Irans befolkning blivit bättre. Regimen fortsätter att förfölja oliktänkande. Konvertiter som </w:t>
      </w:r>
      <w:r w:rsidR="00866D32">
        <w:t xml:space="preserve">har </w:t>
      </w:r>
      <w:r w:rsidRPr="00A67EF7">
        <w:t>lämnat islam är en särskilt utsatt grupp. Kristna konvertiter arresteras och hålls bland annat fängslade i det notoriska Evinfängelset i Teheran där det finns en särskild avdelning för oliktänkande och politiska fångar. Sedan revolutionen 1979 har kristna ofta anhållits och åtalats för hot mot den nationella säkerheten eller för spionage. Sveriges rödgröna regering inledde en politiskt strukturerad dialog med Iran utan att sätta press på den iranska regimen att respektera mänskliga fri- och rättigheter och upp</w:t>
      </w:r>
      <w:r w:rsidR="00275E7A">
        <w:softHyphen/>
      </w:r>
      <w:r w:rsidRPr="00A67EF7">
        <w:t xml:space="preserve">höra med sin förföljelse </w:t>
      </w:r>
      <w:r w:rsidR="008408DE">
        <w:t>av</w:t>
      </w:r>
      <w:r w:rsidRPr="00A67EF7">
        <w:t xml:space="preserve"> kristna konvertiter. </w:t>
      </w:r>
    </w:p>
    <w:p w:rsidRPr="00A67EF7" w:rsidR="00481FAA" w:rsidP="00A373AF" w:rsidRDefault="00481FAA" w14:paraId="78233C0D" w14:textId="12B57C0A">
      <w:r w:rsidRPr="00A67EF7">
        <w:t>Svenskt utvecklingsarbete måste också ta större hänsyn till det faktum att en majori</w:t>
      </w:r>
      <w:r w:rsidR="00275E7A">
        <w:softHyphen/>
      </w:r>
      <w:r w:rsidRPr="00A67EF7">
        <w:t>tet av världens befolkning beskriver sig själv som religiös och att religiösa ledare många gånger inger störst förtroende bland olika grupper. Religion har visat sig kunna vara en positiv faktor för utveckling men även ett hinder. Oavsett vilket måste religionens bety</w:t>
      </w:r>
      <w:r w:rsidR="00275E7A">
        <w:softHyphen/>
      </w:r>
      <w:r w:rsidRPr="00A67EF7">
        <w:t xml:space="preserve">delse för människor och samhällen alltid beaktas. </w:t>
      </w:r>
    </w:p>
    <w:p w:rsidRPr="00A67EF7" w:rsidR="00481FAA" w:rsidP="00A373AF" w:rsidRDefault="00481FAA" w14:paraId="7AC3C092" w14:textId="3CA03627">
      <w:r w:rsidRPr="00A67EF7">
        <w:lastRenderedPageBreak/>
        <w:t>Det finns flera goda exempel där svenska trosbaserade organisationer har kunnat nå ut till och påverka religiösa samfund och organisationer i andra länder. De svenska tros</w:t>
      </w:r>
      <w:r w:rsidR="00275E7A">
        <w:softHyphen/>
      </w:r>
      <w:r w:rsidRPr="00A67EF7">
        <w:t>baserade organisationerna har många gånger en helt annan möjlighet att på ett konstruk</w:t>
      </w:r>
      <w:r w:rsidR="00275E7A">
        <w:softHyphen/>
      </w:r>
      <w:r w:rsidRPr="00A67EF7">
        <w:t>tivt sätt påverka andra religiösa grupper än vad religiöst obundna organisationer och myndigheter kan. Ett exempel där svenska biståndspengar skulle kunna göra stor nytta är via kyrkor i exempelvis Irak och Syrien. Flera länder arbetar redan effektivt på detta sätt och USA har nyligen deklarerat att man framöver kommer att öronmärka stödin</w:t>
      </w:r>
      <w:r w:rsidR="00275E7A">
        <w:softHyphen/>
      </w:r>
      <w:r w:rsidRPr="00A67EF7">
        <w:t xml:space="preserve">satser till kristna folkgrupper i Syrien och Irak. </w:t>
      </w:r>
    </w:p>
    <w:p w:rsidRPr="00A67EF7" w:rsidR="00481FAA" w:rsidP="009955CF" w:rsidRDefault="00481FAA" w14:paraId="42BF9900" w14:textId="77777777">
      <w:pPr>
        <w:pStyle w:val="Rubrik2"/>
      </w:pPr>
      <w:bookmarkStart w:name="_Toc44598833" w:id="15"/>
      <w:r w:rsidRPr="00A67EF7">
        <w:t>Det civila samhällets omistliga betydelse</w:t>
      </w:r>
      <w:bookmarkEnd w:id="15"/>
    </w:p>
    <w:p w:rsidRPr="00A67EF7" w:rsidR="00481FAA" w:rsidP="00A373AF" w:rsidRDefault="00481FAA" w14:paraId="4B5D677F" w14:textId="38172E4D">
      <w:pPr>
        <w:pStyle w:val="Normalutanindragellerluft"/>
      </w:pPr>
      <w:r w:rsidRPr="00A67EF7">
        <w:t>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inför världens utmaningar. Genom agendan för utvecklings</w:t>
      </w:r>
      <w:r w:rsidR="00275E7A">
        <w:softHyphen/>
      </w:r>
      <w:r w:rsidRPr="00A67EF7">
        <w:t>effektivitet har stater och andra aktörer gjort åtaganden om att erkänna det civila sam</w:t>
      </w:r>
      <w:r w:rsidR="00275E7A">
        <w:softHyphen/>
      </w:r>
      <w:r w:rsidRPr="00A67EF7">
        <w:t>hället som aktörer i sin egen rätt och att säkra dess möjligheter att verka fritt. Dock be</w:t>
      </w:r>
      <w:r w:rsidR="00275E7A">
        <w:softHyphen/>
      </w:r>
      <w:r w:rsidRPr="00A67EF7">
        <w:t>gränsas människors möjlighet att organisera sig i allt större utsträckning. Ett minskat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begränsar civilsamhällets och oppositionspolitikers möjligheter att verka.</w:t>
      </w:r>
    </w:p>
    <w:p w:rsidRPr="00A67EF7" w:rsidR="00481FAA" w:rsidP="009955CF" w:rsidRDefault="00481FAA" w14:paraId="59584C73" w14:textId="77777777">
      <w:pPr>
        <w:pStyle w:val="Rubrik2"/>
      </w:pPr>
      <w:bookmarkStart w:name="_Toc44598834" w:id="16"/>
      <w:r w:rsidRPr="00A67EF7">
        <w:t>Barns och kvinnors hälsa</w:t>
      </w:r>
      <w:bookmarkEnd w:id="16"/>
    </w:p>
    <w:p w:rsidRPr="00A67EF7" w:rsidR="00481FAA" w:rsidP="00A373AF" w:rsidRDefault="00481FAA" w14:paraId="2B79C566" w14:textId="77777777">
      <w:pPr>
        <w:pStyle w:val="Normalutanindragellerluft"/>
      </w:pPr>
      <w:r w:rsidRPr="00A67EF7">
        <w:t>Den världsomspännande kraftsamlingen för att nå millenniemålen till 2015 gav resultat. Fattigdomen i världen har minskat och utvecklingen går åt rätt håll på de allra flesta områden. Fortsatt krävs dock stora insatser från de rika länderna för att komma till rätta med den fortfarande alltför höga barnadödligheten och den undermåliga mödrahälsan i många fattiga länder, främst i Afrika söder om Sahara.</w:t>
      </w:r>
    </w:p>
    <w:p w:rsidRPr="00A67EF7" w:rsidR="00481FAA" w:rsidP="00A373AF" w:rsidRDefault="00481FAA" w14:paraId="7996A9ED" w14:textId="1B03FF12">
      <w:r w:rsidRPr="00A67EF7">
        <w:t>För förbättrad mödrahälsa krävs långsiktigt arbete. ”Snabba lösningar”, som till exempel fler utbildade barnmorskor på plats i dessa länder, avhjälper en del av problem</w:t>
      </w:r>
      <w:r w:rsidR="00275E7A">
        <w:softHyphen/>
      </w:r>
      <w:r w:rsidRPr="00A67EF7">
        <w:t>en. Men för verklig förändring för kvinnors och flickors situation krävs i många fall förändrade strukturer och värderingar. Många svåra skador och dödsfall i samband med förlossning sker för att modern varit alltför ung för att kroppen skulle klara av en gravi</w:t>
      </w:r>
      <w:r w:rsidR="00275E7A">
        <w:softHyphen/>
      </w:r>
      <w:r w:rsidRPr="00A67EF7">
        <w:t xml:space="preserve">ditet och förlossning. Sedvänjan att unga flickor gifts bort måste aktivt motverkas på ett kulturellt och värderingsmässigt plan för att mödradödligheten ska minska. Det handlar till syvende och sist om barn och att upprätthålla barnens rätt till liv och hälsa. Sverige har en lång tradition av arbete för sexuell och reproduktiv hälsa och rättigheter (SRHR), oavsett regering. Tack vare detta har vi blivit en ansedd aktör inom området. SRHR är således ett område där Sverige har ett tydligt mervärde och som är avgörande för att nå </w:t>
      </w:r>
      <w:r w:rsidRPr="00A67EF7">
        <w:lastRenderedPageBreak/>
        <w:t>de globala målen 2030. Regeringen bör intensifiera insatserna med SRHR i det humani</w:t>
      </w:r>
      <w:r w:rsidR="00275E7A">
        <w:softHyphen/>
      </w:r>
      <w:r w:rsidRPr="00A67EF7">
        <w:t>tära biståndet och inom det långsiktiga utvecklingssamarbetet för att motverka barn</w:t>
      </w:r>
      <w:r w:rsidR="00275E7A">
        <w:softHyphen/>
      </w:r>
      <w:r w:rsidRPr="00A67EF7">
        <w:t xml:space="preserve">äktenskap. </w:t>
      </w:r>
    </w:p>
    <w:p w:rsidRPr="00A67EF7" w:rsidR="00481FAA" w:rsidP="00A373AF" w:rsidRDefault="00481FAA" w14:paraId="2401DB11" w14:textId="035D27F7">
      <w:r w:rsidRPr="00A67EF7">
        <w:t>Det är inte rimligt att barn i vår tid ska behöva mista livet i relativt enkla sjukdomar som diarré och lunginflammation. Vi har idag alla möjligheter att minska barnadödlig</w:t>
      </w:r>
      <w:r w:rsidRPr="00A67EF7">
        <w:softHyphen/>
        <w:t>heten, som till stor del beror på basala och förhållandevis enkelt avhjälpta brister i miljön runt barnen. Arbetet måste fortsätta. Just vaccinationsprogram har visat sig vara ett mycket effektivt bistånd då en relativt billig punktinsats bokstavligen kan rädda liv. Fortfarande saknar 2,1 miljarder människor tillgång till rent vatten i vår värld. Det har förödande konsekvenser för människors hälsa, och barn drabbas särskilt hårt. En av de sjukdomar som sprids i förorenat vatten är kolera, som enligt uppgifter från Läkare utan gränser varje år skördar mellan 20 000 och 130</w:t>
      </w:r>
      <w:r w:rsidR="00013955">
        <w:t> </w:t>
      </w:r>
      <w:r w:rsidRPr="00A67EF7">
        <w:t>000 människoliv. I det krigshärjade Jemen ser vi nu det största kolerautbrottet i modern tid</w:t>
      </w:r>
      <w:r w:rsidR="000F609B">
        <w:t>;</w:t>
      </w:r>
      <w:r w:rsidRPr="00A67EF7">
        <w:t xml:space="preserve"> där har över en miljon männi</w:t>
      </w:r>
      <w:r w:rsidR="00275E7A">
        <w:softHyphen/>
      </w:r>
      <w:r w:rsidRPr="00A67EF7">
        <w:t xml:space="preserve">skor insjuknat i kolera de senaste åren. </w:t>
      </w:r>
    </w:p>
    <w:p w:rsidRPr="00275E7A" w:rsidR="00481FAA" w:rsidP="00A373AF" w:rsidRDefault="00481FAA" w14:paraId="763DD94A" w14:textId="6ABD52A9">
      <w:pPr>
        <w:rPr>
          <w:spacing w:val="-2"/>
        </w:rPr>
      </w:pPr>
      <w:r w:rsidRPr="00275E7A">
        <w:rPr>
          <w:spacing w:val="-2"/>
        </w:rPr>
        <w:t>Det här är en av många sjukdomar som inte borde finnas i vår värld 2019. Kristdemo</w:t>
      </w:r>
      <w:r w:rsidR="00275E7A">
        <w:rPr>
          <w:spacing w:val="-2"/>
        </w:rPr>
        <w:softHyphen/>
      </w:r>
      <w:r w:rsidRPr="00275E7A">
        <w:rPr>
          <w:spacing w:val="-2"/>
        </w:rPr>
        <w:t xml:space="preserve">kraterna anser därför att stödet till den globala fonden och till vaccinalliansen Gavi bör höjas. </w:t>
      </w:r>
    </w:p>
    <w:p w:rsidRPr="00A67EF7" w:rsidR="00481FAA" w:rsidP="009955CF" w:rsidRDefault="00481FAA" w14:paraId="3DC5DBFA" w14:textId="77777777">
      <w:pPr>
        <w:pStyle w:val="Rubrik1"/>
      </w:pPr>
      <w:bookmarkStart w:name="_Toc44598835" w:id="17"/>
      <w:r w:rsidRPr="00A67EF7">
        <w:t>När bistånd missbrukas</w:t>
      </w:r>
      <w:bookmarkEnd w:id="17"/>
    </w:p>
    <w:p w:rsidRPr="00A67EF7" w:rsidR="00481FAA" w:rsidP="00A373AF" w:rsidRDefault="00481FAA" w14:paraId="6A94D578" w14:textId="26EDCA7E">
      <w:pPr>
        <w:pStyle w:val="Normalutanindragellerluft"/>
      </w:pPr>
      <w:r w:rsidRPr="00A67EF7">
        <w:t>I tider då miljontals människor flyr från korrupta och diktatoriska regimer måste vi börja fråga oss vad dessa länders regeringar är skyldiga att göra för att bistå den egna befolkningen. Demokratikämpar och humanitära organisationer är framför</w:t>
      </w:r>
      <w:r w:rsidR="00C17FE1">
        <w:t xml:space="preserve"> </w:t>
      </w:r>
      <w:r w:rsidRPr="00A67EF7">
        <w:t>allt i dikta</w:t>
      </w:r>
      <w:r w:rsidR="00275E7A">
        <w:softHyphen/>
      </w:r>
      <w:r w:rsidRPr="00A67EF7">
        <w:t xml:space="preserve">turer i stort behov av omvärldens bistånd, och det är av största vikt att dessa medel främst kanaliseras via civilsamhällesorganisationer eller internationella multilaterala organisationer och inte via korrupta regimer. Sverige bör utarbeta strategier för att sätta press på mottagarländer att ta ansvar för sina medborgare och leva upp till ratificerade konventioner. </w:t>
      </w:r>
    </w:p>
    <w:p w:rsidRPr="00A67EF7" w:rsidR="00481FAA" w:rsidP="00A373AF" w:rsidRDefault="00481FAA" w14:paraId="6ACE39A7" w14:textId="16E815FA">
      <w:r w:rsidRPr="00A67EF7">
        <w:t>När regeringen hösten 2014 erkände Palestina som stat ställdes inga motkrav. Krist</w:t>
      </w:r>
      <w:r w:rsidR="00275E7A">
        <w:softHyphen/>
      </w:r>
      <w:r w:rsidRPr="00A67EF7">
        <w:t xml:space="preserve">demokraterna var kritiska då, liksom nu, och anser att erkännandet skedde på </w:t>
      </w:r>
      <w:proofErr w:type="gramStart"/>
      <w:r w:rsidRPr="00A67EF7">
        <w:t>ett både</w:t>
      </w:r>
      <w:proofErr w:type="gramEnd"/>
      <w:r w:rsidRPr="00A67EF7">
        <w:t xml:space="preserve"> förhastat och ogenomtänkt sätt. Vi ser hur de palestinska områdena fortsätter att utveck</w:t>
      </w:r>
      <w:r w:rsidR="00275E7A">
        <w:softHyphen/>
      </w:r>
      <w:r w:rsidRPr="00A67EF7">
        <w:t>las i fel riktning. Uppvigling till våld, indoktrinering och hatpropaganda är fortsatt var</w:t>
      </w:r>
      <w:r w:rsidR="00275E7A">
        <w:softHyphen/>
      </w:r>
      <w:r w:rsidRPr="00A67EF7">
        <w:t xml:space="preserve">dagsmat i regionen. </w:t>
      </w:r>
    </w:p>
    <w:p w:rsidRPr="00A67EF7" w:rsidR="00481FAA" w:rsidP="00A373AF" w:rsidRDefault="00481FAA" w14:paraId="0486AC70" w14:textId="430BD8A3">
      <w:r w:rsidRPr="00A67EF7">
        <w:t>Sverige måste bilateralt och via EU ställa hårdare krav på den palestinska ledningen. De allvarliga brotten mot mänskliga rättigheter måste upphöra. Att biståndspengar dess</w:t>
      </w:r>
      <w:r w:rsidR="00275E7A">
        <w:softHyphen/>
      </w:r>
      <w:r w:rsidRPr="00A67EF7">
        <w:t>utom går till institutioner som ger ekonomiskt stöd till terrordömda eller sprider antise</w:t>
      </w:r>
      <w:r w:rsidR="00AD545B">
        <w:softHyphen/>
      </w:r>
      <w:r w:rsidRPr="00A67EF7">
        <w:t>mitism är förkastligt och måste få konsekvenser.</w:t>
      </w:r>
    </w:p>
    <w:p w:rsidRPr="00AD545B" w:rsidR="00C2083D" w:rsidP="00A373AF" w:rsidRDefault="00481FAA" w14:paraId="3D920666" w14:textId="38E2F29D">
      <w:pPr>
        <w:rPr>
          <w:spacing w:val="-2"/>
        </w:rPr>
      </w:pPr>
      <w:r w:rsidRPr="00AD545B">
        <w:rPr>
          <w:spacing w:val="-2"/>
        </w:rPr>
        <w:t xml:space="preserve">Det är angeläget att stödja den palestinska civilbefolkningen. Självklart ska Sverige tillsammans med EU och andra internationella aktörer arbeta för demokrati och mänskliga rättigheter i palestinska områden; det ligger även i Israels intresse. Men när biståndsmedel motverkar sitt eget syfte och i själva verket bidrar till fördjupade motsättningar är det hög tid att agera. Kristdemokraterna kräver att politiken gentemot – och biståndet till – den palestinska myndigheten görs om i grunden och att inget bistånd ges till den palestinska myndigheten så länge myndigheten och dess företrädare ägnar sig åt terrorhyllningar och uppvigling till våld mot Israel och kränker de mänskliga rättigheterna. Hårdare krav på </w:t>
      </w:r>
      <w:r w:rsidRPr="00AD545B">
        <w:rPr>
          <w:spacing w:val="-2"/>
        </w:rPr>
        <w:lastRenderedPageBreak/>
        <w:t xml:space="preserve">kontroll måste också ställas på andra organisationer inom de palestinska områdena som mottar svenskt bistånd. </w:t>
      </w:r>
    </w:p>
    <w:p w:rsidRPr="00A67EF7" w:rsidR="00481FAA" w:rsidP="00A373AF" w:rsidRDefault="00481FAA" w14:paraId="260C5C5C" w14:textId="3AC0A7C9">
      <w:r w:rsidRPr="00A67EF7">
        <w:t>Vidare har Kristdemokraterna sedan tidigare kritiserat FN:s hjälporganisation för palestinska flyktingar, U</w:t>
      </w:r>
      <w:r w:rsidR="00695138">
        <w:t>nrwa</w:t>
      </w:r>
      <w:r w:rsidRPr="00A67EF7">
        <w:t xml:space="preserve">, som inte långsiktigt </w:t>
      </w:r>
      <w:r w:rsidR="004E03B3">
        <w:t xml:space="preserve">har </w:t>
      </w:r>
      <w:r w:rsidRPr="00A67EF7">
        <w:t>bidragit till att lösa palestiniernas problem. I stället har U</w:t>
      </w:r>
      <w:r w:rsidR="00695138">
        <w:t>nrwa</w:t>
      </w:r>
      <w:r w:rsidRPr="00A67EF7">
        <w:t xml:space="preserve"> institutionaliserat ett system med ärvd flyktingstatus och permanenta flyktingläger.</w:t>
      </w:r>
    </w:p>
    <w:p w:rsidRPr="00A67EF7" w:rsidR="00481FAA" w:rsidP="00A373AF" w:rsidRDefault="00481FAA" w14:paraId="433FFF14" w14:textId="23511B9C">
      <w:r w:rsidRPr="00A67EF7">
        <w:t>I en internationellt uppmärksammad granskningsrapport har nu även allvarliga an</w:t>
      </w:r>
      <w:r w:rsidR="00AD545B">
        <w:softHyphen/>
      </w:r>
      <w:r w:rsidRPr="00A67EF7">
        <w:t>klagelser riktats mot organisationens högsta ledning som enligt rapporten ägnat sig åt ”nepotism, repressalier och andra övertramp för personlig vinning och för att tysta legi</w:t>
      </w:r>
      <w:r w:rsidR="00AD545B">
        <w:softHyphen/>
      </w:r>
      <w:r w:rsidRPr="00A67EF7">
        <w:t xml:space="preserve">tim kritik”. Flera länder har redan fryst sina bidrag till FN-organet, däribland Schweiz, Nederländerna, Nya Zeeland och Belgien. </w:t>
      </w:r>
    </w:p>
    <w:p w:rsidRPr="00AD545B" w:rsidR="00481FAA" w:rsidP="00A373AF" w:rsidRDefault="00481FAA" w14:paraId="09296AF3" w14:textId="0D516845">
      <w:pPr>
        <w:rPr>
          <w:spacing w:val="-1"/>
        </w:rPr>
      </w:pPr>
      <w:r w:rsidRPr="00AD545B">
        <w:rPr>
          <w:spacing w:val="-1"/>
        </w:rPr>
        <w:t>Förtroendekrisen kommer vid en tidpunkt när FN-organisationen redan brottas med svåra problem. I början av 2018 drog den största bidragsgivaren, USA, tillbaka sitt eko</w:t>
      </w:r>
      <w:r w:rsidRPr="00AD545B" w:rsidR="00AD545B">
        <w:rPr>
          <w:spacing w:val="-1"/>
        </w:rPr>
        <w:softHyphen/>
      </w:r>
      <w:r w:rsidRPr="00AD545B">
        <w:rPr>
          <w:spacing w:val="-1"/>
        </w:rPr>
        <w:t xml:space="preserve">nomiska stöd på motsvarande </w:t>
      </w:r>
      <w:r w:rsidRPr="00AD545B" w:rsidR="00B130F6">
        <w:rPr>
          <w:spacing w:val="-1"/>
        </w:rPr>
        <w:t>3 </w:t>
      </w:r>
      <w:r w:rsidRPr="00AD545B">
        <w:rPr>
          <w:spacing w:val="-1"/>
        </w:rPr>
        <w:t>miljarder kronor. Beslutet föregicks av omfattande kritik mot ineffektivitet, korruption och det faktum att U</w:t>
      </w:r>
      <w:r w:rsidRPr="00AD545B" w:rsidR="00CF732C">
        <w:rPr>
          <w:spacing w:val="-1"/>
        </w:rPr>
        <w:t>nrwa</w:t>
      </w:r>
      <w:r w:rsidRPr="00AD545B">
        <w:rPr>
          <w:spacing w:val="-1"/>
        </w:rPr>
        <w:t xml:space="preserve"> i delar av sin verksamhet legiti</w:t>
      </w:r>
      <w:r w:rsidR="00AD545B">
        <w:rPr>
          <w:spacing w:val="-1"/>
        </w:rPr>
        <w:softHyphen/>
      </w:r>
      <w:r w:rsidRPr="00AD545B">
        <w:rPr>
          <w:spacing w:val="-1"/>
        </w:rPr>
        <w:t>merar och sprider antisemitism. Utan omfattande reformering av ledning och verksamhet</w:t>
      </w:r>
      <w:r w:rsidRPr="00AD545B" w:rsidR="003B6824">
        <w:rPr>
          <w:spacing w:val="-1"/>
        </w:rPr>
        <w:t xml:space="preserve"> och</w:t>
      </w:r>
      <w:r w:rsidRPr="00AD545B">
        <w:rPr>
          <w:spacing w:val="-1"/>
        </w:rPr>
        <w:t xml:space="preserve"> utan klara förändringar av de strukturer som legitimerar antisemitism och terrorstöd anser Kristdemokraterna att även Sverige bör frysa biståndet till U</w:t>
      </w:r>
      <w:r w:rsidRPr="00AD545B" w:rsidR="00CF732C">
        <w:rPr>
          <w:spacing w:val="-1"/>
        </w:rPr>
        <w:t>nrwa</w:t>
      </w:r>
      <w:r w:rsidRPr="00AD545B">
        <w:rPr>
          <w:spacing w:val="-1"/>
        </w:rPr>
        <w:t>. Sverige, som en av U</w:t>
      </w:r>
      <w:r w:rsidRPr="00AD545B" w:rsidR="00CF732C">
        <w:rPr>
          <w:spacing w:val="-1"/>
        </w:rPr>
        <w:t>nrwa</w:t>
      </w:r>
      <w:r w:rsidRPr="00AD545B">
        <w:rPr>
          <w:spacing w:val="-1"/>
        </w:rPr>
        <w:t>s största givare, måste ta sitt ansvar och arbeta för en reformering av FN:s bi</w:t>
      </w:r>
      <w:r w:rsidR="00AD545B">
        <w:rPr>
          <w:spacing w:val="-1"/>
        </w:rPr>
        <w:softHyphen/>
      </w:r>
      <w:r w:rsidRPr="00AD545B">
        <w:rPr>
          <w:spacing w:val="-1"/>
        </w:rPr>
        <w:t>stånd till palestinska flyktingar med sikte på att överföra verksamhet och ansvar till flyktingkommissariatet, UNHCR.</w:t>
      </w:r>
    </w:p>
    <w:p w:rsidRPr="00A67EF7" w:rsidR="00481FAA" w:rsidP="009955CF" w:rsidRDefault="00481FAA" w14:paraId="14F8A719" w14:textId="77777777">
      <w:pPr>
        <w:pStyle w:val="Rubrik1"/>
      </w:pPr>
      <w:bookmarkStart w:name="_Toc44598836" w:id="18"/>
      <w:r w:rsidRPr="00A67EF7">
        <w:t>Övriga budgetpåverkande anslagsförändringar</w:t>
      </w:r>
      <w:bookmarkEnd w:id="18"/>
    </w:p>
    <w:p w:rsidRPr="00AD545B" w:rsidR="00481FAA" w:rsidP="00A373AF" w:rsidRDefault="00481FAA" w14:paraId="222F341D" w14:textId="426D7AE4">
      <w:pPr>
        <w:pStyle w:val="Normalutanindragellerluft"/>
        <w:rPr>
          <w:spacing w:val="-2"/>
        </w:rPr>
      </w:pPr>
      <w:r w:rsidRPr="00AD545B">
        <w:rPr>
          <w:spacing w:val="-2"/>
        </w:rPr>
        <w:t>Klimatfrågan och utsläppen av växthusgaser är en av vår tids största utmaningar. Utsläp</w:t>
      </w:r>
      <w:r w:rsidRPr="00AD545B" w:rsidR="00AD545B">
        <w:rPr>
          <w:spacing w:val="-2"/>
        </w:rPr>
        <w:softHyphen/>
      </w:r>
      <w:r w:rsidRPr="00AD545B">
        <w:rPr>
          <w:spacing w:val="-2"/>
        </w:rPr>
        <w:t>pen och den globala uppvärmningen känner inga gränser och måste lösas i internationellt samförstånd. För att biståndet ska</w:t>
      </w:r>
      <w:r w:rsidRPr="00AD545B" w:rsidR="007934E0">
        <w:rPr>
          <w:spacing w:val="-2"/>
        </w:rPr>
        <w:t xml:space="preserve"> ha</w:t>
      </w:r>
      <w:r w:rsidRPr="00AD545B">
        <w:rPr>
          <w:spacing w:val="-2"/>
        </w:rPr>
        <w:t xml:space="preserve"> ett tydligare fokus på klimat föreslår Kristdemokrat</w:t>
      </w:r>
      <w:r w:rsidR="00AD545B">
        <w:rPr>
          <w:spacing w:val="-2"/>
        </w:rPr>
        <w:softHyphen/>
      </w:r>
      <w:r w:rsidRPr="00AD545B">
        <w:rPr>
          <w:spacing w:val="-2"/>
        </w:rPr>
        <w:t xml:space="preserve">erna att stödet till den </w:t>
      </w:r>
      <w:r w:rsidRPr="00AD545B" w:rsidR="000A69E0">
        <w:rPr>
          <w:spacing w:val="-2"/>
        </w:rPr>
        <w:t>g</w:t>
      </w:r>
      <w:r w:rsidRPr="00AD545B">
        <w:rPr>
          <w:spacing w:val="-2"/>
        </w:rPr>
        <w:t xml:space="preserve">röna </w:t>
      </w:r>
      <w:r w:rsidRPr="00AD545B" w:rsidR="000A69E0">
        <w:rPr>
          <w:spacing w:val="-2"/>
        </w:rPr>
        <w:t>k</w:t>
      </w:r>
      <w:r w:rsidRPr="00AD545B">
        <w:rPr>
          <w:spacing w:val="-2"/>
        </w:rPr>
        <w:t xml:space="preserve">limatfonden ökar med </w:t>
      </w:r>
      <w:r w:rsidRPr="00AD545B" w:rsidR="000A69E0">
        <w:rPr>
          <w:spacing w:val="-2"/>
        </w:rPr>
        <w:t>1 </w:t>
      </w:r>
      <w:r w:rsidRPr="00AD545B">
        <w:rPr>
          <w:spacing w:val="-2"/>
        </w:rPr>
        <w:t xml:space="preserve">miljard kronor </w:t>
      </w:r>
      <w:r w:rsidRPr="00AD545B" w:rsidR="005F7F44">
        <w:rPr>
          <w:spacing w:val="-2"/>
        </w:rPr>
        <w:t>från och med 2020</w:t>
      </w:r>
      <w:r w:rsidRPr="00AD545B">
        <w:rPr>
          <w:spacing w:val="-2"/>
        </w:rPr>
        <w:t xml:space="preserve">. Detta sker genom en omfördelning inom biståndsramen 1:1. </w:t>
      </w:r>
      <w:r w:rsidRPr="00AD545B" w:rsidR="006D0828">
        <w:rPr>
          <w:spacing w:val="-2"/>
        </w:rPr>
        <w:t>Mer o</w:t>
      </w:r>
      <w:r w:rsidRPr="00AD545B">
        <w:rPr>
          <w:spacing w:val="-2"/>
        </w:rPr>
        <w:t>m denna satsning går att läsa i utgiftsområde 20.</w:t>
      </w:r>
    </w:p>
    <w:sdt>
      <w:sdtPr>
        <w:alias w:val="CC_Underskrifter"/>
        <w:tag w:val="CC_Underskrifter"/>
        <w:id w:val="583496634"/>
        <w:lock w:val="sdtContentLocked"/>
        <w:placeholder>
          <w:docPart w:val="37D2D1AA73EE4ADABB9FBD64158F0411"/>
        </w:placeholder>
      </w:sdtPr>
      <w:sdtEndPr/>
      <w:sdtContent>
        <w:p w:rsidR="00F42196" w:rsidP="00A67EF7" w:rsidRDefault="00F42196" w14:paraId="41C7D46D" w14:textId="77777777"/>
        <w:p w:rsidRPr="008E0FE2" w:rsidR="004801AC" w:rsidP="00A67EF7" w:rsidRDefault="000E42DA" w14:paraId="2A2D33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2226C8" w:rsidRDefault="002226C8" w14:paraId="58CE40EF" w14:textId="77777777"/>
    <w:sectPr w:rsidR="002226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A8E4D" w14:textId="77777777" w:rsidR="003F5DAA" w:rsidRDefault="003F5DAA" w:rsidP="000C1CAD">
      <w:pPr>
        <w:spacing w:line="240" w:lineRule="auto"/>
      </w:pPr>
      <w:r>
        <w:separator/>
      </w:r>
    </w:p>
  </w:endnote>
  <w:endnote w:type="continuationSeparator" w:id="0">
    <w:p w14:paraId="0396F9F1" w14:textId="77777777" w:rsidR="003F5DAA" w:rsidRDefault="003F5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9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1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EF7">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6F74" w14:textId="77777777" w:rsidR="00262EA3" w:rsidRPr="00A67EF7" w:rsidRDefault="00262EA3" w:rsidP="00A67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21C22" w14:textId="77777777" w:rsidR="003F5DAA" w:rsidRDefault="003F5DAA" w:rsidP="000C1CAD">
      <w:pPr>
        <w:spacing w:line="240" w:lineRule="auto"/>
      </w:pPr>
      <w:r>
        <w:separator/>
      </w:r>
    </w:p>
  </w:footnote>
  <w:footnote w:type="continuationSeparator" w:id="0">
    <w:p w14:paraId="0AFD2A52" w14:textId="77777777" w:rsidR="003F5DAA" w:rsidRDefault="003F5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FD6E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80066" wp14:anchorId="7F438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2DA" w14:paraId="6B4BC4C7" w14:textId="77777777">
                          <w:pPr>
                            <w:jc w:val="right"/>
                          </w:pPr>
                          <w:sdt>
                            <w:sdtPr>
                              <w:alias w:val="CC_Noformat_Partikod"/>
                              <w:tag w:val="CC_Noformat_Partikod"/>
                              <w:id w:val="-53464382"/>
                              <w:placeholder>
                                <w:docPart w:val="5A73E2DF8B5D4D4BBABF4E748A0B8F4F"/>
                              </w:placeholder>
                              <w:text/>
                            </w:sdtPr>
                            <w:sdtEndPr/>
                            <w:sdtContent>
                              <w:r w:rsidR="00367FCA">
                                <w:t>KD</w:t>
                              </w:r>
                            </w:sdtContent>
                          </w:sdt>
                          <w:sdt>
                            <w:sdtPr>
                              <w:alias w:val="CC_Noformat_Partinummer"/>
                              <w:tag w:val="CC_Noformat_Partinummer"/>
                              <w:id w:val="-1709555926"/>
                              <w:placeholder>
                                <w:docPart w:val="F2E87BB58F694D2886DD044B7486D3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38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2DA" w14:paraId="6B4BC4C7" w14:textId="77777777">
                    <w:pPr>
                      <w:jc w:val="right"/>
                    </w:pPr>
                    <w:sdt>
                      <w:sdtPr>
                        <w:alias w:val="CC_Noformat_Partikod"/>
                        <w:tag w:val="CC_Noformat_Partikod"/>
                        <w:id w:val="-53464382"/>
                        <w:placeholder>
                          <w:docPart w:val="5A73E2DF8B5D4D4BBABF4E748A0B8F4F"/>
                        </w:placeholder>
                        <w:text/>
                      </w:sdtPr>
                      <w:sdtEndPr/>
                      <w:sdtContent>
                        <w:r w:rsidR="00367FCA">
                          <w:t>KD</w:t>
                        </w:r>
                      </w:sdtContent>
                    </w:sdt>
                    <w:sdt>
                      <w:sdtPr>
                        <w:alias w:val="CC_Noformat_Partinummer"/>
                        <w:tag w:val="CC_Noformat_Partinummer"/>
                        <w:id w:val="-1709555926"/>
                        <w:placeholder>
                          <w:docPart w:val="F2E87BB58F694D2886DD044B7486D3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1A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9AFE24" w14:textId="77777777">
    <w:pPr>
      <w:jc w:val="right"/>
    </w:pPr>
  </w:p>
  <w:p w:rsidR="00262EA3" w:rsidP="00776B74" w:rsidRDefault="00262EA3" w14:paraId="4F147C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42DA" w14:paraId="2916ED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E9D0C" wp14:anchorId="6B743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2DA" w14:paraId="6F8EE1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67FC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42DA" w14:paraId="5774B1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2DA" w14:paraId="32C639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:3157</w:t>
        </w:r>
      </w:sdtContent>
    </w:sdt>
  </w:p>
  <w:p w:rsidR="00262EA3" w:rsidP="00E03A3D" w:rsidRDefault="000E42DA" w14:paraId="79A4133C" w14:textId="77777777">
    <w:pPr>
      <w:pStyle w:val="Motionr"/>
    </w:pPr>
    <w:sdt>
      <w:sdtPr>
        <w:alias w:val="CC_Noformat_Avtext"/>
        <w:tag w:val="CC_Noformat_Avtext"/>
        <w:id w:val="-2020768203"/>
        <w:lock w:val="sdtContentLocked"/>
        <w15:appearance w15:val="hidden"/>
        <w:text/>
      </w:sdtPr>
      <w:sdtEndPr/>
      <w:sdtContent>
        <w:r>
          <w:t>av Lars Adaktusson m.fl. (KD)</w:t>
        </w:r>
      </w:sdtContent>
    </w:sdt>
  </w:p>
  <w:sdt>
    <w:sdtPr>
      <w:alias w:val="CC_Noformat_Rubtext"/>
      <w:tag w:val="CC_Noformat_Rubtext"/>
      <w:id w:val="-218060500"/>
      <w:lock w:val="sdtLocked"/>
      <w:text/>
    </w:sdtPr>
    <w:sdtEndPr/>
    <w:sdtContent>
      <w:p w:rsidR="00262EA3" w:rsidP="00283E0F" w:rsidRDefault="00481FAA" w14:paraId="2682D39E"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03FD20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7ACF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0ED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8CB9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FE0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8E0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C26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CC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AA7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0769FA"/>
    <w:multiLevelType w:val="hybridMultilevel"/>
    <w:tmpl w:val="BA141F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lvlOverride w:ilvl="0">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7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4A"/>
    <w:rsid w:val="00011B85"/>
    <w:rsid w:val="00011C61"/>
    <w:rsid w:val="00011CEC"/>
    <w:rsid w:val="00011F33"/>
    <w:rsid w:val="00012EAF"/>
    <w:rsid w:val="0001395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DAC"/>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7D"/>
    <w:rsid w:val="00055933"/>
    <w:rsid w:val="00055B43"/>
    <w:rsid w:val="0005734F"/>
    <w:rsid w:val="000577E2"/>
    <w:rsid w:val="0006032F"/>
    <w:rsid w:val="0006039A"/>
    <w:rsid w:val="000603CF"/>
    <w:rsid w:val="0006043F"/>
    <w:rsid w:val="00060FB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BB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E0"/>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441"/>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9B"/>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475"/>
    <w:rsid w:val="00106BFE"/>
    <w:rsid w:val="00106C22"/>
    <w:rsid w:val="00106F4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28"/>
    <w:rsid w:val="00143D44"/>
    <w:rsid w:val="0014498E"/>
    <w:rsid w:val="00144BFE"/>
    <w:rsid w:val="001467B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4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F38"/>
    <w:rsid w:val="00175515"/>
    <w:rsid w:val="00175F8E"/>
    <w:rsid w:val="00176706"/>
    <w:rsid w:val="001769E6"/>
    <w:rsid w:val="0017746C"/>
    <w:rsid w:val="00177678"/>
    <w:rsid w:val="001776B8"/>
    <w:rsid w:val="0018024E"/>
    <w:rsid w:val="00182F4B"/>
    <w:rsid w:val="00182F7B"/>
    <w:rsid w:val="00183032"/>
    <w:rsid w:val="001839DB"/>
    <w:rsid w:val="00184516"/>
    <w:rsid w:val="0018464C"/>
    <w:rsid w:val="00185B0C"/>
    <w:rsid w:val="00185D30"/>
    <w:rsid w:val="00185F89"/>
    <w:rsid w:val="001869FD"/>
    <w:rsid w:val="00186CE7"/>
    <w:rsid w:val="0018715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18"/>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431"/>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6C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1C6"/>
    <w:rsid w:val="002415C3"/>
    <w:rsid w:val="00241A86"/>
    <w:rsid w:val="00241B75"/>
    <w:rsid w:val="00242295"/>
    <w:rsid w:val="00242A12"/>
    <w:rsid w:val="00242E25"/>
    <w:rsid w:val="00244BF3"/>
    <w:rsid w:val="002453AE"/>
    <w:rsid w:val="002454BA"/>
    <w:rsid w:val="002457BF"/>
    <w:rsid w:val="00245B13"/>
    <w:rsid w:val="00246FD0"/>
    <w:rsid w:val="002474C8"/>
    <w:rsid w:val="002477A3"/>
    <w:rsid w:val="00247FE0"/>
    <w:rsid w:val="0025056B"/>
    <w:rsid w:val="0025071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7A"/>
    <w:rsid w:val="00275FBD"/>
    <w:rsid w:val="002766FE"/>
    <w:rsid w:val="00276819"/>
    <w:rsid w:val="00276B6D"/>
    <w:rsid w:val="00276BEE"/>
    <w:rsid w:val="00277466"/>
    <w:rsid w:val="00277AEF"/>
    <w:rsid w:val="00277B33"/>
    <w:rsid w:val="00277F22"/>
    <w:rsid w:val="0028015F"/>
    <w:rsid w:val="00280A47"/>
    <w:rsid w:val="00280BC7"/>
    <w:rsid w:val="0028170C"/>
    <w:rsid w:val="00282016"/>
    <w:rsid w:val="002822D1"/>
    <w:rsid w:val="00282565"/>
    <w:rsid w:val="002826D2"/>
    <w:rsid w:val="002838A5"/>
    <w:rsid w:val="00283B45"/>
    <w:rsid w:val="00283E0F"/>
    <w:rsid w:val="00283EAE"/>
    <w:rsid w:val="002842FF"/>
    <w:rsid w:val="002866FF"/>
    <w:rsid w:val="00286E1F"/>
    <w:rsid w:val="00286FD6"/>
    <w:rsid w:val="002871B2"/>
    <w:rsid w:val="00287E4A"/>
    <w:rsid w:val="002900CF"/>
    <w:rsid w:val="00291BD2"/>
    <w:rsid w:val="002923F3"/>
    <w:rsid w:val="00292F5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9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7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F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A0"/>
    <w:rsid w:val="00357325"/>
    <w:rsid w:val="00357D93"/>
    <w:rsid w:val="00360E21"/>
    <w:rsid w:val="0036177A"/>
    <w:rsid w:val="00361F52"/>
    <w:rsid w:val="003628E9"/>
    <w:rsid w:val="00362C00"/>
    <w:rsid w:val="00363439"/>
    <w:rsid w:val="00365CB8"/>
    <w:rsid w:val="00365ED9"/>
    <w:rsid w:val="00366306"/>
    <w:rsid w:val="00367FC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82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A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AB"/>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1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1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F1"/>
    <w:rsid w:val="00470AE9"/>
    <w:rsid w:val="00470D1B"/>
    <w:rsid w:val="00471410"/>
    <w:rsid w:val="00472CF1"/>
    <w:rsid w:val="00473426"/>
    <w:rsid w:val="00474043"/>
    <w:rsid w:val="004745C8"/>
    <w:rsid w:val="004745FC"/>
    <w:rsid w:val="004749E0"/>
    <w:rsid w:val="0047554D"/>
    <w:rsid w:val="00476A7B"/>
    <w:rsid w:val="00476CDA"/>
    <w:rsid w:val="00477162"/>
    <w:rsid w:val="004774BF"/>
    <w:rsid w:val="004801AC"/>
    <w:rsid w:val="00480D74"/>
    <w:rsid w:val="00481FA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3B3"/>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E9"/>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3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F44"/>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2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7F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9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138"/>
    <w:rsid w:val="006963AF"/>
    <w:rsid w:val="00696B2A"/>
    <w:rsid w:val="00697084"/>
    <w:rsid w:val="00697223"/>
    <w:rsid w:val="00697CD5"/>
    <w:rsid w:val="006A06B2"/>
    <w:rsid w:val="006A1413"/>
    <w:rsid w:val="006A1BAD"/>
    <w:rsid w:val="006A1DB4"/>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9B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2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8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4C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3F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E0"/>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DE"/>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D32"/>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2E8"/>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F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C5"/>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03"/>
    <w:rsid w:val="00987077"/>
    <w:rsid w:val="00987369"/>
    <w:rsid w:val="0099062D"/>
    <w:rsid w:val="0099089F"/>
    <w:rsid w:val="00990DD8"/>
    <w:rsid w:val="00991FA1"/>
    <w:rsid w:val="00992414"/>
    <w:rsid w:val="00992FAB"/>
    <w:rsid w:val="00994501"/>
    <w:rsid w:val="009949AE"/>
    <w:rsid w:val="00995213"/>
    <w:rsid w:val="0099543C"/>
    <w:rsid w:val="009955CF"/>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F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AF"/>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F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71D"/>
    <w:rsid w:val="00A85CEC"/>
    <w:rsid w:val="00A864CE"/>
    <w:rsid w:val="00A866F8"/>
    <w:rsid w:val="00A8670F"/>
    <w:rsid w:val="00A869D5"/>
    <w:rsid w:val="00A904B3"/>
    <w:rsid w:val="00A906B6"/>
    <w:rsid w:val="00A919F2"/>
    <w:rsid w:val="00A91A50"/>
    <w:rsid w:val="00A91F7E"/>
    <w:rsid w:val="00A92B79"/>
    <w:rsid w:val="00A92BE2"/>
    <w:rsid w:val="00A93001"/>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E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45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4B"/>
    <w:rsid w:val="00B10270"/>
    <w:rsid w:val="00B102BA"/>
    <w:rsid w:val="00B109A9"/>
    <w:rsid w:val="00B10DEF"/>
    <w:rsid w:val="00B112C4"/>
    <w:rsid w:val="00B1172B"/>
    <w:rsid w:val="00B11C78"/>
    <w:rsid w:val="00B120BF"/>
    <w:rsid w:val="00B130F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5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C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DB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17FE1"/>
    <w:rsid w:val="00C2012C"/>
    <w:rsid w:val="00C203DE"/>
    <w:rsid w:val="00C2083D"/>
    <w:rsid w:val="00C21641"/>
    <w:rsid w:val="00C21EDC"/>
    <w:rsid w:val="00C221BE"/>
    <w:rsid w:val="00C2287C"/>
    <w:rsid w:val="00C22F4B"/>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2C"/>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0B"/>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4B"/>
    <w:rsid w:val="00DE32DF"/>
    <w:rsid w:val="00DE3411"/>
    <w:rsid w:val="00DE3867"/>
    <w:rsid w:val="00DE3D8E"/>
    <w:rsid w:val="00DE3F8E"/>
    <w:rsid w:val="00DE499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C63"/>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9DE"/>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33"/>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EF"/>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77"/>
    <w:rsid w:val="00F32A43"/>
    <w:rsid w:val="00F342DF"/>
    <w:rsid w:val="00F34844"/>
    <w:rsid w:val="00F349D9"/>
    <w:rsid w:val="00F35571"/>
    <w:rsid w:val="00F36DE9"/>
    <w:rsid w:val="00F3718D"/>
    <w:rsid w:val="00F373B1"/>
    <w:rsid w:val="00F37610"/>
    <w:rsid w:val="00F37AA6"/>
    <w:rsid w:val="00F41CF2"/>
    <w:rsid w:val="00F42101"/>
    <w:rsid w:val="00F42196"/>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6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FAFA63"/>
  <w15:chartTrackingRefBased/>
  <w15:docId w15:val="{BB0C2984-5B48-4B72-B290-DBC3D6B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55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563">
      <w:bodyDiv w:val="1"/>
      <w:marLeft w:val="0"/>
      <w:marRight w:val="0"/>
      <w:marTop w:val="0"/>
      <w:marBottom w:val="0"/>
      <w:divBdr>
        <w:top w:val="none" w:sz="0" w:space="0" w:color="auto"/>
        <w:left w:val="none" w:sz="0" w:space="0" w:color="auto"/>
        <w:bottom w:val="none" w:sz="0" w:space="0" w:color="auto"/>
        <w:right w:val="none" w:sz="0" w:space="0" w:color="auto"/>
      </w:divBdr>
    </w:div>
    <w:div w:id="28992636">
      <w:bodyDiv w:val="1"/>
      <w:marLeft w:val="0"/>
      <w:marRight w:val="0"/>
      <w:marTop w:val="0"/>
      <w:marBottom w:val="0"/>
      <w:divBdr>
        <w:top w:val="none" w:sz="0" w:space="0" w:color="auto"/>
        <w:left w:val="none" w:sz="0" w:space="0" w:color="auto"/>
        <w:bottom w:val="none" w:sz="0" w:space="0" w:color="auto"/>
        <w:right w:val="none" w:sz="0" w:space="0" w:color="auto"/>
      </w:divBdr>
    </w:div>
    <w:div w:id="430974699">
      <w:bodyDiv w:val="1"/>
      <w:marLeft w:val="0"/>
      <w:marRight w:val="0"/>
      <w:marTop w:val="0"/>
      <w:marBottom w:val="0"/>
      <w:divBdr>
        <w:top w:val="none" w:sz="0" w:space="0" w:color="auto"/>
        <w:left w:val="none" w:sz="0" w:space="0" w:color="auto"/>
        <w:bottom w:val="none" w:sz="0" w:space="0" w:color="auto"/>
        <w:right w:val="none" w:sz="0" w:space="0" w:color="auto"/>
      </w:divBdr>
    </w:div>
    <w:div w:id="1202209831">
      <w:bodyDiv w:val="1"/>
      <w:marLeft w:val="0"/>
      <w:marRight w:val="0"/>
      <w:marTop w:val="0"/>
      <w:marBottom w:val="0"/>
      <w:divBdr>
        <w:top w:val="none" w:sz="0" w:space="0" w:color="auto"/>
        <w:left w:val="none" w:sz="0" w:space="0" w:color="auto"/>
        <w:bottom w:val="none" w:sz="0" w:space="0" w:color="auto"/>
        <w:right w:val="none" w:sz="0" w:space="0" w:color="auto"/>
      </w:divBdr>
    </w:div>
    <w:div w:id="1367872628">
      <w:bodyDiv w:val="1"/>
      <w:marLeft w:val="0"/>
      <w:marRight w:val="0"/>
      <w:marTop w:val="0"/>
      <w:marBottom w:val="0"/>
      <w:divBdr>
        <w:top w:val="none" w:sz="0" w:space="0" w:color="auto"/>
        <w:left w:val="none" w:sz="0" w:space="0" w:color="auto"/>
        <w:bottom w:val="none" w:sz="0" w:space="0" w:color="auto"/>
        <w:right w:val="none" w:sz="0" w:space="0" w:color="auto"/>
      </w:divBdr>
    </w:div>
    <w:div w:id="1737240649">
      <w:bodyDiv w:val="1"/>
      <w:marLeft w:val="0"/>
      <w:marRight w:val="0"/>
      <w:marTop w:val="0"/>
      <w:marBottom w:val="0"/>
      <w:divBdr>
        <w:top w:val="none" w:sz="0" w:space="0" w:color="auto"/>
        <w:left w:val="none" w:sz="0" w:space="0" w:color="auto"/>
        <w:bottom w:val="none" w:sz="0" w:space="0" w:color="auto"/>
        <w:right w:val="none" w:sz="0" w:space="0" w:color="auto"/>
      </w:divBdr>
    </w:div>
    <w:div w:id="18958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3B4D999C7143DC8207786C63C53036"/>
        <w:category>
          <w:name w:val="Allmänt"/>
          <w:gallery w:val="placeholder"/>
        </w:category>
        <w:types>
          <w:type w:val="bbPlcHdr"/>
        </w:types>
        <w:behaviors>
          <w:behavior w:val="content"/>
        </w:behaviors>
        <w:guid w:val="{F0CD1B1D-4C55-4F19-855A-2FAB8E80B928}"/>
      </w:docPartPr>
      <w:docPartBody>
        <w:p w:rsidR="00DB011B" w:rsidRDefault="000C2F2F">
          <w:pPr>
            <w:pStyle w:val="9E3B4D999C7143DC8207786C63C53036"/>
          </w:pPr>
          <w:r w:rsidRPr="005A0A93">
            <w:rPr>
              <w:rStyle w:val="Platshllartext"/>
            </w:rPr>
            <w:t>Förslag till riksdagsbeslut</w:t>
          </w:r>
        </w:p>
      </w:docPartBody>
    </w:docPart>
    <w:docPart>
      <w:docPartPr>
        <w:name w:val="7FAC06AF79E741D7AA597D0BC0567928"/>
        <w:category>
          <w:name w:val="Allmänt"/>
          <w:gallery w:val="placeholder"/>
        </w:category>
        <w:types>
          <w:type w:val="bbPlcHdr"/>
        </w:types>
        <w:behaviors>
          <w:behavior w:val="content"/>
        </w:behaviors>
        <w:guid w:val="{230D36F0-5C99-405D-AA1C-4EBF8C0B3F9B}"/>
      </w:docPartPr>
      <w:docPartBody>
        <w:p w:rsidR="00DB011B" w:rsidRDefault="000C2F2F">
          <w:pPr>
            <w:pStyle w:val="7FAC06AF79E741D7AA597D0BC0567928"/>
          </w:pPr>
          <w:r w:rsidRPr="005A0A93">
            <w:rPr>
              <w:rStyle w:val="Platshllartext"/>
            </w:rPr>
            <w:t>Motivering</w:t>
          </w:r>
        </w:p>
      </w:docPartBody>
    </w:docPart>
    <w:docPart>
      <w:docPartPr>
        <w:name w:val="5A73E2DF8B5D4D4BBABF4E748A0B8F4F"/>
        <w:category>
          <w:name w:val="Allmänt"/>
          <w:gallery w:val="placeholder"/>
        </w:category>
        <w:types>
          <w:type w:val="bbPlcHdr"/>
        </w:types>
        <w:behaviors>
          <w:behavior w:val="content"/>
        </w:behaviors>
        <w:guid w:val="{64271747-A3E8-4202-A671-5762E765185F}"/>
      </w:docPartPr>
      <w:docPartBody>
        <w:p w:rsidR="00DB011B" w:rsidRDefault="000C2F2F">
          <w:pPr>
            <w:pStyle w:val="5A73E2DF8B5D4D4BBABF4E748A0B8F4F"/>
          </w:pPr>
          <w:r>
            <w:rPr>
              <w:rStyle w:val="Platshllartext"/>
            </w:rPr>
            <w:t xml:space="preserve"> </w:t>
          </w:r>
        </w:p>
      </w:docPartBody>
    </w:docPart>
    <w:docPart>
      <w:docPartPr>
        <w:name w:val="F2E87BB58F694D2886DD044B7486D316"/>
        <w:category>
          <w:name w:val="Allmänt"/>
          <w:gallery w:val="placeholder"/>
        </w:category>
        <w:types>
          <w:type w:val="bbPlcHdr"/>
        </w:types>
        <w:behaviors>
          <w:behavior w:val="content"/>
        </w:behaviors>
        <w:guid w:val="{CBD93B39-2143-4E65-9FC7-39172CB54A5E}"/>
      </w:docPartPr>
      <w:docPartBody>
        <w:p w:rsidR="00DB011B" w:rsidRDefault="000C2F2F">
          <w:pPr>
            <w:pStyle w:val="F2E87BB58F694D2886DD044B7486D316"/>
          </w:pPr>
          <w:r>
            <w:t xml:space="preserve"> </w:t>
          </w:r>
        </w:p>
      </w:docPartBody>
    </w:docPart>
    <w:docPart>
      <w:docPartPr>
        <w:name w:val="37D2D1AA73EE4ADABB9FBD64158F0411"/>
        <w:category>
          <w:name w:val="Allmänt"/>
          <w:gallery w:val="placeholder"/>
        </w:category>
        <w:types>
          <w:type w:val="bbPlcHdr"/>
        </w:types>
        <w:behaviors>
          <w:behavior w:val="content"/>
        </w:behaviors>
        <w:guid w:val="{80DEC270-3EC3-4E9E-BCAE-565373C1A722}"/>
      </w:docPartPr>
      <w:docPartBody>
        <w:p w:rsidR="00617E7E" w:rsidRDefault="00617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2F"/>
    <w:rsid w:val="000C2F2F"/>
    <w:rsid w:val="003E5C16"/>
    <w:rsid w:val="00617E7E"/>
    <w:rsid w:val="00DB01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3B4D999C7143DC8207786C63C53036">
    <w:name w:val="9E3B4D999C7143DC8207786C63C53036"/>
  </w:style>
  <w:style w:type="paragraph" w:customStyle="1" w:styleId="B068508DDAB84B368C278B3B25611D97">
    <w:name w:val="B068508DDAB84B368C278B3B25611D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91BCE9882847BE8A7FBF9D679A5808">
    <w:name w:val="6991BCE9882847BE8A7FBF9D679A5808"/>
  </w:style>
  <w:style w:type="paragraph" w:customStyle="1" w:styleId="7FAC06AF79E741D7AA597D0BC0567928">
    <w:name w:val="7FAC06AF79E741D7AA597D0BC0567928"/>
  </w:style>
  <w:style w:type="paragraph" w:customStyle="1" w:styleId="42385CDA81A941B0BEDB456B7279F0CD">
    <w:name w:val="42385CDA81A941B0BEDB456B7279F0CD"/>
  </w:style>
  <w:style w:type="paragraph" w:customStyle="1" w:styleId="884331BDBFAE415ABCD093F324874323">
    <w:name w:val="884331BDBFAE415ABCD093F324874323"/>
  </w:style>
  <w:style w:type="paragraph" w:customStyle="1" w:styleId="5A73E2DF8B5D4D4BBABF4E748A0B8F4F">
    <w:name w:val="5A73E2DF8B5D4D4BBABF4E748A0B8F4F"/>
  </w:style>
  <w:style w:type="paragraph" w:customStyle="1" w:styleId="F2E87BB58F694D2886DD044B7486D316">
    <w:name w:val="F2E87BB58F694D2886DD044B7486D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761E7-924C-41C0-A95A-79C273EB3260}"/>
</file>

<file path=customXml/itemProps2.xml><?xml version="1.0" encoding="utf-8"?>
<ds:datastoreItem xmlns:ds="http://schemas.openxmlformats.org/officeDocument/2006/customXml" ds:itemID="{37685795-8E8E-44C2-A344-FB6891848B90}"/>
</file>

<file path=customXml/itemProps3.xml><?xml version="1.0" encoding="utf-8"?>
<ds:datastoreItem xmlns:ds="http://schemas.openxmlformats.org/officeDocument/2006/customXml" ds:itemID="{12D16649-6453-41EA-A0C9-5B20263EA047}"/>
</file>

<file path=docProps/app.xml><?xml version="1.0" encoding="utf-8"?>
<Properties xmlns="http://schemas.openxmlformats.org/officeDocument/2006/extended-properties" xmlns:vt="http://schemas.openxmlformats.org/officeDocument/2006/docPropsVTypes">
  <Template>Normal</Template>
  <TotalTime>197</TotalTime>
  <Pages>11</Pages>
  <Words>4629</Words>
  <Characters>26946</Characters>
  <Application>Microsoft Office Word</Application>
  <DocSecurity>0</DocSecurity>
  <Lines>508</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7 Internationellt bistånd</vt:lpstr>
      <vt:lpstr>
      </vt:lpstr>
    </vt:vector>
  </TitlesOfParts>
  <Company>Sveriges riksdag</Company>
  <LinksUpToDate>false</LinksUpToDate>
  <CharactersWithSpaces>31391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