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C67451257EB41D8BCB6AE2D5D882F4F"/>
        </w:placeholder>
        <w:text/>
      </w:sdtPr>
      <w:sdtEndPr/>
      <w:sdtContent>
        <w:p w:rsidRPr="009B062B" w:rsidR="00AF30DD" w:rsidP="000E763F" w:rsidRDefault="00AF30DD" w14:paraId="29A9EAFC" w14:textId="77777777">
          <w:pPr>
            <w:pStyle w:val="Rubrik1"/>
            <w:spacing w:after="300"/>
          </w:pPr>
          <w:r w:rsidRPr="009B062B">
            <w:t>Förslag till riksdagsbeslut</w:t>
          </w:r>
        </w:p>
      </w:sdtContent>
    </w:sdt>
    <w:sdt>
      <w:sdtPr>
        <w:alias w:val="Yrkande 1"/>
        <w:tag w:val="27083941-c894-4e1b-bc56-a97d3cde7e21"/>
        <w:id w:val="1555044147"/>
        <w:lock w:val="sdtLocked"/>
      </w:sdtPr>
      <w:sdtEndPr/>
      <w:sdtContent>
        <w:p w:rsidR="00A22E20" w:rsidRDefault="008A29AF" w14:paraId="29A9EAFD" w14:textId="559FE0D8">
          <w:pPr>
            <w:pStyle w:val="Frslagstext"/>
            <w:numPr>
              <w:ilvl w:val="0"/>
              <w:numId w:val="0"/>
            </w:numPr>
          </w:pPr>
          <w:r>
            <w:t>Riksdagen ställer sig bakom det som anförs i motionen om att utreda möjligheten att höja gränsen för föreningars skyldighet att lämna kontrolluppgift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888AE2DF1BE484E8CCA4FEBAC18063B"/>
        </w:placeholder>
        <w:text/>
      </w:sdtPr>
      <w:sdtEndPr/>
      <w:sdtContent>
        <w:p w:rsidRPr="009B062B" w:rsidR="006D79C9" w:rsidP="00055A8A" w:rsidRDefault="006D79C9" w14:paraId="29A9EAFE" w14:textId="77777777">
          <w:pPr>
            <w:pStyle w:val="Rubrik1"/>
          </w:pPr>
          <w:r>
            <w:t>Motivering</w:t>
          </w:r>
        </w:p>
      </w:sdtContent>
    </w:sdt>
    <w:p w:rsidRPr="00111C11" w:rsidR="00111C11" w:rsidP="00BC432B" w:rsidRDefault="00111C11" w14:paraId="29A9EAFF" w14:textId="7CBD7FC6">
      <w:pPr>
        <w:pStyle w:val="Normalutanindragellerluft"/>
      </w:pPr>
      <w:r w:rsidRPr="00111C11">
        <w:t>Idrottens kärnverksamhet är träning och tävling. Det är att utveckla och utmana barn och unga fysiskt och psykiskt som driver de som engagerar sig ideellt. Det är på kärn</w:t>
      </w:r>
      <w:r w:rsidR="00BC432B">
        <w:softHyphen/>
      </w:r>
      <w:r w:rsidRPr="00111C11">
        <w:t xml:space="preserve">verksamheten som idrottsrörelsen </w:t>
      </w:r>
      <w:r w:rsidR="004D24FD">
        <w:t xml:space="preserve">vilar </w:t>
      </w:r>
      <w:r w:rsidRPr="00111C11">
        <w:t>och samhället vill att så mycket som möjligt av resurserna inom idrottsrörelsen ska fokuseras. Därför har allmännyttiga ideella förening</w:t>
      </w:r>
      <w:r w:rsidR="00BC432B">
        <w:softHyphen/>
      </w:r>
      <w:r w:rsidRPr="00111C11">
        <w:t xml:space="preserve">ar i allmänhet och idrottsföreningar i synnerhet sedan lång tid tillbaka haft en gynnad ställning vad gäller skatter och avgifter. Idrottsrörelsens organisationer på alla nivåer ska självklart göra rätt för sig och följa svensk lag. Men det måste vara lätt att göra rätt, även för den ideella föreningskassören. </w:t>
      </w:r>
    </w:p>
    <w:p w:rsidRPr="00111C11" w:rsidR="00111C11" w:rsidP="00BC432B" w:rsidRDefault="00111C11" w14:paraId="29A9EB00" w14:textId="7D6D1EAE">
      <w:r w:rsidRPr="00111C11">
        <w:t>Många av idrottsföreningarna är små, var tredje förening omsätter högst 100</w:t>
      </w:r>
      <w:r w:rsidR="004D24FD">
        <w:t> </w:t>
      </w:r>
      <w:r w:rsidRPr="00111C11">
        <w:t xml:space="preserve">000 kronor. Och 58 procent av de ideella kassörerna har ingen professionell erfarenhet av att arbeta med ekonomi. </w:t>
      </w:r>
    </w:p>
    <w:p w:rsidRPr="00111C11" w:rsidR="00111C11" w:rsidP="00BC432B" w:rsidRDefault="00111C11" w14:paraId="29A9EB01" w14:textId="0C053662">
      <w:r w:rsidRPr="00111C11">
        <w:t xml:space="preserve">Idrottsföreningars skatte- och avgiftssituation handlar inte bara om ekonomi utan lika mycket om administrativa bördor och tungt ansvar. Föreningar är – liksom övriga utbetalare </w:t>
      </w:r>
      <w:r w:rsidR="003D28A8">
        <w:t>–</w:t>
      </w:r>
      <w:r w:rsidRPr="00111C11">
        <w:t xml:space="preserve"> skyldiga att lämna kontrolluppgift till personer </w:t>
      </w:r>
      <w:r w:rsidR="00DF1FB9">
        <w:t>s</w:t>
      </w:r>
      <w:r w:rsidRPr="00111C11">
        <w:t>om fått ersättningar som uppgår till 100</w:t>
      </w:r>
      <w:r w:rsidR="00DF1FB9">
        <w:t> </w:t>
      </w:r>
      <w:r w:rsidRPr="00111C11">
        <w:t>kr eller mer. En beloppsgräns som dateras 1938.</w:t>
      </w:r>
    </w:p>
    <w:p w:rsidRPr="00111C11" w:rsidR="00422B9E" w:rsidP="00BC432B" w:rsidRDefault="00111C11" w14:paraId="29A9EB02" w14:textId="0CDBD607">
      <w:r w:rsidRPr="00111C11">
        <w:t>Omräknat till dagens penningvärde borde gränsen när föreningar är skyldiga att lämna kontrolluppgift ökas till 3</w:t>
      </w:r>
      <w:r w:rsidR="00812724">
        <w:t> </w:t>
      </w:r>
      <w:r w:rsidRPr="00111C11">
        <w:t>000 kr för att minska onödig administration och för</w:t>
      </w:r>
      <w:r w:rsidR="00BC432B">
        <w:softHyphen/>
      </w:r>
      <w:r w:rsidRPr="00111C11">
        <w:t>enkla för de ideella föreningskassörerna.</w:t>
      </w:r>
    </w:p>
    <w:sdt>
      <w:sdtPr>
        <w:rPr>
          <w:i/>
          <w:noProof/>
        </w:rPr>
        <w:alias w:val="CC_Underskrifter"/>
        <w:tag w:val="CC_Underskrifter"/>
        <w:id w:val="583496634"/>
        <w:lock w:val="sdtContentLocked"/>
        <w:placeholder>
          <w:docPart w:val="8EA7306CFDB04EB8BAEE95C582D86A76"/>
        </w:placeholder>
      </w:sdtPr>
      <w:sdtEndPr>
        <w:rPr>
          <w:i w:val="0"/>
          <w:noProof w:val="0"/>
        </w:rPr>
      </w:sdtEndPr>
      <w:sdtContent>
        <w:p w:rsidR="00134000" w:rsidP="00134000" w:rsidRDefault="00134000" w14:paraId="29A9EB04" w14:textId="77777777"/>
        <w:p w:rsidRPr="008E0FE2" w:rsidR="004801AC" w:rsidP="00134000" w:rsidRDefault="00055A8A" w14:paraId="29A9EB0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Finstorp (M)</w:t>
            </w:r>
          </w:p>
        </w:tc>
        <w:tc>
          <w:tcPr>
            <w:tcW w:w="50" w:type="pct"/>
            <w:vAlign w:val="bottom"/>
          </w:tcPr>
          <w:p>
            <w:pPr>
              <w:pStyle w:val="Underskrifter"/>
            </w:pPr>
            <w:r>
              <w:t>Ann-Sofie Lifvenhage (M)</w:t>
            </w:r>
          </w:p>
        </w:tc>
      </w:tr>
    </w:tbl>
    <w:p w:rsidR="00AC59F9" w:rsidRDefault="00AC59F9" w14:paraId="29A9EB09" w14:textId="77777777">
      <w:bookmarkStart w:name="_GoBack" w:id="1"/>
      <w:bookmarkEnd w:id="1"/>
    </w:p>
    <w:sectPr w:rsidR="00AC59F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A9EB0B" w14:textId="77777777" w:rsidR="00631A65" w:rsidRDefault="00631A65" w:rsidP="000C1CAD">
      <w:pPr>
        <w:spacing w:line="240" w:lineRule="auto"/>
      </w:pPr>
      <w:r>
        <w:separator/>
      </w:r>
    </w:p>
  </w:endnote>
  <w:endnote w:type="continuationSeparator" w:id="0">
    <w:p w14:paraId="29A9EB0C" w14:textId="77777777" w:rsidR="00631A65" w:rsidRDefault="00631A6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A9EB1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A9EB1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A9EB1A" w14:textId="77777777" w:rsidR="00262EA3" w:rsidRPr="00134000" w:rsidRDefault="00262EA3" w:rsidP="0013400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A9EB09" w14:textId="77777777" w:rsidR="00631A65" w:rsidRDefault="00631A65" w:rsidP="000C1CAD">
      <w:pPr>
        <w:spacing w:line="240" w:lineRule="auto"/>
      </w:pPr>
      <w:r>
        <w:separator/>
      </w:r>
    </w:p>
  </w:footnote>
  <w:footnote w:type="continuationSeparator" w:id="0">
    <w:p w14:paraId="29A9EB0A" w14:textId="77777777" w:rsidR="00631A65" w:rsidRDefault="00631A6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9A9EB0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9A9EB1C" wp14:anchorId="29A9EB1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55A8A" w14:paraId="29A9EB1F" w14:textId="77777777">
                          <w:pPr>
                            <w:jc w:val="right"/>
                          </w:pPr>
                          <w:sdt>
                            <w:sdtPr>
                              <w:alias w:val="CC_Noformat_Partikod"/>
                              <w:tag w:val="CC_Noformat_Partikod"/>
                              <w:id w:val="-53464382"/>
                              <w:placeholder>
                                <w:docPart w:val="505EC9BB8B2B4CE187BACCA31B1EDDB4"/>
                              </w:placeholder>
                              <w:text/>
                            </w:sdtPr>
                            <w:sdtEndPr/>
                            <w:sdtContent>
                              <w:r w:rsidR="00111C11">
                                <w:t>M</w:t>
                              </w:r>
                            </w:sdtContent>
                          </w:sdt>
                          <w:sdt>
                            <w:sdtPr>
                              <w:alias w:val="CC_Noformat_Partinummer"/>
                              <w:tag w:val="CC_Noformat_Partinummer"/>
                              <w:id w:val="-1709555926"/>
                              <w:placeholder>
                                <w:docPart w:val="ED375BB3A19C443684BE5E7F80E4607C"/>
                              </w:placeholder>
                              <w:text/>
                            </w:sdtPr>
                            <w:sdtEndPr/>
                            <w:sdtContent>
                              <w:r w:rsidR="00111C11">
                                <w:t>1648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9A9EB1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55A8A" w14:paraId="29A9EB1F" w14:textId="77777777">
                    <w:pPr>
                      <w:jc w:val="right"/>
                    </w:pPr>
                    <w:sdt>
                      <w:sdtPr>
                        <w:alias w:val="CC_Noformat_Partikod"/>
                        <w:tag w:val="CC_Noformat_Partikod"/>
                        <w:id w:val="-53464382"/>
                        <w:placeholder>
                          <w:docPart w:val="505EC9BB8B2B4CE187BACCA31B1EDDB4"/>
                        </w:placeholder>
                        <w:text/>
                      </w:sdtPr>
                      <w:sdtEndPr/>
                      <w:sdtContent>
                        <w:r w:rsidR="00111C11">
                          <w:t>M</w:t>
                        </w:r>
                      </w:sdtContent>
                    </w:sdt>
                    <w:sdt>
                      <w:sdtPr>
                        <w:alias w:val="CC_Noformat_Partinummer"/>
                        <w:tag w:val="CC_Noformat_Partinummer"/>
                        <w:id w:val="-1709555926"/>
                        <w:placeholder>
                          <w:docPart w:val="ED375BB3A19C443684BE5E7F80E4607C"/>
                        </w:placeholder>
                        <w:text/>
                      </w:sdtPr>
                      <w:sdtEndPr/>
                      <w:sdtContent>
                        <w:r w:rsidR="00111C11">
                          <w:t>1648</w:t>
                        </w:r>
                      </w:sdtContent>
                    </w:sdt>
                  </w:p>
                </w:txbxContent>
              </v:textbox>
              <w10:wrap anchorx="page"/>
            </v:shape>
          </w:pict>
        </mc:Fallback>
      </mc:AlternateContent>
    </w:r>
  </w:p>
  <w:p w:rsidRPr="00293C4F" w:rsidR="00262EA3" w:rsidP="00776B74" w:rsidRDefault="00262EA3" w14:paraId="29A9EB0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9A9EB0F" w14:textId="77777777">
    <w:pPr>
      <w:jc w:val="right"/>
    </w:pPr>
  </w:p>
  <w:p w:rsidR="00262EA3" w:rsidP="00776B74" w:rsidRDefault="00262EA3" w14:paraId="29A9EB1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55A8A" w14:paraId="29A9EB1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9A9EB1E" wp14:anchorId="29A9EB1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55A8A" w14:paraId="29A9EB1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11C11">
          <w:t>M</w:t>
        </w:r>
      </w:sdtContent>
    </w:sdt>
    <w:sdt>
      <w:sdtPr>
        <w:alias w:val="CC_Noformat_Partinummer"/>
        <w:tag w:val="CC_Noformat_Partinummer"/>
        <w:id w:val="-2014525982"/>
        <w:text/>
      </w:sdtPr>
      <w:sdtEndPr/>
      <w:sdtContent>
        <w:r w:rsidR="00111C11">
          <w:t>1648</w:t>
        </w:r>
      </w:sdtContent>
    </w:sdt>
  </w:p>
  <w:p w:rsidRPr="008227B3" w:rsidR="00262EA3" w:rsidP="008227B3" w:rsidRDefault="00055A8A" w14:paraId="29A9EB1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55A8A" w14:paraId="29A9EB1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:1984</w:t>
        </w:r>
      </w:sdtContent>
    </w:sdt>
  </w:p>
  <w:p w:rsidR="00262EA3" w:rsidP="00E03A3D" w:rsidRDefault="00055A8A" w14:paraId="29A9EB17" w14:textId="77777777">
    <w:pPr>
      <w:pStyle w:val="Motionr"/>
    </w:pPr>
    <w:sdt>
      <w:sdtPr>
        <w:alias w:val="CC_Noformat_Avtext"/>
        <w:tag w:val="CC_Noformat_Avtext"/>
        <w:id w:val="-2020768203"/>
        <w:lock w:val="sdtContentLocked"/>
        <w15:appearance w15:val="hidden"/>
        <w:text/>
      </w:sdtPr>
      <w:sdtEndPr/>
      <w:sdtContent>
        <w:r>
          <w:t>av Lotta Finstorp och Ann-Sofie Lifvenhage (båda M)</w:t>
        </w:r>
      </w:sdtContent>
    </w:sdt>
  </w:p>
  <w:sdt>
    <w:sdtPr>
      <w:alias w:val="CC_Noformat_Rubtext"/>
      <w:tag w:val="CC_Noformat_Rubtext"/>
      <w:id w:val="-218060500"/>
      <w:lock w:val="sdtLocked"/>
      <w:text/>
    </w:sdtPr>
    <w:sdtEndPr/>
    <w:sdtContent>
      <w:p w:rsidR="00262EA3" w:rsidP="00283E0F" w:rsidRDefault="00111C11" w14:paraId="29A9EB18" w14:textId="77777777">
        <w:pPr>
          <w:pStyle w:val="FSHRub2"/>
        </w:pPr>
        <w:r>
          <w:t>Höjd gräns för att lämna kontrolluppgift</w:t>
        </w:r>
      </w:p>
    </w:sdtContent>
  </w:sdt>
  <w:sdt>
    <w:sdtPr>
      <w:alias w:val="CC_Boilerplate_3"/>
      <w:tag w:val="CC_Boilerplate_3"/>
      <w:id w:val="1606463544"/>
      <w:lock w:val="sdtContentLocked"/>
      <w15:appearance w15:val="hidden"/>
      <w:text w:multiLine="1"/>
    </w:sdtPr>
    <w:sdtEndPr/>
    <w:sdtContent>
      <w:p w:rsidR="00262EA3" w:rsidP="00283E0F" w:rsidRDefault="00262EA3" w14:paraId="29A9EB1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111C1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A8A"/>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1C4"/>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349"/>
    <w:rsid w:val="000E64C3"/>
    <w:rsid w:val="000E6606"/>
    <w:rsid w:val="000E712B"/>
    <w:rsid w:val="000E718F"/>
    <w:rsid w:val="000E763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C11"/>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000"/>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8A8"/>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4FD"/>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1A65"/>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0D8"/>
    <w:rsid w:val="007F57B8"/>
    <w:rsid w:val="007F5D7B"/>
    <w:rsid w:val="007F5E58"/>
    <w:rsid w:val="007F6212"/>
    <w:rsid w:val="007F69FC"/>
    <w:rsid w:val="007F6E0E"/>
    <w:rsid w:val="007F7271"/>
    <w:rsid w:val="007F79E8"/>
    <w:rsid w:val="00800368"/>
    <w:rsid w:val="00800692"/>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724"/>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A4C"/>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9AF"/>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68C"/>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20"/>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59F9"/>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5F7"/>
    <w:rsid w:val="00B3163A"/>
    <w:rsid w:val="00B32602"/>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32B"/>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0A7"/>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FB9"/>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97C86"/>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9A9EAFB"/>
  <w15:chartTrackingRefBased/>
  <w15:docId w15:val="{74BC73EB-CFAC-4E9F-866B-EA3F6E217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C67451257EB41D8BCB6AE2D5D882F4F"/>
        <w:category>
          <w:name w:val="Allmänt"/>
          <w:gallery w:val="placeholder"/>
        </w:category>
        <w:types>
          <w:type w:val="bbPlcHdr"/>
        </w:types>
        <w:behaviors>
          <w:behavior w:val="content"/>
        </w:behaviors>
        <w:guid w:val="{171C420B-D0B5-400D-A1AE-0AF82DCB0A50}"/>
      </w:docPartPr>
      <w:docPartBody>
        <w:p w:rsidR="00BB3DAD" w:rsidRDefault="00755C3D">
          <w:pPr>
            <w:pStyle w:val="BC67451257EB41D8BCB6AE2D5D882F4F"/>
          </w:pPr>
          <w:r w:rsidRPr="005A0A93">
            <w:rPr>
              <w:rStyle w:val="Platshllartext"/>
            </w:rPr>
            <w:t>Förslag till riksdagsbeslut</w:t>
          </w:r>
        </w:p>
      </w:docPartBody>
    </w:docPart>
    <w:docPart>
      <w:docPartPr>
        <w:name w:val="1888AE2DF1BE484E8CCA4FEBAC18063B"/>
        <w:category>
          <w:name w:val="Allmänt"/>
          <w:gallery w:val="placeholder"/>
        </w:category>
        <w:types>
          <w:type w:val="bbPlcHdr"/>
        </w:types>
        <w:behaviors>
          <w:behavior w:val="content"/>
        </w:behaviors>
        <w:guid w:val="{78379141-58F3-42D9-AE1C-1AEA9BCBCE03}"/>
      </w:docPartPr>
      <w:docPartBody>
        <w:p w:rsidR="00BB3DAD" w:rsidRDefault="00755C3D">
          <w:pPr>
            <w:pStyle w:val="1888AE2DF1BE484E8CCA4FEBAC18063B"/>
          </w:pPr>
          <w:r w:rsidRPr="005A0A93">
            <w:rPr>
              <w:rStyle w:val="Platshllartext"/>
            </w:rPr>
            <w:t>Motivering</w:t>
          </w:r>
        </w:p>
      </w:docPartBody>
    </w:docPart>
    <w:docPart>
      <w:docPartPr>
        <w:name w:val="505EC9BB8B2B4CE187BACCA31B1EDDB4"/>
        <w:category>
          <w:name w:val="Allmänt"/>
          <w:gallery w:val="placeholder"/>
        </w:category>
        <w:types>
          <w:type w:val="bbPlcHdr"/>
        </w:types>
        <w:behaviors>
          <w:behavior w:val="content"/>
        </w:behaviors>
        <w:guid w:val="{C316D6DA-8215-413F-A6AB-B7FBC0D9CF4A}"/>
      </w:docPartPr>
      <w:docPartBody>
        <w:p w:rsidR="00BB3DAD" w:rsidRDefault="00755C3D">
          <w:pPr>
            <w:pStyle w:val="505EC9BB8B2B4CE187BACCA31B1EDDB4"/>
          </w:pPr>
          <w:r>
            <w:rPr>
              <w:rStyle w:val="Platshllartext"/>
            </w:rPr>
            <w:t xml:space="preserve"> </w:t>
          </w:r>
        </w:p>
      </w:docPartBody>
    </w:docPart>
    <w:docPart>
      <w:docPartPr>
        <w:name w:val="ED375BB3A19C443684BE5E7F80E4607C"/>
        <w:category>
          <w:name w:val="Allmänt"/>
          <w:gallery w:val="placeholder"/>
        </w:category>
        <w:types>
          <w:type w:val="bbPlcHdr"/>
        </w:types>
        <w:behaviors>
          <w:behavior w:val="content"/>
        </w:behaviors>
        <w:guid w:val="{AC89E38F-A23E-4ECF-B697-765D70D47BFC}"/>
      </w:docPartPr>
      <w:docPartBody>
        <w:p w:rsidR="00BB3DAD" w:rsidRDefault="00755C3D">
          <w:pPr>
            <w:pStyle w:val="ED375BB3A19C443684BE5E7F80E4607C"/>
          </w:pPr>
          <w:r>
            <w:t xml:space="preserve"> </w:t>
          </w:r>
        </w:p>
      </w:docPartBody>
    </w:docPart>
    <w:docPart>
      <w:docPartPr>
        <w:name w:val="8EA7306CFDB04EB8BAEE95C582D86A76"/>
        <w:category>
          <w:name w:val="Allmänt"/>
          <w:gallery w:val="placeholder"/>
        </w:category>
        <w:types>
          <w:type w:val="bbPlcHdr"/>
        </w:types>
        <w:behaviors>
          <w:behavior w:val="content"/>
        </w:behaviors>
        <w:guid w:val="{69ACEC5A-9A39-48CA-B6E0-D5054252CAEF}"/>
      </w:docPartPr>
      <w:docPartBody>
        <w:p w:rsidR="004A4481" w:rsidRDefault="004A448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C3D"/>
    <w:rsid w:val="004A4481"/>
    <w:rsid w:val="005A66D9"/>
    <w:rsid w:val="00755C3D"/>
    <w:rsid w:val="008768DB"/>
    <w:rsid w:val="00BB3DAD"/>
    <w:rsid w:val="00ED2F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C67451257EB41D8BCB6AE2D5D882F4F">
    <w:name w:val="BC67451257EB41D8BCB6AE2D5D882F4F"/>
  </w:style>
  <w:style w:type="paragraph" w:customStyle="1" w:styleId="A389DAC2A5B742A69706E0FB05288EE6">
    <w:name w:val="A389DAC2A5B742A69706E0FB05288EE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A8824D9F6CC484492BDC7D6EFB54D09">
    <w:name w:val="BA8824D9F6CC484492BDC7D6EFB54D09"/>
  </w:style>
  <w:style w:type="paragraph" w:customStyle="1" w:styleId="1888AE2DF1BE484E8CCA4FEBAC18063B">
    <w:name w:val="1888AE2DF1BE484E8CCA4FEBAC18063B"/>
  </w:style>
  <w:style w:type="paragraph" w:customStyle="1" w:styleId="6CAF8E0FA937448DB0EC3DA8361EE25B">
    <w:name w:val="6CAF8E0FA937448DB0EC3DA8361EE25B"/>
  </w:style>
  <w:style w:type="paragraph" w:customStyle="1" w:styleId="94755ACD07244106BB977E0AA6BAFDAB">
    <w:name w:val="94755ACD07244106BB977E0AA6BAFDAB"/>
  </w:style>
  <w:style w:type="paragraph" w:customStyle="1" w:styleId="505EC9BB8B2B4CE187BACCA31B1EDDB4">
    <w:name w:val="505EC9BB8B2B4CE187BACCA31B1EDDB4"/>
  </w:style>
  <w:style w:type="paragraph" w:customStyle="1" w:styleId="ED375BB3A19C443684BE5E7F80E4607C">
    <w:name w:val="ED375BB3A19C443684BE5E7F80E460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A78042-33A2-4F37-8033-5D39B8D730AC}"/>
</file>

<file path=customXml/itemProps2.xml><?xml version="1.0" encoding="utf-8"?>
<ds:datastoreItem xmlns:ds="http://schemas.openxmlformats.org/officeDocument/2006/customXml" ds:itemID="{2AF0E4B1-D714-47A5-9575-0E7F4D1DDAE4}"/>
</file>

<file path=customXml/itemProps3.xml><?xml version="1.0" encoding="utf-8"?>
<ds:datastoreItem xmlns:ds="http://schemas.openxmlformats.org/officeDocument/2006/customXml" ds:itemID="{F09E3D1A-13DB-4D11-9E17-E4D8BCF16DBE}"/>
</file>

<file path=docProps/app.xml><?xml version="1.0" encoding="utf-8"?>
<Properties xmlns="http://schemas.openxmlformats.org/officeDocument/2006/extended-properties" xmlns:vt="http://schemas.openxmlformats.org/officeDocument/2006/docPropsVTypes">
  <Template>Normal</Template>
  <TotalTime>24</TotalTime>
  <Pages>2</Pages>
  <Words>240</Words>
  <Characters>1421</Characters>
  <Application>Microsoft Office Word</Application>
  <DocSecurity>0</DocSecurity>
  <Lines>29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M1648 Höjd gräns för att lämna kontrolluppgift</vt:lpstr>
      <vt:lpstr>
      </vt:lpstr>
    </vt:vector>
  </TitlesOfParts>
  <Company>Sveriges riksdag</Company>
  <LinksUpToDate>false</LinksUpToDate>
  <CharactersWithSpaces>1651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