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A7C" w:rsidRPr="003A3723" w:rsidRDefault="00570A7C" w:rsidP="002B6CBA">
      <w:pPr>
        <w:pStyle w:val="Hemstlrubrik"/>
      </w:pPr>
      <w:r w:rsidRPr="003A3723">
        <w:t>Förslag till riksdagsbeslut</w:t>
      </w:r>
    </w:p>
    <w:p w:rsidR="00570A7C" w:rsidRPr="003A3723" w:rsidRDefault="00570A7C">
      <w:pPr>
        <w:pStyle w:val="Hemstlatt"/>
      </w:pPr>
      <w:r w:rsidRPr="003A3723">
        <w:t xml:space="preserve">Riksdagen begär att regeringen tar fram en handlingsplan </w:t>
      </w:r>
      <w:r w:rsidR="005345FE" w:rsidRPr="003A3723">
        <w:t>för</w:t>
      </w:r>
      <w:r w:rsidRPr="003A3723">
        <w:t xml:space="preserve"> barns rätt mot brott och hjälp och stöd för att minska skadliga konsekvenser av brott i enlighet med motionen.</w:t>
      </w:r>
    </w:p>
    <w:p w:rsidR="00570A7C" w:rsidRPr="003A3723" w:rsidRDefault="00570A7C">
      <w:pPr>
        <w:pStyle w:val="Rubrik1"/>
      </w:pPr>
      <w:r w:rsidRPr="003A3723">
        <w:t>Motivering</w:t>
      </w:r>
    </w:p>
    <w:p w:rsidR="00570A7C" w:rsidRPr="003A3723" w:rsidRDefault="00570A7C">
      <w:r w:rsidRPr="003A3723">
        <w:t>Vi kan vara stolta för att de flesta barn i Sverige växer upp under trygga fö</w:t>
      </w:r>
      <w:r w:rsidRPr="003A3723">
        <w:t>r</w:t>
      </w:r>
      <w:r w:rsidRPr="003A3723">
        <w:t>hållanden med engagerade föräldrar. Men vi kan inte vara nöjda med att det också finns barn som har en otrygg och svår uppväxt som kan komma att prägla hela deras liv. Många barn befinner sig i en särskilt utsatt situation på grund av brott eller därför att man befinner sig i ”skuggan” av brott. Det kan gälla barn som tvingas bevittna våld i familjen eller som själva utsatts för våld eller sexuella övergrepp eller riskerar att råka ut för detta.</w:t>
      </w:r>
    </w:p>
    <w:p w:rsidR="00570A7C" w:rsidRPr="003A3723" w:rsidRDefault="00570A7C">
      <w:pPr>
        <w:pStyle w:val="Normaltindrag"/>
      </w:pPr>
      <w:r w:rsidRPr="003A3723">
        <w:t xml:space="preserve">Den socialdemokratiska regeringen har gjort flera stora insatser för barn i dessa situationer. Bland annat har förändringar gjorts i socialtjänstlagen om förändrad anmälningsskyldighet och kommunens ansvar för brottsoffer och deras anhöriga. I </w:t>
      </w:r>
      <w:r w:rsidR="002B6CBA" w:rsidRPr="003A3723">
        <w:t>l</w:t>
      </w:r>
      <w:r w:rsidRPr="003A3723">
        <w:t>agen om vård av unga, LVU</w:t>
      </w:r>
      <w:r w:rsidR="002B6CBA" w:rsidRPr="003A3723">
        <w:t>,</w:t>
      </w:r>
      <w:r w:rsidRPr="003A3723">
        <w:t xml:space="preserve"> har barnperspektivet stärkts, registerkontrollen har förstärkts för dem som ska arbeta med barn, målsäga</w:t>
      </w:r>
      <w:r w:rsidRPr="003A3723">
        <w:t>n</w:t>
      </w:r>
      <w:r w:rsidRPr="003A3723">
        <w:t>debiträde och särskilda företrädare för barn har införts. Nyligen har sexua</w:t>
      </w:r>
      <w:r w:rsidRPr="003A3723">
        <w:t>l</w:t>
      </w:r>
      <w:r w:rsidRPr="003A3723">
        <w:t>brottslagen ändrats</w:t>
      </w:r>
      <w:r w:rsidR="002B6CBA" w:rsidRPr="003A3723">
        <w:t>,</w:t>
      </w:r>
      <w:r w:rsidRPr="003A3723">
        <w:t xml:space="preserve"> bl.a. för att ytterligare stärka barnens ställning.</w:t>
      </w:r>
    </w:p>
    <w:p w:rsidR="00570A7C" w:rsidRPr="003A3723" w:rsidRDefault="00570A7C">
      <w:pPr>
        <w:pStyle w:val="Normaltindrag"/>
      </w:pPr>
      <w:r w:rsidRPr="003A3723">
        <w:t>För att säkerställa barns rättigheter krävs en kombination av åtgärder i form av lagstiftning, utbildning, administrativa åtgärder, opinionsbildning och upplysning. Detta arbete måste genomsyra samtliga berörda myndigheter liksom kommuner och landsting. Inte var för sig utan i samverkan. Där finns det fortfarande brister att rätta till. Hela kedjan måste fungera för att föreby</w:t>
      </w:r>
      <w:r w:rsidRPr="003A3723">
        <w:t>g</w:t>
      </w:r>
      <w:r w:rsidRPr="003A3723">
        <w:t>ga barns utsatthet och skydda barn som på något sätt berörs av brottslighet eller vid eftervården. Detta kräver att barnet är i fokus, inte myndigheternas uppdragsgränser. Det kräver gränsöverskridande insatser.</w:t>
      </w:r>
    </w:p>
    <w:p w:rsidR="00570A7C" w:rsidRPr="003A3723" w:rsidRDefault="00570A7C">
      <w:pPr>
        <w:pStyle w:val="Normaltindrag"/>
      </w:pPr>
      <w:r w:rsidRPr="003A3723">
        <w:t xml:space="preserve">På samma sätt som den socialdemokratiska regeringen tog ett kraftfullt grepp kring mäns våld mot kvinnor i Kvinnofridspropositionen (1998) anser </w:t>
      </w:r>
      <w:r w:rsidRPr="003A3723">
        <w:lastRenderedPageBreak/>
        <w:t>vi att man nu på ett likartat sätt bör kraftsamla för att stärka barns möjlighet att få skydd och stöd. Det finns ett behov av att samlat beskriva de åtgärder som har vidtagits för att förstärka utsatta barns stöd och hjälp, men också för att klargöra ansvarsfördelning och eventuella brister i vårt samhälles sätt att hjälpa barnen. Det är inte nödvändigtvis så att det finns behov av förändrad lagstiftning. Det kan vara så att det snarare krävs konkreta handlingsplaner och tydligare myndighetsuppdrag.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6CBA" w:rsidRPr="003A3723">
        <w:tblPrEx>
          <w:tblCellMar>
            <w:top w:w="0" w:type="dxa"/>
            <w:bottom w:w="0" w:type="dxa"/>
          </w:tblCellMar>
        </w:tblPrEx>
        <w:trPr>
          <w:cantSplit/>
        </w:trPr>
        <w:tc>
          <w:tcPr>
            <w:tcW w:w="3046" w:type="dxa"/>
          </w:tcPr>
          <w:p w:rsidR="002B6CBA" w:rsidRPr="003A3723" w:rsidRDefault="002B6CBA" w:rsidP="002B6CBA">
            <w:pPr>
              <w:pStyle w:val="UnderskriftDatum"/>
              <w:spacing w:before="240"/>
            </w:pPr>
            <w:r w:rsidRPr="003A3723">
              <w:t>Stockholm den 29 september 2005</w:t>
            </w:r>
          </w:p>
        </w:tc>
        <w:tc>
          <w:tcPr>
            <w:tcW w:w="3047" w:type="dxa"/>
          </w:tcPr>
          <w:p w:rsidR="002B6CBA" w:rsidRPr="003A3723" w:rsidRDefault="002B6CBA" w:rsidP="002B6CBA">
            <w:pPr>
              <w:pStyle w:val="Underskrifter"/>
              <w:spacing w:before="240"/>
            </w:pPr>
          </w:p>
        </w:tc>
      </w:tr>
      <w:tr w:rsidR="002B6CBA" w:rsidRPr="003A3723">
        <w:tblPrEx>
          <w:tblCellMar>
            <w:top w:w="0" w:type="dxa"/>
            <w:bottom w:w="0" w:type="dxa"/>
          </w:tblCellMar>
        </w:tblPrEx>
        <w:trPr>
          <w:cantSplit/>
        </w:trPr>
        <w:tc>
          <w:tcPr>
            <w:tcW w:w="3046" w:type="dxa"/>
          </w:tcPr>
          <w:p w:rsidR="002B6CBA" w:rsidRPr="003A3723" w:rsidRDefault="002B6CBA" w:rsidP="002B6CBA">
            <w:pPr>
              <w:pStyle w:val="Underskrifter"/>
            </w:pPr>
            <w:r w:rsidRPr="003A3723">
              <w:t>Marie Nordén (s)</w:t>
            </w:r>
          </w:p>
        </w:tc>
        <w:tc>
          <w:tcPr>
            <w:tcW w:w="3047" w:type="dxa"/>
          </w:tcPr>
          <w:p w:rsidR="002B6CBA" w:rsidRPr="003A3723" w:rsidRDefault="002B6CBA" w:rsidP="002B6CBA">
            <w:pPr>
              <w:pStyle w:val="Underskrifter"/>
            </w:pPr>
          </w:p>
        </w:tc>
      </w:tr>
      <w:tr w:rsidR="002B6CBA" w:rsidRPr="003A3723">
        <w:tblPrEx>
          <w:tblCellMar>
            <w:top w:w="0" w:type="dxa"/>
            <w:bottom w:w="0" w:type="dxa"/>
          </w:tblCellMar>
        </w:tblPrEx>
        <w:trPr>
          <w:cantSplit/>
        </w:trPr>
        <w:tc>
          <w:tcPr>
            <w:tcW w:w="3046" w:type="dxa"/>
          </w:tcPr>
          <w:p w:rsidR="002B6CBA" w:rsidRPr="003A3723" w:rsidRDefault="002B6CBA" w:rsidP="002B6CBA">
            <w:pPr>
              <w:pStyle w:val="Underskrifter"/>
            </w:pPr>
            <w:r w:rsidRPr="003A3723">
              <w:t>Carina Ohlsson (s)</w:t>
            </w:r>
          </w:p>
        </w:tc>
        <w:tc>
          <w:tcPr>
            <w:tcW w:w="3047" w:type="dxa"/>
          </w:tcPr>
          <w:p w:rsidR="002B6CBA" w:rsidRPr="003A3723" w:rsidRDefault="002B6CBA" w:rsidP="002B6CBA">
            <w:pPr>
              <w:pStyle w:val="Underskrifter"/>
            </w:pPr>
            <w:r w:rsidRPr="003A3723">
              <w:t>Anne Ludvigsson (s)</w:t>
            </w:r>
          </w:p>
        </w:tc>
      </w:tr>
      <w:tr w:rsidR="002B6CBA" w:rsidRPr="003A3723">
        <w:tblPrEx>
          <w:tblCellMar>
            <w:top w:w="0" w:type="dxa"/>
            <w:bottom w:w="0" w:type="dxa"/>
          </w:tblCellMar>
        </w:tblPrEx>
        <w:trPr>
          <w:cantSplit/>
        </w:trPr>
        <w:tc>
          <w:tcPr>
            <w:tcW w:w="3046" w:type="dxa"/>
          </w:tcPr>
          <w:p w:rsidR="002B6CBA" w:rsidRPr="003A3723" w:rsidRDefault="002B6CBA" w:rsidP="002B6CBA">
            <w:pPr>
              <w:pStyle w:val="Underskrifter"/>
            </w:pPr>
            <w:r w:rsidRPr="003A3723">
              <w:t>Carina Adolfsson Elgestam (s)</w:t>
            </w:r>
          </w:p>
        </w:tc>
        <w:tc>
          <w:tcPr>
            <w:tcW w:w="3047" w:type="dxa"/>
          </w:tcPr>
          <w:p w:rsidR="002B6CBA" w:rsidRPr="003A3723" w:rsidRDefault="002B6CBA" w:rsidP="002B6CBA">
            <w:pPr>
              <w:pStyle w:val="Underskrifter"/>
            </w:pPr>
            <w:r w:rsidRPr="003A3723">
              <w:t>Christina Nenes (s)</w:t>
            </w:r>
          </w:p>
        </w:tc>
      </w:tr>
      <w:tr w:rsidR="002B6CBA" w:rsidRPr="003A3723">
        <w:tblPrEx>
          <w:tblCellMar>
            <w:top w:w="0" w:type="dxa"/>
            <w:bottom w:w="0" w:type="dxa"/>
          </w:tblCellMar>
        </w:tblPrEx>
        <w:trPr>
          <w:cantSplit/>
        </w:trPr>
        <w:tc>
          <w:tcPr>
            <w:tcW w:w="3046" w:type="dxa"/>
          </w:tcPr>
          <w:p w:rsidR="002B6CBA" w:rsidRPr="003A3723" w:rsidRDefault="002B6CBA" w:rsidP="002B6CBA">
            <w:pPr>
              <w:pStyle w:val="Underskrifter"/>
            </w:pPr>
            <w:r w:rsidRPr="003A3723">
              <w:t>Carina Hägg (s)</w:t>
            </w:r>
          </w:p>
        </w:tc>
        <w:tc>
          <w:tcPr>
            <w:tcW w:w="3047" w:type="dxa"/>
          </w:tcPr>
          <w:p w:rsidR="002B6CBA" w:rsidRPr="003A3723" w:rsidRDefault="002B6CBA" w:rsidP="002B6CBA">
            <w:pPr>
              <w:pStyle w:val="Underskrifter"/>
            </w:pPr>
            <w:r w:rsidRPr="003A3723">
              <w:t>Eva Arvidsson (s)</w:t>
            </w:r>
          </w:p>
        </w:tc>
      </w:tr>
      <w:tr w:rsidR="002B6CBA" w:rsidRPr="003A3723">
        <w:tblPrEx>
          <w:tblCellMar>
            <w:top w:w="0" w:type="dxa"/>
            <w:bottom w:w="0" w:type="dxa"/>
          </w:tblCellMar>
        </w:tblPrEx>
        <w:trPr>
          <w:cantSplit/>
        </w:trPr>
        <w:tc>
          <w:tcPr>
            <w:tcW w:w="3046" w:type="dxa"/>
          </w:tcPr>
          <w:p w:rsidR="002B6CBA" w:rsidRPr="003A3723" w:rsidRDefault="002B6CBA" w:rsidP="002B6CBA">
            <w:pPr>
              <w:pStyle w:val="Underskrifter"/>
            </w:pPr>
            <w:r w:rsidRPr="003A3723">
              <w:t>Britta Rådström (s)</w:t>
            </w:r>
          </w:p>
        </w:tc>
        <w:tc>
          <w:tcPr>
            <w:tcW w:w="3047" w:type="dxa"/>
          </w:tcPr>
          <w:p w:rsidR="002B6CBA" w:rsidRPr="003A3723" w:rsidRDefault="002B6CBA" w:rsidP="002B6CBA">
            <w:pPr>
              <w:pStyle w:val="Underskrifter"/>
            </w:pPr>
            <w:r w:rsidRPr="003A3723">
              <w:t>Inger Nordlander (s)</w:t>
            </w:r>
          </w:p>
        </w:tc>
      </w:tr>
      <w:tr w:rsidR="002B6CBA" w:rsidRPr="003A3723">
        <w:tblPrEx>
          <w:tblCellMar>
            <w:top w:w="0" w:type="dxa"/>
            <w:bottom w:w="0" w:type="dxa"/>
          </w:tblCellMar>
        </w:tblPrEx>
        <w:trPr>
          <w:cantSplit/>
        </w:trPr>
        <w:tc>
          <w:tcPr>
            <w:tcW w:w="3046" w:type="dxa"/>
          </w:tcPr>
          <w:p w:rsidR="002B6CBA" w:rsidRPr="003A3723" w:rsidRDefault="002B6CBA" w:rsidP="002B6CBA">
            <w:pPr>
              <w:pStyle w:val="Underskrifter"/>
            </w:pPr>
            <w:r w:rsidRPr="003A3723">
              <w:t>Lilian Virgin (s)</w:t>
            </w:r>
          </w:p>
        </w:tc>
        <w:tc>
          <w:tcPr>
            <w:tcW w:w="3047" w:type="dxa"/>
          </w:tcPr>
          <w:p w:rsidR="002B6CBA" w:rsidRPr="003A3723" w:rsidRDefault="002B6CBA" w:rsidP="002B6CBA">
            <w:pPr>
              <w:pStyle w:val="Underskrifter"/>
            </w:pPr>
          </w:p>
        </w:tc>
      </w:tr>
    </w:tbl>
    <w:p w:rsidR="00570A7C" w:rsidRPr="003A3723" w:rsidRDefault="00570A7C" w:rsidP="002B6CBA">
      <w:pPr>
        <w:pStyle w:val="Normaltindrag"/>
      </w:pPr>
    </w:p>
    <w:sectPr w:rsidR="00570A7C" w:rsidRPr="003A3723" w:rsidSect="002B6C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508" w:rsidRPr="003A3723" w:rsidRDefault="00677508">
      <w:r w:rsidRPr="003A3723">
        <w:separator/>
      </w:r>
    </w:p>
  </w:endnote>
  <w:endnote w:type="continuationSeparator" w:id="0">
    <w:p w:rsidR="00677508" w:rsidRPr="003A3723" w:rsidRDefault="00677508">
      <w:r w:rsidRPr="003A37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7C" w:rsidRPr="003A3723" w:rsidRDefault="003A3723" w:rsidP="002B6CBA">
    <w:pPr>
      <w:pStyle w:val="Sidfot"/>
    </w:pPr>
    <w:r w:rsidRPr="003A37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344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CBA" w:rsidRDefault="002B6CBA">
                          <w:pPr>
                            <w:pStyle w:val="NormalS5sidnrV"/>
                          </w:pPr>
                          <w:r>
                            <w:fldChar w:fldCharType="begin"/>
                          </w:r>
                          <w:r>
                            <w:instrText xml:space="preserve"> PAGE *\charformat</w:instrText>
                          </w:r>
                          <w:r>
                            <w:fldChar w:fldCharType="separate"/>
                          </w:r>
                          <w:r w:rsidR="00AF2C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CBA" w:rsidRDefault="002B6CBA">
                    <w:pPr>
                      <w:pStyle w:val="NormalS5sidnrV"/>
                    </w:pPr>
                    <w:r>
                      <w:fldChar w:fldCharType="begin"/>
                    </w:r>
                    <w:r>
                      <w:instrText xml:space="preserve"> PAGE *\charformat</w:instrText>
                    </w:r>
                    <w:r>
                      <w:fldChar w:fldCharType="separate"/>
                    </w:r>
                    <w:r w:rsidR="00AF2C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7C" w:rsidRPr="003A3723" w:rsidRDefault="003A3723" w:rsidP="002B6CBA">
    <w:pPr>
      <w:pStyle w:val="Sidfot"/>
    </w:pPr>
    <w:r w:rsidRPr="003A37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34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CBA" w:rsidRDefault="002B6CBA">
                          <w:pPr>
                            <w:pStyle w:val="NormalS5sidnrH"/>
                            <w:ind w:right="0"/>
                          </w:pPr>
                          <w:r>
                            <w:fldChar w:fldCharType="begin"/>
                          </w:r>
                          <w:r>
                            <w:instrText xml:space="preserve"> PAGE *\charformat</w:instrText>
                          </w:r>
                          <w:r>
                            <w:fldChar w:fldCharType="separate"/>
                          </w:r>
                          <w:r w:rsidR="00AF2C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CBA" w:rsidRDefault="002B6CBA">
                    <w:pPr>
                      <w:pStyle w:val="NormalS5sidnrH"/>
                      <w:ind w:right="0"/>
                    </w:pPr>
                    <w:r>
                      <w:fldChar w:fldCharType="begin"/>
                    </w:r>
                    <w:r>
                      <w:instrText xml:space="preserve"> PAGE *\charformat</w:instrText>
                    </w:r>
                    <w:r>
                      <w:fldChar w:fldCharType="separate"/>
                    </w:r>
                    <w:r w:rsidR="00AF2CF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7C" w:rsidRPr="003A3723" w:rsidRDefault="003A3723" w:rsidP="002B6CBA">
    <w:pPr>
      <w:pStyle w:val="Sidfot"/>
    </w:pPr>
    <w:r w:rsidRPr="003A37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738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CBA" w:rsidRDefault="002B6CBA">
                          <w:pPr>
                            <w:pStyle w:val="NormalS5sidnrH"/>
                            <w:ind w:right="0"/>
                          </w:pPr>
                          <w:r>
                            <w:fldChar w:fldCharType="begin"/>
                          </w:r>
                          <w:r>
                            <w:instrText xml:space="preserve"> PAGE *\charformat</w:instrText>
                          </w:r>
                          <w:r>
                            <w:fldChar w:fldCharType="separate"/>
                          </w:r>
                          <w:r w:rsidR="00AF2C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CBA" w:rsidRDefault="002B6CBA">
                    <w:pPr>
                      <w:pStyle w:val="NormalS5sidnrH"/>
                      <w:ind w:right="0"/>
                    </w:pPr>
                    <w:r>
                      <w:fldChar w:fldCharType="begin"/>
                    </w:r>
                    <w:r>
                      <w:instrText xml:space="preserve"> PAGE *\charformat</w:instrText>
                    </w:r>
                    <w:r>
                      <w:fldChar w:fldCharType="separate"/>
                    </w:r>
                    <w:r w:rsidR="00AF2CF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508" w:rsidRPr="003A3723" w:rsidRDefault="00677508">
      <w:r w:rsidRPr="003A3723">
        <w:separator/>
      </w:r>
    </w:p>
  </w:footnote>
  <w:footnote w:type="continuationSeparator" w:id="0">
    <w:p w:rsidR="00677508" w:rsidRPr="003A3723" w:rsidRDefault="00677508">
      <w:r w:rsidRPr="003A37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7C" w:rsidRPr="003A3723" w:rsidRDefault="003A3723" w:rsidP="002B6CBA">
    <w:pPr>
      <w:pStyle w:val="Sidhuvud"/>
    </w:pPr>
    <w:r w:rsidRPr="003A37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26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CBA" w:rsidRDefault="002B6CBA">
                          <w:pPr>
                            <w:pStyle w:val="KantRubrikS5V"/>
                          </w:pPr>
                          <w:r>
                            <w:fldChar w:fldCharType="begin"/>
                          </w:r>
                          <w:r>
                            <w:instrText xml:space="preserve"> DOCPROPERTY "YearUser" *\charformat </w:instrText>
                          </w:r>
                          <w:r>
                            <w:fldChar w:fldCharType="separate"/>
                          </w:r>
                          <w:r w:rsidR="00AF2CF4">
                            <w:t>2005/06</w:t>
                          </w:r>
                          <w:r>
                            <w:fldChar w:fldCharType="end"/>
                          </w:r>
                          <w:r>
                            <w:t>:</w:t>
                          </w:r>
                          <w:r>
                            <w:fldChar w:fldCharType="begin"/>
                          </w:r>
                          <w:r>
                            <w:instrText xml:space="preserve"> DOCPROPERTY "Motionsnummer" *\charformat </w:instrText>
                          </w:r>
                          <w:r>
                            <w:fldChar w:fldCharType="separate"/>
                          </w:r>
                          <w:r w:rsidR="00AF2CF4">
                            <w:t>Ju547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CBA" w:rsidRDefault="002B6CBA">
                    <w:pPr>
                      <w:pStyle w:val="KantRubrikS5V"/>
                    </w:pPr>
                    <w:r>
                      <w:fldChar w:fldCharType="begin"/>
                    </w:r>
                    <w:r>
                      <w:instrText xml:space="preserve"> DOCPROPERTY "YearUser" *\charformat </w:instrText>
                    </w:r>
                    <w:r>
                      <w:fldChar w:fldCharType="separate"/>
                    </w:r>
                    <w:r w:rsidR="00AF2CF4">
                      <w:t>2005/06</w:t>
                    </w:r>
                    <w:r>
                      <w:fldChar w:fldCharType="end"/>
                    </w:r>
                    <w:r>
                      <w:t>:</w:t>
                    </w:r>
                    <w:r>
                      <w:fldChar w:fldCharType="begin"/>
                    </w:r>
                    <w:r>
                      <w:instrText xml:space="preserve"> DOCPROPERTY "Motionsnummer" *\charformat </w:instrText>
                    </w:r>
                    <w:r>
                      <w:fldChar w:fldCharType="separate"/>
                    </w:r>
                    <w:r w:rsidR="00AF2CF4">
                      <w:t>Ju547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7C" w:rsidRPr="003A3723" w:rsidRDefault="003A3723" w:rsidP="002B6CBA">
    <w:pPr>
      <w:pStyle w:val="Sidhuvud"/>
    </w:pPr>
    <w:r w:rsidRPr="003A37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716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CBA" w:rsidRDefault="002B6CBA">
                          <w:pPr>
                            <w:pStyle w:val="KantRubrikS5H"/>
                            <w:ind w:right="0"/>
                          </w:pPr>
                          <w:r>
                            <w:fldChar w:fldCharType="begin"/>
                          </w:r>
                          <w:r>
                            <w:instrText xml:space="preserve"> DOCPROPERTY "YearUser" *\charformat </w:instrText>
                          </w:r>
                          <w:r>
                            <w:fldChar w:fldCharType="separate"/>
                          </w:r>
                          <w:r w:rsidR="00AF2CF4">
                            <w:t>2005/06</w:t>
                          </w:r>
                          <w:r>
                            <w:fldChar w:fldCharType="end"/>
                          </w:r>
                          <w:r>
                            <w:t>:</w:t>
                          </w:r>
                          <w:r>
                            <w:fldChar w:fldCharType="begin"/>
                          </w:r>
                          <w:r>
                            <w:instrText xml:space="preserve"> DOCPROPERTY "Motionsnummer" *\charformat </w:instrText>
                          </w:r>
                          <w:r>
                            <w:fldChar w:fldCharType="separate"/>
                          </w:r>
                          <w:r w:rsidR="00AF2CF4">
                            <w:t>Ju547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CBA" w:rsidRDefault="002B6CBA">
                    <w:pPr>
                      <w:pStyle w:val="KantRubrikS5H"/>
                      <w:ind w:right="0"/>
                    </w:pPr>
                    <w:r>
                      <w:fldChar w:fldCharType="begin"/>
                    </w:r>
                    <w:r>
                      <w:instrText xml:space="preserve"> DOCPROPERTY "YearUser" *\charformat </w:instrText>
                    </w:r>
                    <w:r>
                      <w:fldChar w:fldCharType="separate"/>
                    </w:r>
                    <w:r w:rsidR="00AF2CF4">
                      <w:t>2005/06</w:t>
                    </w:r>
                    <w:r>
                      <w:fldChar w:fldCharType="end"/>
                    </w:r>
                    <w:r>
                      <w:t>:</w:t>
                    </w:r>
                    <w:r>
                      <w:fldChar w:fldCharType="begin"/>
                    </w:r>
                    <w:r>
                      <w:instrText xml:space="preserve"> DOCPROPERTY "Motionsnummer" *\charformat </w:instrText>
                    </w:r>
                    <w:r>
                      <w:fldChar w:fldCharType="separate"/>
                    </w:r>
                    <w:r w:rsidR="00AF2CF4">
                      <w:t>Ju547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CBA" w:rsidRPr="003A3723" w:rsidRDefault="002B6CBA">
    <w:pPr>
      <w:pStyle w:val="FSHNormal"/>
      <w:tabs>
        <w:tab w:val="right" w:pos="5840"/>
      </w:tabs>
    </w:pPr>
    <w:r w:rsidRPr="003A3723">
      <w:br/>
    </w:r>
    <w:r w:rsidRPr="003A3723">
      <w:fldChar w:fldCharType="begin" w:fldLock="1"/>
    </w:r>
    <w:r w:rsidRPr="003A3723">
      <w:instrText xml:space="preserve"> DOCPROPERTY</w:instrText>
    </w:r>
    <w:r w:rsidRPr="003A3723">
      <w:rPr>
        <w:sz w:val="18"/>
      </w:rPr>
      <w:instrText xml:space="preserve"> "YearUser" *\charformat </w:instrText>
    </w:r>
    <w:r w:rsidRPr="003A3723">
      <w:fldChar w:fldCharType="separate"/>
    </w:r>
    <w:r w:rsidR="00AF2CF4" w:rsidRPr="003A3723">
      <w:t>2005/06</w:t>
    </w:r>
    <w:r w:rsidRPr="003A3723">
      <w:fldChar w:fldCharType="end"/>
    </w:r>
    <w:r w:rsidRPr="003A3723">
      <w:t xml:space="preserve"> </w:t>
    </w:r>
    <w:r w:rsidRPr="003A3723">
      <w:tab/>
      <w:t xml:space="preserve">mnr: </w:t>
    </w:r>
    <w:r w:rsidRPr="003A3723">
      <w:fldChar w:fldCharType="begin" w:fldLock="1"/>
    </w:r>
    <w:r w:rsidRPr="003A3723">
      <w:instrText xml:space="preserve"> DOCPROPERTY</w:instrText>
    </w:r>
    <w:r w:rsidRPr="003A3723">
      <w:rPr>
        <w:sz w:val="18"/>
      </w:rPr>
      <w:instrText xml:space="preserve"> "Motionsnummer" *\charformat </w:instrText>
    </w:r>
    <w:r w:rsidRPr="003A3723">
      <w:fldChar w:fldCharType="separate"/>
    </w:r>
    <w:r w:rsidR="00AF2CF4" w:rsidRPr="003A3723">
      <w:t>Ju547</w:t>
    </w:r>
    <w:r w:rsidRPr="003A3723">
      <w:fldChar w:fldCharType="end"/>
    </w:r>
    <w:r w:rsidRPr="003A3723">
      <w:br/>
    </w:r>
    <w:r w:rsidRPr="003A3723">
      <w:fldChar w:fldCharType="begin" w:fldLock="1"/>
    </w:r>
    <w:r w:rsidRPr="003A3723">
      <w:instrText xml:space="preserve"> DOCPROPERTY</w:instrText>
    </w:r>
    <w:r w:rsidRPr="003A3723">
      <w:rPr>
        <w:sz w:val="18"/>
      </w:rPr>
      <w:instrText xml:space="preserve"> "Samling" *\charformat </w:instrText>
    </w:r>
    <w:r w:rsidRPr="003A3723">
      <w:fldChar w:fldCharType="end"/>
    </w:r>
    <w:r w:rsidRPr="003A3723">
      <w:tab/>
      <w:t xml:space="preserve">pnr: </w:t>
    </w:r>
    <w:r w:rsidRPr="003A3723">
      <w:fldChar w:fldCharType="begin" w:fldLock="1"/>
    </w:r>
    <w:r w:rsidRPr="003A3723">
      <w:instrText xml:space="preserve"> DOCPROPERTY</w:instrText>
    </w:r>
    <w:r w:rsidRPr="003A3723">
      <w:rPr>
        <w:sz w:val="18"/>
      </w:rPr>
      <w:instrText xml:space="preserve"> "Partinummer" *\charformat </w:instrText>
    </w:r>
    <w:r w:rsidRPr="003A3723">
      <w:fldChar w:fldCharType="separate"/>
    </w:r>
    <w:r w:rsidR="00AF2CF4" w:rsidRPr="003A3723">
      <w:t>s45301</w:t>
    </w:r>
    <w:r w:rsidRPr="003A3723">
      <w:fldChar w:fldCharType="end"/>
    </w:r>
  </w:p>
  <w:p w:rsidR="002B6CBA" w:rsidRPr="003A3723" w:rsidRDefault="002B6CBA">
    <w:pPr>
      <w:pStyle w:val="FSHRub1"/>
    </w:pPr>
    <w:r w:rsidRPr="003A3723">
      <w:t>Motion till riksdagen</w:t>
    </w:r>
    <w:r w:rsidRPr="003A3723">
      <w:br/>
    </w:r>
    <w:r w:rsidRPr="003A3723">
      <w:fldChar w:fldCharType="begin" w:fldLock="1"/>
    </w:r>
    <w:r w:rsidRPr="003A3723">
      <w:instrText xml:space="preserve"> DOCPROPERTY "YearUser" *\charformat </w:instrText>
    </w:r>
    <w:r w:rsidRPr="003A3723">
      <w:fldChar w:fldCharType="separate"/>
    </w:r>
    <w:r w:rsidR="00AF2CF4" w:rsidRPr="003A3723">
      <w:t>2005/06</w:t>
    </w:r>
    <w:r w:rsidRPr="003A3723">
      <w:fldChar w:fldCharType="end"/>
    </w:r>
    <w:r w:rsidRPr="003A3723">
      <w:t>:</w:t>
    </w:r>
    <w:r w:rsidRPr="003A3723">
      <w:fldChar w:fldCharType="begin" w:fldLock="1"/>
    </w:r>
    <w:r w:rsidRPr="003A3723">
      <w:instrText xml:space="preserve"> DOCPROPERTY "Motionsnummer" *\charformat </w:instrText>
    </w:r>
    <w:r w:rsidRPr="003A3723">
      <w:fldChar w:fldCharType="separate"/>
    </w:r>
    <w:r w:rsidR="00AF2CF4" w:rsidRPr="003A3723">
      <w:t>Ju547</w:t>
    </w:r>
    <w:r w:rsidRPr="003A3723">
      <w:fldChar w:fldCharType="end"/>
    </w:r>
  </w:p>
  <w:p w:rsidR="002B6CBA" w:rsidRPr="003A3723" w:rsidRDefault="002B6CBA">
    <w:pPr>
      <w:pStyle w:val="FSHNormalS5"/>
    </w:pPr>
    <w:r w:rsidRPr="003A3723">
      <w:fldChar w:fldCharType="begin" w:fldLock="1"/>
    </w:r>
    <w:r w:rsidRPr="003A3723">
      <w:instrText xml:space="preserve"> DOCPROPERTY "MotionarText" *\charformat </w:instrText>
    </w:r>
    <w:r w:rsidRPr="003A3723">
      <w:fldChar w:fldCharType="separate"/>
    </w:r>
    <w:r w:rsidR="00AF2CF4" w:rsidRPr="003A3723">
      <w:t>av Marie Nordén m.fl. (s)</w:t>
    </w:r>
    <w:r w:rsidRPr="003A3723">
      <w:fldChar w:fldCharType="end"/>
    </w:r>
    <w:r w:rsidRPr="003A3723">
      <w:br/>
    </w:r>
    <w:r w:rsidRPr="003A3723">
      <w:fldChar w:fldCharType="begin" w:fldLock="1"/>
    </w:r>
    <w:r w:rsidRPr="003A3723">
      <w:instrText xml:space="preserve"> DOCPROPERTY "SvarFrasKort" *\charformat </w:instrText>
    </w:r>
    <w:r w:rsidRPr="003A3723">
      <w:fldChar w:fldCharType="end"/>
    </w:r>
  </w:p>
  <w:p w:rsidR="002B6CBA" w:rsidRPr="003A3723" w:rsidRDefault="002B6CBA">
    <w:pPr>
      <w:pStyle w:val="FSHTitel"/>
    </w:pPr>
    <w:r w:rsidRPr="003A3723">
      <w:fldChar w:fldCharType="begin" w:fldLock="1"/>
    </w:r>
    <w:r w:rsidRPr="003A3723">
      <w:instrText xml:space="preserve"> DOCPROPERTY</w:instrText>
    </w:r>
    <w:r w:rsidRPr="003A3723">
      <w:rPr>
        <w:sz w:val="18"/>
      </w:rPr>
      <w:instrText xml:space="preserve"> "RubrikSvar" *\charformat </w:instrText>
    </w:r>
    <w:r w:rsidRPr="003A3723">
      <w:fldChar w:fldCharType="separate"/>
    </w:r>
    <w:r w:rsidR="00AF2CF4" w:rsidRPr="003A3723">
      <w:t>Barns rätt till skydd mot brott</w:t>
    </w:r>
    <w:r w:rsidRPr="003A3723">
      <w:fldChar w:fldCharType="end"/>
    </w:r>
  </w:p>
  <w:p w:rsidR="002B6CBA" w:rsidRPr="003A3723" w:rsidRDefault="002B6CBA" w:rsidP="002B6CB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40A5CE6"/>
    <w:lvl w:ilvl="0" w:tplc="48E2676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7398417">
    <w:abstractNumId w:val="13"/>
  </w:num>
  <w:num w:numId="2" w16cid:durableId="435095771">
    <w:abstractNumId w:val="10"/>
  </w:num>
  <w:num w:numId="3" w16cid:durableId="1486163098">
    <w:abstractNumId w:val="11"/>
  </w:num>
  <w:num w:numId="4" w16cid:durableId="806774458">
    <w:abstractNumId w:val="12"/>
  </w:num>
  <w:num w:numId="5" w16cid:durableId="1242909393">
    <w:abstractNumId w:val="8"/>
  </w:num>
  <w:num w:numId="6" w16cid:durableId="112288433">
    <w:abstractNumId w:val="3"/>
  </w:num>
  <w:num w:numId="7" w16cid:durableId="1958754724">
    <w:abstractNumId w:val="2"/>
  </w:num>
  <w:num w:numId="8" w16cid:durableId="61636001">
    <w:abstractNumId w:val="1"/>
  </w:num>
  <w:num w:numId="9" w16cid:durableId="1284918747">
    <w:abstractNumId w:val="0"/>
  </w:num>
  <w:num w:numId="10" w16cid:durableId="320043459">
    <w:abstractNumId w:val="9"/>
  </w:num>
  <w:num w:numId="11" w16cid:durableId="2022274572">
    <w:abstractNumId w:val="7"/>
  </w:num>
  <w:num w:numId="12" w16cid:durableId="52393429">
    <w:abstractNumId w:val="6"/>
  </w:num>
  <w:num w:numId="13" w16cid:durableId="746272120">
    <w:abstractNumId w:val="5"/>
  </w:num>
  <w:num w:numId="14" w16cid:durableId="1866020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570A7C"/>
    <w:rsid w:val="002B6CBA"/>
    <w:rsid w:val="003A3723"/>
    <w:rsid w:val="005345FE"/>
    <w:rsid w:val="00570A7C"/>
    <w:rsid w:val="00677508"/>
    <w:rsid w:val="009A1811"/>
    <w:rsid w:val="00AF2CF4"/>
    <w:rsid w:val="00E235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A2D9AE-1699-4C40-9EB1-D573ECC0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2B6CBA"/>
    <w:pPr>
      <w:spacing w:after="250"/>
    </w:pPr>
  </w:style>
  <w:style w:type="paragraph" w:customStyle="1" w:styleId="Hemstlatt">
    <w:name w:val="Hemstl_att"/>
    <w:aliases w:val="HemstPunkt,HemstPunktFlera,HemställansPunkt,Förslagstext"/>
    <w:basedOn w:val="Normal"/>
    <w:next w:val="Normal"/>
    <w:rsid w:val="005345FE"/>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419</Words>
  <Characters>2331</Characters>
  <Application>Microsoft Office Word</Application>
  <DocSecurity>4</DocSecurity>
  <Lines>50</Lines>
  <Paragraphs>21</Paragraphs>
  <ScaleCrop>false</ScaleCrop>
  <HeadingPairs>
    <vt:vector size="2" baseType="variant">
      <vt:variant>
        <vt:lpstr>Rubrik</vt:lpstr>
      </vt:variant>
      <vt:variant>
        <vt:i4>1</vt:i4>
      </vt:variant>
    </vt:vector>
  </HeadingPairs>
  <TitlesOfParts>
    <vt:vector size="1" baseType="lpstr">
      <vt:lpstr>Ju547</vt:lpstr>
    </vt:vector>
  </TitlesOfParts>
  <Company>Riksdagen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Ju547</dc:title>
  <dc:subject>Ju547</dc:subject>
  <dc:creator>Riksdagen</dc:creator>
  <cp:keywords>Riksdagen</cp:keywords>
  <dc:description/>
  <cp:lastModifiedBy>Lars Brink</cp:lastModifiedBy>
  <cp:revision>2</cp:revision>
  <cp:lastPrinted>2006-01-19T07:45:00Z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Barns rätt till skydd mot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skydd mot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Marie Nordén m.fl. (s)</vt:lpwstr>
  </property>
  <property fmtid="{D5CDD505-2E9C-101B-9397-08002B2CF9AE}" pid="26" name="MotionarLista">
    <vt:lpwstr>Nordén, Marie (s)\Ohlsson, Carina (s)\Ludvigsson, Anne (s)\Adolfsson Elgestam, Carina (s)\Nenes, Christina (s)\Hägg, Carina (s)\Arvidsson, Eva (s)\Rådström, Britta (s)\Nordlander, Inger (s)\Virgin, Lilian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Carina Ohlsson (s), Anne Ludvigsson (s), Carina Adolfsson Elgestam (s), Christina Nenes (s), Carina Hägg (s), Eva Arvidsson (s), Britta Rådström (s), Inger Nordlander (s), Lilian Virgin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135</vt:lpwstr>
  </property>
  <property fmtid="{D5CDD505-2E9C-101B-9397-08002B2CF9AE}" pid="35" name="Samling">
    <vt:lpwstr/>
  </property>
  <property fmtid="{D5CDD505-2E9C-101B-9397-08002B2CF9AE}" pid="36" name="SamlingPrint">
    <vt:lpwstr/>
  </property>
  <property fmtid="{D5CDD505-2E9C-101B-9397-08002B2CF9AE}" pid="37" name="Motionsnummer">
    <vt:lpwstr>Ju547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liisa.sihvo.murstam@riksdagen.se</vt:lpwstr>
  </property>
  <property fmtid="{D5CDD505-2E9C-101B-9397-08002B2CF9AE}" pid="45" name="ReservUID">
    <vt:lpwstr>peter jansson</vt:lpwstr>
  </property>
  <property fmtid="{D5CDD505-2E9C-101B-9397-08002B2CF9AE}" pid="46" name="MotionID">
    <vt:lpwstr>20052006000000000115000453010069</vt:lpwstr>
  </property>
  <property fmtid="{D5CDD505-2E9C-101B-9397-08002B2CF9AE}" pid="47" name="datum">
    <vt:lpwstr>050929</vt:lpwstr>
  </property>
  <property fmtid="{D5CDD505-2E9C-101B-9397-08002B2CF9AE}" pid="48" name="avsändar-e-post">
    <vt:lpwstr>liisa.sihvo.murstam@riksdagen.se</vt:lpwstr>
  </property>
  <property fmtid="{D5CDD505-2E9C-101B-9397-08002B2CF9AE}" pid="49" name="id">
    <vt:lpwstr>20052006000000000115000453010069</vt:lpwstr>
  </property>
  <property fmtid="{D5CDD505-2E9C-101B-9397-08002B2CF9AE}" pid="50" name="nummer">
    <vt:lpwstr>547</vt:lpwstr>
  </property>
  <property fmtid="{D5CDD505-2E9C-101B-9397-08002B2CF9AE}" pid="51" name="utskottsbeteckning">
    <vt:lpwstr>Ju</vt:lpwstr>
  </property>
</Properties>
</file>