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37646228F744479ADF68F435C671D3"/>
        </w:placeholder>
        <w15:appearance w15:val="hidden"/>
        <w:text/>
      </w:sdtPr>
      <w:sdtEndPr/>
      <w:sdtContent>
        <w:p w:rsidRPr="009B062B" w:rsidR="00AF30DD" w:rsidP="009B062B" w:rsidRDefault="00AF30DD" w14:paraId="206F3AF7" w14:textId="77777777">
          <w:pPr>
            <w:pStyle w:val="RubrikFrslagTIllRiksdagsbeslut"/>
          </w:pPr>
          <w:r w:rsidRPr="009B062B">
            <w:t>Förslag till riksdagsbeslut</w:t>
          </w:r>
        </w:p>
      </w:sdtContent>
    </w:sdt>
    <w:sdt>
      <w:sdtPr>
        <w:alias w:val="Yrkande 1"/>
        <w:tag w:val="a806e742-0cc0-4ef5-9876-377b038f87b7"/>
        <w:id w:val="880683220"/>
        <w:lock w:val="sdtLocked"/>
      </w:sdtPr>
      <w:sdtEndPr/>
      <w:sdtContent>
        <w:p w:rsidR="00294CB1" w:rsidRDefault="00771749" w14:paraId="6635D472" w14:textId="77777777">
          <w:pPr>
            <w:pStyle w:val="Frslagstext"/>
            <w:numPr>
              <w:ilvl w:val="0"/>
              <w:numId w:val="0"/>
            </w:numPr>
          </w:pPr>
          <w:r>
            <w:t>Riksdagen ställer sig bakom det som anförs i motionen om ett nationellt register över bisamhällen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26BA70D2F44C83AE2E0E4A09254B94"/>
        </w:placeholder>
        <w15:appearance w15:val="hidden"/>
        <w:text/>
      </w:sdtPr>
      <w:sdtEndPr/>
      <w:sdtContent>
        <w:p w:rsidRPr="009B062B" w:rsidR="006D79C9" w:rsidP="00333E95" w:rsidRDefault="00B2393B" w14:paraId="3A23F487" w14:textId="77777777">
          <w:pPr>
            <w:pStyle w:val="Rubrik1"/>
          </w:pPr>
          <w:r>
            <w:t>Bakgrund</w:t>
          </w:r>
        </w:p>
      </w:sdtContent>
    </w:sdt>
    <w:p w:rsidR="00B2393B" w:rsidP="00B2393B" w:rsidRDefault="00B2393B" w14:paraId="1068B417" w14:textId="77777777">
      <w:pPr>
        <w:pStyle w:val="Normalutanindragellerluft"/>
      </w:pPr>
      <w:r>
        <w:t>Odling och jordbruk är beroende av insekter för pollinering. I en levande och frisk biotop så finns det naturliga pollinerare. Ungefärligen två tredjedelar av pollineringsarbetet i Sverige utförs av dessa gratisarbetare som den levande naturen står för. Många odlare väljer dock att komplettera med humlesamhällen eller biodling för att på så vis hjälpa till med att höja pollineringsgraden. Honungsbin som biodlingsföretagen arbetar med uppskattas bidra med en tredjedel av all pollinering i vårt jordbruk.</w:t>
      </w:r>
    </w:p>
    <w:p w:rsidR="00B2393B" w:rsidP="00B2393B" w:rsidRDefault="00B2393B" w14:paraId="1BD1900E" w14:textId="77777777">
      <w:r>
        <w:t>De svenska honungsbina producerar ungefär 3 000 ton honung årligen vilket motsvarar ungefär hälften av den honung som efterfrågas av konsumenterna i Sverige. Även i skogslandskapet är pollinering en förutsättning för alla de vilda bär som många älskar att plocka. Pollineringen i skogslandskapet sker huvudsakligen av vilda pollinerare men här skulle fler bisamhällen för honungsproduktion kunna bidra till att möjliggöra en större skörd.</w:t>
      </w:r>
    </w:p>
    <w:p w:rsidR="00B2393B" w:rsidP="00B2393B" w:rsidRDefault="00B2393B" w14:paraId="51901751" w14:textId="4BCC637B">
      <w:r>
        <w:t xml:space="preserve">Genom en ökad användning av honungsbin för pollinering såväl i jordbruket </w:t>
      </w:r>
      <w:r w:rsidR="00353479">
        <w:t>s</w:t>
      </w:r>
      <w:r>
        <w:t>om i skogen skulle den årliga honungsproduktionen kunna mer än fördubblas och motsvara efterfrågan. I Sverige finns drygt 13 000 organiserade biodlare. Många av dem flyttar runt sina bisamhällen dels för pollineringsuppdrag hos olika odlare, exempelvis för fruktt</w:t>
      </w:r>
      <w:r w:rsidR="00353479">
        <w:t>räd och i rapsodlingar, och</w:t>
      </w:r>
      <w:r>
        <w:t xml:space="preserve"> dels för att hitta platser där bina kan hitta lämplig föda.</w:t>
      </w:r>
    </w:p>
    <w:p w:rsidR="00B2393B" w:rsidP="00B2393B" w:rsidRDefault="00B2393B" w14:paraId="1FDB5B0A" w14:textId="21C45E1F">
      <w:r>
        <w:t>För att underlätta en mer rationell hantering av bisamhällen skulle ett nationellt register över bisamhällen och deras position, egenskaper m</w:t>
      </w:r>
      <w:r w:rsidR="00353479">
        <w:t>.</w:t>
      </w:r>
      <w:r>
        <w:t>m</w:t>
      </w:r>
      <w:r w:rsidR="00353479">
        <w:t>.</w:t>
      </w:r>
      <w:r>
        <w:t xml:space="preserve"> underlätta. I Sverige finns inget sådant. </w:t>
      </w:r>
      <w:r w:rsidR="00353479">
        <w:t>De t</w:t>
      </w:r>
      <w:r>
        <w:t>re län</w:t>
      </w:r>
      <w:r w:rsidR="00353479">
        <w:t>en</w:t>
      </w:r>
      <w:r>
        <w:t xml:space="preserve"> Skåne, Stockholm och Gotland har digitala register, resten av landet har enbart manuella register som förs av respektive länsstyrelse. Det är inte rationellt.</w:t>
      </w:r>
    </w:p>
    <w:p w:rsidR="00B2393B" w:rsidP="00B2393B" w:rsidRDefault="00B2393B" w14:paraId="3D405597" w14:textId="77777777">
      <w:pPr>
        <w:pStyle w:val="Rubrik1"/>
      </w:pPr>
      <w:r>
        <w:t>Motivering</w:t>
      </w:r>
    </w:p>
    <w:p w:rsidR="00B2393B" w:rsidP="00B2393B" w:rsidRDefault="00B2393B" w14:paraId="68205C38" w14:textId="77777777">
      <w:pPr>
        <w:pStyle w:val="Normalutanindragellerluft"/>
      </w:pPr>
      <w:r>
        <w:t>Norge, England och Italien har nationella digitala biregister. MSB har bidragit till projekt för att öka kunskapen och kännedomen om bisamhällen. Motivet för dem är beredskapsmotiv. Vid ett krisläge kan det vara avgörande för försörjningen att en rationell användning ur pollineringssynpunkt är möjlig av de bisamhällen som finns i landet. Ett register skulle även kunna vara användbart om det utformas för det syftet i kampen mot parasiter och olika sjukdomar i bisamhällena. Med bättre kunskap så kan biodlarna lättare flytta sina bisamhällen även för att undvika smittspridning.</w:t>
      </w:r>
    </w:p>
    <w:p w:rsidR="00B2393B" w:rsidP="00B2393B" w:rsidRDefault="00B2393B" w14:paraId="3C7EAC6E" w14:textId="77777777">
      <w:pPr>
        <w:pStyle w:val="Rubrik1"/>
      </w:pPr>
      <w:r>
        <w:t>Förslag till beslut</w:t>
      </w:r>
    </w:p>
    <w:p w:rsidR="00652B73" w:rsidP="00B2393B" w:rsidRDefault="00B2393B" w14:paraId="62A9DADD" w14:textId="1ABDCE18">
      <w:pPr>
        <w:pStyle w:val="Normalutanindragellerluft"/>
      </w:pPr>
      <w:r>
        <w:t>Ett nationellt biregister över bisamhällen med uppgifter om uppställningsplatser, så kallade bigårdar, information om storlek, eventuella skador, arter, sjukdomar m</w:t>
      </w:r>
      <w:r w:rsidR="00353479">
        <w:t>.</w:t>
      </w:r>
      <w:r>
        <w:t>m</w:t>
      </w:r>
      <w:r w:rsidR="00353479">
        <w:t>.</w:t>
      </w:r>
      <w:r>
        <w:t xml:space="preserve"> som finns tillgängligt digitalt för alla biodlare skulle förbättra mycket. Jordbruksverket borde ha ett stort intresse</w:t>
      </w:r>
      <w:r w:rsidR="00353479">
        <w:t xml:space="preserve"> av</w:t>
      </w:r>
      <w:r>
        <w:t xml:space="preserve"> att driva detta eftersom jordbruket är den stora vinnaren på fungerande honungsproduktion med honungsbin. Detta bör riksdagen uppmärksamma regering</w:t>
      </w:r>
      <w:r w:rsidR="00353479">
        <w:t>en på som en viktig fråga för J</w:t>
      </w:r>
      <w:r>
        <w:t>ordbruksverket att arbeta med.</w:t>
      </w:r>
    </w:p>
    <w:bookmarkStart w:name="_GoBack" w:id="1"/>
    <w:bookmarkEnd w:id="1"/>
    <w:p w:rsidRPr="00353479" w:rsidR="00353479" w:rsidP="00353479" w:rsidRDefault="00353479" w14:paraId="7E983CCA" w14:textId="77777777"/>
    <w:sdt>
      <w:sdtPr>
        <w:alias w:val="CC_Underskrifter"/>
        <w:tag w:val="CC_Underskrifter"/>
        <w:id w:val="583496634"/>
        <w:lock w:val="sdtContentLocked"/>
        <w:placeholder>
          <w:docPart w:val="B1A1F73987D748FDA325AA67C26B3C07"/>
        </w:placeholder>
        <w15:appearance w15:val="hidden"/>
      </w:sdtPr>
      <w:sdtEndPr>
        <w:rPr>
          <w:i/>
          <w:noProof/>
        </w:rPr>
      </w:sdtEndPr>
      <w:sdtContent>
        <w:p w:rsidR="00CC11BF" w:rsidP="00806A58" w:rsidRDefault="00353479" w14:paraId="293E47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49515B7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CBB2" w14:textId="77777777" w:rsidR="00B2393B" w:rsidRDefault="00B2393B" w:rsidP="000C1CAD">
      <w:pPr>
        <w:spacing w:line="240" w:lineRule="auto"/>
      </w:pPr>
      <w:r>
        <w:separator/>
      </w:r>
    </w:p>
  </w:endnote>
  <w:endnote w:type="continuationSeparator" w:id="0">
    <w:p w14:paraId="4654B80D" w14:textId="77777777" w:rsidR="00B2393B" w:rsidRDefault="00B239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AA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1CB9" w14:textId="1EED331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34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8A339" w14:textId="77777777" w:rsidR="00B2393B" w:rsidRDefault="00B2393B" w:rsidP="000C1CAD">
      <w:pPr>
        <w:spacing w:line="240" w:lineRule="auto"/>
      </w:pPr>
      <w:r>
        <w:separator/>
      </w:r>
    </w:p>
  </w:footnote>
  <w:footnote w:type="continuationSeparator" w:id="0">
    <w:p w14:paraId="19C1BA00" w14:textId="77777777" w:rsidR="00B2393B" w:rsidRDefault="00B239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8E1E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043EA8" wp14:anchorId="08619E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53479" w14:paraId="51E47EB5" w14:textId="77777777">
                          <w:pPr>
                            <w:jc w:val="right"/>
                          </w:pPr>
                          <w:sdt>
                            <w:sdtPr>
                              <w:alias w:val="CC_Noformat_Partikod"/>
                              <w:tag w:val="CC_Noformat_Partikod"/>
                              <w:id w:val="-53464382"/>
                              <w:placeholder>
                                <w:docPart w:val="E608E2AAC7454F2BAE4984513BBB5422"/>
                              </w:placeholder>
                              <w:text/>
                            </w:sdtPr>
                            <w:sdtEndPr/>
                            <w:sdtContent>
                              <w:r w:rsidR="00B2393B">
                                <w:t>MP</w:t>
                              </w:r>
                            </w:sdtContent>
                          </w:sdt>
                          <w:sdt>
                            <w:sdtPr>
                              <w:alias w:val="CC_Noformat_Partinummer"/>
                              <w:tag w:val="CC_Noformat_Partinummer"/>
                              <w:id w:val="-1709555926"/>
                              <w:placeholder>
                                <w:docPart w:val="2B33928187DD402CA6CBE8C05D493CD0"/>
                              </w:placeholder>
                              <w:text/>
                            </w:sdtPr>
                            <w:sdtEndPr/>
                            <w:sdtContent>
                              <w:r w:rsidR="00B2393B">
                                <w:t>2244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619E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53479" w14:paraId="51E47EB5" w14:textId="77777777">
                    <w:pPr>
                      <w:jc w:val="right"/>
                    </w:pPr>
                    <w:sdt>
                      <w:sdtPr>
                        <w:alias w:val="CC_Noformat_Partikod"/>
                        <w:tag w:val="CC_Noformat_Partikod"/>
                        <w:id w:val="-53464382"/>
                        <w:placeholder>
                          <w:docPart w:val="E608E2AAC7454F2BAE4984513BBB5422"/>
                        </w:placeholder>
                        <w:text/>
                      </w:sdtPr>
                      <w:sdtEndPr/>
                      <w:sdtContent>
                        <w:r w:rsidR="00B2393B">
                          <w:t>MP</w:t>
                        </w:r>
                      </w:sdtContent>
                    </w:sdt>
                    <w:sdt>
                      <w:sdtPr>
                        <w:alias w:val="CC_Noformat_Partinummer"/>
                        <w:tag w:val="CC_Noformat_Partinummer"/>
                        <w:id w:val="-1709555926"/>
                        <w:placeholder>
                          <w:docPart w:val="2B33928187DD402CA6CBE8C05D493CD0"/>
                        </w:placeholder>
                        <w:text/>
                      </w:sdtPr>
                      <w:sdtEndPr/>
                      <w:sdtContent>
                        <w:r w:rsidR="00B2393B">
                          <w:t>2244</w:t>
                        </w:r>
                      </w:sdtContent>
                    </w:sdt>
                  </w:p>
                </w:txbxContent>
              </v:textbox>
              <w10:wrap anchorx="page"/>
            </v:shape>
          </w:pict>
        </mc:Fallback>
      </mc:AlternateContent>
    </w:r>
  </w:p>
  <w:p w:rsidRPr="00293C4F" w:rsidR="004F35FE" w:rsidP="00776B74" w:rsidRDefault="004F35FE" w14:paraId="572D96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3479" w14:paraId="73B9A139" w14:textId="77777777">
    <w:pPr>
      <w:jc w:val="right"/>
    </w:pPr>
    <w:sdt>
      <w:sdtPr>
        <w:alias w:val="CC_Noformat_Partikod"/>
        <w:tag w:val="CC_Noformat_Partikod"/>
        <w:id w:val="559911109"/>
        <w:placeholder>
          <w:docPart w:val="2B33928187DD402CA6CBE8C05D493CD0"/>
        </w:placeholder>
        <w:text/>
      </w:sdtPr>
      <w:sdtEndPr/>
      <w:sdtContent>
        <w:r w:rsidR="00B2393B">
          <w:t>MP</w:t>
        </w:r>
      </w:sdtContent>
    </w:sdt>
    <w:sdt>
      <w:sdtPr>
        <w:alias w:val="CC_Noformat_Partinummer"/>
        <w:tag w:val="CC_Noformat_Partinummer"/>
        <w:id w:val="1197820850"/>
        <w:text/>
      </w:sdtPr>
      <w:sdtEndPr/>
      <w:sdtContent>
        <w:r w:rsidR="00B2393B">
          <w:t>2244</w:t>
        </w:r>
      </w:sdtContent>
    </w:sdt>
  </w:p>
  <w:p w:rsidR="004F35FE" w:rsidP="00776B74" w:rsidRDefault="004F35FE" w14:paraId="336AFC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3479" w14:paraId="6A30C622" w14:textId="77777777">
    <w:pPr>
      <w:jc w:val="right"/>
    </w:pPr>
    <w:sdt>
      <w:sdtPr>
        <w:alias w:val="CC_Noformat_Partikod"/>
        <w:tag w:val="CC_Noformat_Partikod"/>
        <w:id w:val="1471015553"/>
        <w:text/>
      </w:sdtPr>
      <w:sdtEndPr/>
      <w:sdtContent>
        <w:r w:rsidR="00B2393B">
          <w:t>MP</w:t>
        </w:r>
      </w:sdtContent>
    </w:sdt>
    <w:sdt>
      <w:sdtPr>
        <w:alias w:val="CC_Noformat_Partinummer"/>
        <w:tag w:val="CC_Noformat_Partinummer"/>
        <w:id w:val="-2014525982"/>
        <w:text/>
      </w:sdtPr>
      <w:sdtEndPr/>
      <w:sdtContent>
        <w:r w:rsidR="00B2393B">
          <w:t>2244</w:t>
        </w:r>
      </w:sdtContent>
    </w:sdt>
  </w:p>
  <w:p w:rsidR="004F35FE" w:rsidP="00A314CF" w:rsidRDefault="00353479" w14:paraId="6C2DE7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53479" w14:paraId="380F9D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53479" w14:paraId="4A0E0C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:1690</w:t>
        </w:r>
      </w:sdtContent>
    </w:sdt>
  </w:p>
  <w:p w:rsidR="004F35FE" w:rsidP="00E03A3D" w:rsidRDefault="00353479" w14:paraId="17F087B2"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B2393B" w14:paraId="019263A7" w14:textId="77777777">
        <w:pPr>
          <w:pStyle w:val="FSHRub2"/>
        </w:pPr>
        <w:r>
          <w:t>Registrera bisamhällen</w:t>
        </w:r>
      </w:p>
    </w:sdtContent>
  </w:sdt>
  <w:sdt>
    <w:sdtPr>
      <w:alias w:val="CC_Boilerplate_3"/>
      <w:tag w:val="CC_Boilerplate_3"/>
      <w:id w:val="1606463544"/>
      <w:lock w:val="sdtContentLocked"/>
      <w15:appearance w15:val="hidden"/>
      <w:text w:multiLine="1"/>
    </w:sdtPr>
    <w:sdtEndPr/>
    <w:sdtContent>
      <w:p w:rsidR="004F35FE" w:rsidP="00283E0F" w:rsidRDefault="004F35FE" w14:paraId="6805A2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3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5B2A"/>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794"/>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CB1"/>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47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749"/>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A58"/>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CCD"/>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93B"/>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0AF"/>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A0903"/>
  <w15:chartTrackingRefBased/>
  <w15:docId w15:val="{F93625B6-BE8B-40D8-AD52-86918394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37646228F744479ADF68F435C671D3"/>
        <w:category>
          <w:name w:val="Allmänt"/>
          <w:gallery w:val="placeholder"/>
        </w:category>
        <w:types>
          <w:type w:val="bbPlcHdr"/>
        </w:types>
        <w:behaviors>
          <w:behavior w:val="content"/>
        </w:behaviors>
        <w:guid w:val="{BA0726C9-5183-43D7-B687-F3BB04FF7470}"/>
      </w:docPartPr>
      <w:docPartBody>
        <w:p w:rsidR="000A04F7" w:rsidRDefault="000A04F7">
          <w:pPr>
            <w:pStyle w:val="EB37646228F744479ADF68F435C671D3"/>
          </w:pPr>
          <w:r w:rsidRPr="005A0A93">
            <w:rPr>
              <w:rStyle w:val="Platshllartext"/>
            </w:rPr>
            <w:t>Förslag till riksdagsbeslut</w:t>
          </w:r>
        </w:p>
      </w:docPartBody>
    </w:docPart>
    <w:docPart>
      <w:docPartPr>
        <w:name w:val="8E26BA70D2F44C83AE2E0E4A09254B94"/>
        <w:category>
          <w:name w:val="Allmänt"/>
          <w:gallery w:val="placeholder"/>
        </w:category>
        <w:types>
          <w:type w:val="bbPlcHdr"/>
        </w:types>
        <w:behaviors>
          <w:behavior w:val="content"/>
        </w:behaviors>
        <w:guid w:val="{F11B11D7-BDE1-4EA0-8B6D-ACA536A8BA66}"/>
      </w:docPartPr>
      <w:docPartBody>
        <w:p w:rsidR="000A04F7" w:rsidRDefault="000A04F7">
          <w:pPr>
            <w:pStyle w:val="8E26BA70D2F44C83AE2E0E4A09254B94"/>
          </w:pPr>
          <w:r w:rsidRPr="005A0A93">
            <w:rPr>
              <w:rStyle w:val="Platshllartext"/>
            </w:rPr>
            <w:t>Motivering</w:t>
          </w:r>
        </w:p>
      </w:docPartBody>
    </w:docPart>
    <w:docPart>
      <w:docPartPr>
        <w:name w:val="E608E2AAC7454F2BAE4984513BBB5422"/>
        <w:category>
          <w:name w:val="Allmänt"/>
          <w:gallery w:val="placeholder"/>
        </w:category>
        <w:types>
          <w:type w:val="bbPlcHdr"/>
        </w:types>
        <w:behaviors>
          <w:behavior w:val="content"/>
        </w:behaviors>
        <w:guid w:val="{CA53458E-A76D-44F5-8112-2FFC561739A5}"/>
      </w:docPartPr>
      <w:docPartBody>
        <w:p w:rsidR="000A04F7" w:rsidRDefault="000A04F7">
          <w:pPr>
            <w:pStyle w:val="E608E2AAC7454F2BAE4984513BBB5422"/>
          </w:pPr>
          <w:r>
            <w:rPr>
              <w:rStyle w:val="Platshllartext"/>
            </w:rPr>
            <w:t xml:space="preserve"> </w:t>
          </w:r>
        </w:p>
      </w:docPartBody>
    </w:docPart>
    <w:docPart>
      <w:docPartPr>
        <w:name w:val="2B33928187DD402CA6CBE8C05D493CD0"/>
        <w:category>
          <w:name w:val="Allmänt"/>
          <w:gallery w:val="placeholder"/>
        </w:category>
        <w:types>
          <w:type w:val="bbPlcHdr"/>
        </w:types>
        <w:behaviors>
          <w:behavior w:val="content"/>
        </w:behaviors>
        <w:guid w:val="{C5F2D590-C241-4495-AC20-DEB40623ED7D}"/>
      </w:docPartPr>
      <w:docPartBody>
        <w:p w:rsidR="000A04F7" w:rsidRDefault="000A04F7">
          <w:pPr>
            <w:pStyle w:val="2B33928187DD402CA6CBE8C05D493CD0"/>
          </w:pPr>
          <w:r>
            <w:t xml:space="preserve"> </w:t>
          </w:r>
        </w:p>
      </w:docPartBody>
    </w:docPart>
    <w:docPart>
      <w:docPartPr>
        <w:name w:val="B1A1F73987D748FDA325AA67C26B3C07"/>
        <w:category>
          <w:name w:val="Allmänt"/>
          <w:gallery w:val="placeholder"/>
        </w:category>
        <w:types>
          <w:type w:val="bbPlcHdr"/>
        </w:types>
        <w:behaviors>
          <w:behavior w:val="content"/>
        </w:behaviors>
        <w:guid w:val="{97613FB5-2E22-4EA5-9051-C5CA416809D3}"/>
      </w:docPartPr>
      <w:docPartBody>
        <w:p w:rsidR="00000000" w:rsidRDefault="004310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F7"/>
    <w:rsid w:val="000A04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37646228F744479ADF68F435C671D3">
    <w:name w:val="EB37646228F744479ADF68F435C671D3"/>
  </w:style>
  <w:style w:type="paragraph" w:customStyle="1" w:styleId="C45C05F6A30F4265A1CDF136C5FA999D">
    <w:name w:val="C45C05F6A30F4265A1CDF136C5FA999D"/>
  </w:style>
  <w:style w:type="paragraph" w:customStyle="1" w:styleId="D212C333F1804300A7BB929A88EEF996">
    <w:name w:val="D212C333F1804300A7BB929A88EEF996"/>
  </w:style>
  <w:style w:type="paragraph" w:customStyle="1" w:styleId="8E26BA70D2F44C83AE2E0E4A09254B94">
    <w:name w:val="8E26BA70D2F44C83AE2E0E4A09254B94"/>
  </w:style>
  <w:style w:type="paragraph" w:customStyle="1" w:styleId="5659B275B7C94436972B5A5EBC50AA84">
    <w:name w:val="5659B275B7C94436972B5A5EBC50AA84"/>
  </w:style>
  <w:style w:type="paragraph" w:customStyle="1" w:styleId="E608E2AAC7454F2BAE4984513BBB5422">
    <w:name w:val="E608E2AAC7454F2BAE4984513BBB5422"/>
  </w:style>
  <w:style w:type="paragraph" w:customStyle="1" w:styleId="2B33928187DD402CA6CBE8C05D493CD0">
    <w:name w:val="2B33928187DD402CA6CBE8C05D493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C41AC-BF39-4036-9A0D-BFAEA99A250B}"/>
</file>

<file path=customXml/itemProps2.xml><?xml version="1.0" encoding="utf-8"?>
<ds:datastoreItem xmlns:ds="http://schemas.openxmlformats.org/officeDocument/2006/customXml" ds:itemID="{0DD2C501-7FEC-4DF6-A608-E9EEEAC3A13C}"/>
</file>

<file path=customXml/itemProps3.xml><?xml version="1.0" encoding="utf-8"?>
<ds:datastoreItem xmlns:ds="http://schemas.openxmlformats.org/officeDocument/2006/customXml" ds:itemID="{2E6CE0A6-09E4-4AAB-87A6-74E5DC4ADECB}"/>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2615</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