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B84" w:rsidRPr="00A81B45" w:rsidRDefault="003A1B84">
      <w:pPr>
        <w:pStyle w:val="Frslagsrubrik"/>
      </w:pPr>
      <w:r w:rsidRPr="00A81B45">
        <w:t>Förslag till riksdagsbeslut</w:t>
      </w:r>
    </w:p>
    <w:p w:rsidR="003A1B84" w:rsidRPr="00A81B45" w:rsidRDefault="003A1B84">
      <w:pPr>
        <w:pStyle w:val="Hemstlatt"/>
        <w:ind w:left="0"/>
      </w:pPr>
      <w:r w:rsidRPr="00A81B45">
        <w:t>Riksdagen tillkännager för regeringen som sin mening vad som anförs i motionen om lokal mat.</w:t>
      </w:r>
    </w:p>
    <w:p w:rsidR="003A1B84" w:rsidRPr="00A81B45" w:rsidRDefault="003A1B84">
      <w:pPr>
        <w:pStyle w:val="Rubrik1"/>
      </w:pPr>
      <w:r w:rsidRPr="00A81B45">
        <w:t>Motivering</w:t>
      </w:r>
    </w:p>
    <w:p w:rsidR="003A1B84" w:rsidRPr="00A81B45" w:rsidRDefault="003A1B84">
      <w:r w:rsidRPr="00A81B45">
        <w:t>Sverige ställer höga krav på djuruppfödare, vilket är bra eftersom det bidrar till god djuromsorg, kvalitet och livsmedelssäkerhet. I stat, kommun och landsting ställs inte krav på att leverantörerna ska leva upp till den svenska djurskyddslagstiftningen. Svenska leverantörer har därmed sämre konku</w:t>
      </w:r>
      <w:r w:rsidRPr="00A81B45">
        <w:t>r</w:t>
      </w:r>
      <w:r w:rsidRPr="00A81B45">
        <w:t>rensvillkor när det offentliga upphandlar; samtidigt förlorar till exempel kommunen möjligheten att erbjuda svenskproducerad mat till skolor, äldreb</w:t>
      </w:r>
      <w:r w:rsidRPr="00A81B45">
        <w:t>o</w:t>
      </w:r>
      <w:r w:rsidRPr="00A81B45">
        <w:t>enden etcetera, samtidigt som kommunens tillsyn kräver att uppfödare i kommunen följer svensk lagstiftning.</w:t>
      </w:r>
    </w:p>
    <w:p w:rsidR="003A1B84" w:rsidRPr="00A81B45" w:rsidRDefault="003A1B84">
      <w:pPr>
        <w:pStyle w:val="Normaltindrag"/>
      </w:pPr>
      <w:r w:rsidRPr="00A81B45">
        <w:t>Enligt dagens regelverk får till exempel riksdagsrestaurangen inte ställa långtgående krav som diskriminerar vissa leverantörer inom EU, till exempel att äggen ska vara svenska, eftersom lagen om offentlig upphandling inte tillåter det.</w:t>
      </w:r>
    </w:p>
    <w:p w:rsidR="003A1B84" w:rsidRPr="00A81B45" w:rsidRDefault="003A1B84">
      <w:pPr>
        <w:pStyle w:val="Normaltindrag"/>
      </w:pPr>
      <w:r w:rsidRPr="00A81B45">
        <w:t>Liknande problematik har kommuner och landsting när de upphandlar ägg till serviceboenden, skolor, dagisverksamhet med mera. Kommunens bönder ska följa svensk djurskyddslag, men kommunen behöver inte upphandla e</w:t>
      </w:r>
      <w:r w:rsidRPr="00A81B45">
        <w:t>n</w:t>
      </w:r>
      <w:r w:rsidRPr="00A81B45">
        <w:t>ligt svensk lagstiftning.</w:t>
      </w:r>
    </w:p>
    <w:p w:rsidR="003A1B84" w:rsidRPr="00A81B45" w:rsidRDefault="003A1B84">
      <w:pPr>
        <w:pStyle w:val="Normaltindrag"/>
      </w:pPr>
      <w:r w:rsidRPr="00A81B45">
        <w:t>Lagstiftningen och reglerna för den offentliga upphandlingen borde ses över så att innebörd och formuleringar i lagen om offentlig upphandling mö</w:t>
      </w:r>
      <w:r w:rsidRPr="00A81B45">
        <w:t>j</w:t>
      </w:r>
      <w:r w:rsidRPr="00A81B45">
        <w:t>liggör för stat, offentliga myndigheter, kommuner och landsting att de liv</w:t>
      </w:r>
      <w:r w:rsidRPr="00A81B45">
        <w:t>s</w:t>
      </w:r>
      <w:r w:rsidRPr="00A81B45">
        <w:t>medel som de upphandlar följer de riktlinjer och regler som svenska jordbr</w:t>
      </w:r>
      <w:r w:rsidRPr="00A81B45">
        <w:t>u</w:t>
      </w:r>
      <w:r w:rsidRPr="00A81B45">
        <w:t>kare följer för att försäkra sig om en god kvalitet och bra djuromsorg. Efte</w:t>
      </w:r>
      <w:r w:rsidRPr="00A81B45">
        <w:t>r</w:t>
      </w:r>
      <w:r w:rsidRPr="00A81B45">
        <w:t xml:space="preserve">frågan på närproducerat med lokal förädling har ökat de senaste åren, vilket gjort att utbudet växer hela tiden. Med fler kvalitativa råvaror finns fler som </w:t>
      </w:r>
      <w:r w:rsidRPr="00A81B45">
        <w:lastRenderedPageBreak/>
        <w:t>skulle kunna delta i offentliga upphandlingar. Miljöstyrningsrådet har på alliansregeringens uppdrag påbörjat ett arbete om kri</w:t>
      </w:r>
      <w:r w:rsidRPr="00A81B45">
        <w:t>terier. Positivt, men det är bara en början.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B45">
        <w:trPr>
          <w:cantSplit/>
        </w:trPr>
        <w:tc>
          <w:tcPr>
            <w:tcW w:w="3046" w:type="dxa"/>
          </w:tcPr>
          <w:p w:rsidR="003A1B84" w:rsidRPr="00A81B45" w:rsidRDefault="003A1B84">
            <w:pPr>
              <w:pStyle w:val="UnderskriftDatum"/>
              <w:spacing w:before="240"/>
            </w:pPr>
            <w:r w:rsidRPr="00A81B45">
              <w:t>Stockholm den 23 september 2013</w:t>
            </w:r>
          </w:p>
        </w:tc>
        <w:tc>
          <w:tcPr>
            <w:tcW w:w="3047" w:type="dxa"/>
          </w:tcPr>
          <w:p w:rsidR="003A1B84" w:rsidRPr="00A81B45" w:rsidRDefault="003A1B84">
            <w:pPr>
              <w:pStyle w:val="Underskrifter"/>
              <w:spacing w:before="240"/>
            </w:pPr>
          </w:p>
        </w:tc>
      </w:tr>
      <w:tr w:rsidR="00000000" w:rsidRPr="00A81B45">
        <w:trPr>
          <w:cantSplit/>
        </w:trPr>
        <w:tc>
          <w:tcPr>
            <w:tcW w:w="3046" w:type="dxa"/>
          </w:tcPr>
          <w:p w:rsidR="003A1B84" w:rsidRPr="00A81B45" w:rsidRDefault="003A1B84">
            <w:pPr>
              <w:pStyle w:val="Underskrifter"/>
            </w:pPr>
            <w:r w:rsidRPr="00A81B45">
              <w:t>Cecilia Widegren (M)</w:t>
            </w:r>
          </w:p>
        </w:tc>
        <w:tc>
          <w:tcPr>
            <w:tcW w:w="3046" w:type="dxa"/>
          </w:tcPr>
          <w:p w:rsidR="003A1B84" w:rsidRPr="00A81B45" w:rsidRDefault="003A1B84">
            <w:pPr>
              <w:pStyle w:val="Underskrifter"/>
            </w:pPr>
          </w:p>
        </w:tc>
      </w:tr>
    </w:tbl>
    <w:p w:rsidR="003A1B84" w:rsidRPr="00A81B45" w:rsidRDefault="003A1B84">
      <w:pPr>
        <w:pStyle w:val="Normaltindrag"/>
      </w:pPr>
    </w:p>
    <w:sectPr w:rsidR="003A1B84" w:rsidRPr="00A81B4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B84" w:rsidRPr="00A81B45" w:rsidRDefault="003A1B84">
      <w:r w:rsidRPr="00A81B45">
        <w:separator/>
      </w:r>
    </w:p>
  </w:endnote>
  <w:endnote w:type="continuationSeparator" w:id="0">
    <w:p w:rsidR="003A1B84" w:rsidRPr="00A81B45" w:rsidRDefault="003A1B84">
      <w:r w:rsidRPr="00A81B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B84" w:rsidRPr="00A81B45" w:rsidRDefault="00A81B45">
    <w:pPr>
      <w:pStyle w:val="Sidfot"/>
    </w:pPr>
    <w:r w:rsidRPr="00A81B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321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B84" w:rsidRDefault="003A1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B84" w:rsidRDefault="003A1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B84" w:rsidRPr="00A81B45" w:rsidRDefault="00A81B45">
    <w:pPr>
      <w:pStyle w:val="Sidfot"/>
    </w:pPr>
    <w:r w:rsidRPr="00A81B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062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B84" w:rsidRDefault="003A1B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B84" w:rsidRDefault="003A1B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B84" w:rsidRPr="00A81B45" w:rsidRDefault="00A81B45">
    <w:pPr>
      <w:pStyle w:val="Sidfot"/>
    </w:pPr>
    <w:r w:rsidRPr="00A81B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065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B84" w:rsidRDefault="003A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B84" w:rsidRDefault="003A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B84" w:rsidRPr="00A81B45" w:rsidRDefault="003A1B84">
      <w:r w:rsidRPr="00A81B45">
        <w:separator/>
      </w:r>
    </w:p>
  </w:footnote>
  <w:footnote w:type="continuationSeparator" w:id="0">
    <w:p w:rsidR="003A1B84" w:rsidRPr="00A81B45" w:rsidRDefault="003A1B84">
      <w:r w:rsidRPr="00A81B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B84" w:rsidRPr="00A81B45" w:rsidRDefault="00A81B45">
    <w:pPr>
      <w:pStyle w:val="Sidhuvud"/>
    </w:pPr>
    <w:r w:rsidRPr="00A81B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047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B84" w:rsidRDefault="003A1B8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B84" w:rsidRDefault="003A1B8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B84" w:rsidRPr="00A81B45" w:rsidRDefault="00A81B45">
    <w:pPr>
      <w:pStyle w:val="Sidhuvud"/>
    </w:pPr>
    <w:r w:rsidRPr="00A81B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270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B84" w:rsidRDefault="003A1B8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B84" w:rsidRDefault="003A1B8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B84" w:rsidRPr="00A81B45" w:rsidRDefault="003A1B84">
    <w:pPr>
      <w:pStyle w:val="FSHNormal"/>
      <w:tabs>
        <w:tab w:val="right" w:pos="5840"/>
      </w:tabs>
    </w:pPr>
    <w:r w:rsidRPr="00A81B45">
      <w:br/>
    </w:r>
    <w:r w:rsidRPr="00A81B45">
      <w:fldChar w:fldCharType="begin" w:fldLock="1"/>
    </w:r>
    <w:r w:rsidRPr="00A81B45">
      <w:instrText xml:space="preserve"> DOCPROPERTY</w:instrText>
    </w:r>
    <w:r w:rsidRPr="00A81B45">
      <w:rPr>
        <w:sz w:val="18"/>
      </w:rPr>
      <w:instrText xml:space="preserve"> "YearUser" *\charformat </w:instrText>
    </w:r>
    <w:r w:rsidRPr="00A81B45">
      <w:fldChar w:fldCharType="separate"/>
    </w:r>
    <w:r w:rsidRPr="00A81B45">
      <w:t>2013/14</w:t>
    </w:r>
    <w:r w:rsidRPr="00A81B45">
      <w:fldChar w:fldCharType="end"/>
    </w:r>
    <w:r w:rsidRPr="00A81B45">
      <w:t xml:space="preserve"> </w:t>
    </w:r>
    <w:r w:rsidRPr="00A81B45">
      <w:tab/>
      <w:t xml:space="preserve">mnr: </w:t>
    </w:r>
    <w:r w:rsidRPr="00A81B45">
      <w:fldChar w:fldCharType="begin" w:fldLock="1"/>
    </w:r>
    <w:r w:rsidRPr="00A81B45">
      <w:instrText xml:space="preserve"> DOCPROPERTY</w:instrText>
    </w:r>
    <w:r w:rsidRPr="00A81B45">
      <w:rPr>
        <w:sz w:val="18"/>
      </w:rPr>
      <w:instrText xml:space="preserve"> "Motionsnummer" *\charformat </w:instrText>
    </w:r>
    <w:r w:rsidRPr="00A81B45">
      <w:fldChar w:fldCharType="separate"/>
    </w:r>
    <w:r w:rsidRPr="00A81B45">
      <w:t>Fi211</w:t>
    </w:r>
    <w:r w:rsidRPr="00A81B45">
      <w:fldChar w:fldCharType="end"/>
    </w:r>
    <w:r w:rsidRPr="00A81B45">
      <w:br/>
    </w:r>
    <w:r w:rsidRPr="00A81B45">
      <w:fldChar w:fldCharType="begin" w:fldLock="1"/>
    </w:r>
    <w:r w:rsidRPr="00A81B45">
      <w:instrText xml:space="preserve"> DOCPROPERTY</w:instrText>
    </w:r>
    <w:r w:rsidRPr="00A81B45">
      <w:rPr>
        <w:sz w:val="18"/>
      </w:rPr>
      <w:instrText xml:space="preserve"> "Samling" *\charformat </w:instrText>
    </w:r>
    <w:r w:rsidRPr="00A81B45">
      <w:fldChar w:fldCharType="end"/>
    </w:r>
    <w:r w:rsidRPr="00A81B45">
      <w:tab/>
      <w:t xml:space="preserve">pnr: </w:t>
    </w:r>
    <w:r w:rsidRPr="00A81B45">
      <w:fldChar w:fldCharType="begin" w:fldLock="1"/>
    </w:r>
    <w:r w:rsidRPr="00A81B45">
      <w:instrText xml:space="preserve"> DOCPROPERTY</w:instrText>
    </w:r>
    <w:r w:rsidRPr="00A81B45">
      <w:rPr>
        <w:sz w:val="18"/>
      </w:rPr>
      <w:instrText xml:space="preserve"> "Partinummer" *\charformat </w:instrText>
    </w:r>
    <w:r w:rsidRPr="00A81B45">
      <w:fldChar w:fldCharType="separate"/>
    </w:r>
    <w:r w:rsidRPr="00A81B45">
      <w:t>M1369</w:t>
    </w:r>
    <w:r w:rsidRPr="00A81B45">
      <w:fldChar w:fldCharType="end"/>
    </w:r>
  </w:p>
  <w:p w:rsidR="003A1B84" w:rsidRPr="00A81B45" w:rsidRDefault="003A1B84">
    <w:pPr>
      <w:pStyle w:val="FSHRub1"/>
    </w:pPr>
    <w:r w:rsidRPr="00A81B45">
      <w:t>Motion till riksdagen</w:t>
    </w:r>
    <w:r w:rsidRPr="00A81B45">
      <w:br/>
    </w:r>
    <w:r w:rsidRPr="00A81B45">
      <w:fldChar w:fldCharType="begin" w:fldLock="1"/>
    </w:r>
    <w:r w:rsidRPr="00A81B45">
      <w:instrText xml:space="preserve"> DOCPROPERTY "YearUser" *\charformat </w:instrText>
    </w:r>
    <w:r w:rsidRPr="00A81B45">
      <w:fldChar w:fldCharType="separate"/>
    </w:r>
    <w:r w:rsidRPr="00A81B45">
      <w:t>2013/14</w:t>
    </w:r>
    <w:r w:rsidRPr="00A81B45">
      <w:fldChar w:fldCharType="end"/>
    </w:r>
    <w:r w:rsidRPr="00A81B45">
      <w:t>:</w:t>
    </w:r>
    <w:r w:rsidRPr="00A81B45">
      <w:fldChar w:fldCharType="begin" w:fldLock="1"/>
    </w:r>
    <w:r w:rsidRPr="00A81B45">
      <w:instrText xml:space="preserve"> DOCPROPERTY "Motionsnummer" *\charformat </w:instrText>
    </w:r>
    <w:r w:rsidRPr="00A81B45">
      <w:fldChar w:fldCharType="separate"/>
    </w:r>
    <w:r w:rsidRPr="00A81B45">
      <w:t>Fi211</w:t>
    </w:r>
    <w:r w:rsidRPr="00A81B45">
      <w:fldChar w:fldCharType="end"/>
    </w:r>
  </w:p>
  <w:p w:rsidR="003A1B84" w:rsidRPr="00A81B45" w:rsidRDefault="003A1B84">
    <w:pPr>
      <w:pStyle w:val="FSHNormalS5"/>
    </w:pPr>
    <w:r w:rsidRPr="00A81B45">
      <w:fldChar w:fldCharType="begin" w:fldLock="1"/>
    </w:r>
    <w:r w:rsidRPr="00A81B45">
      <w:instrText xml:space="preserve"> DOCPROPERTY "MotionarText" *\charformat </w:instrText>
    </w:r>
    <w:r w:rsidRPr="00A81B45">
      <w:fldChar w:fldCharType="separate"/>
    </w:r>
    <w:r w:rsidRPr="00A81B45">
      <w:t>av Cecilia Widegren (M)</w:t>
    </w:r>
    <w:r w:rsidRPr="00A81B45">
      <w:fldChar w:fldCharType="end"/>
    </w:r>
    <w:r w:rsidRPr="00A81B45">
      <w:br/>
    </w:r>
    <w:r w:rsidRPr="00A81B45">
      <w:fldChar w:fldCharType="begin" w:fldLock="1"/>
    </w:r>
    <w:r w:rsidRPr="00A81B45">
      <w:instrText xml:space="preserve"> DOCPROPERTY "SvarFrasKort" *\charformat </w:instrText>
    </w:r>
    <w:r w:rsidRPr="00A81B45">
      <w:fldChar w:fldCharType="end"/>
    </w:r>
  </w:p>
  <w:p w:rsidR="003A1B84" w:rsidRPr="00A81B45" w:rsidRDefault="003A1B84">
    <w:pPr>
      <w:pStyle w:val="FSHTitel"/>
    </w:pPr>
    <w:r w:rsidRPr="00A81B45">
      <w:fldChar w:fldCharType="begin" w:fldLock="1"/>
    </w:r>
    <w:r w:rsidRPr="00A81B45">
      <w:instrText xml:space="preserve"> DOCPROPERTY</w:instrText>
    </w:r>
    <w:r w:rsidRPr="00A81B45">
      <w:rPr>
        <w:sz w:val="18"/>
      </w:rPr>
      <w:instrText xml:space="preserve"> "RubrikSvar" *\charformat </w:instrText>
    </w:r>
    <w:r w:rsidRPr="00A81B45">
      <w:fldChar w:fldCharType="separate"/>
    </w:r>
    <w:r w:rsidRPr="00A81B45">
      <w:t>Lokal mat</w:t>
    </w:r>
    <w:r w:rsidRPr="00A81B45">
      <w:fldChar w:fldCharType="end"/>
    </w:r>
  </w:p>
  <w:p w:rsidR="003A1B84" w:rsidRPr="00A81B45" w:rsidRDefault="003A1B84">
    <w:pPr>
      <w:pStyle w:val="Normal00"/>
    </w:pPr>
  </w:p>
  <w:p w:rsidR="003A1B84" w:rsidRPr="00A81B45" w:rsidRDefault="003A1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7920824">
    <w:abstractNumId w:val="13"/>
  </w:num>
  <w:num w:numId="2" w16cid:durableId="908347581">
    <w:abstractNumId w:val="11"/>
  </w:num>
  <w:num w:numId="3" w16cid:durableId="1251311434">
    <w:abstractNumId w:val="14"/>
  </w:num>
  <w:num w:numId="4" w16cid:durableId="205259345">
    <w:abstractNumId w:val="8"/>
  </w:num>
  <w:num w:numId="5" w16cid:durableId="2080057686">
    <w:abstractNumId w:val="3"/>
  </w:num>
  <w:num w:numId="6" w16cid:durableId="2017227452">
    <w:abstractNumId w:val="2"/>
  </w:num>
  <w:num w:numId="7" w16cid:durableId="1527794008">
    <w:abstractNumId w:val="1"/>
  </w:num>
  <w:num w:numId="8" w16cid:durableId="2065174279">
    <w:abstractNumId w:val="0"/>
  </w:num>
  <w:num w:numId="9" w16cid:durableId="572473491">
    <w:abstractNumId w:val="9"/>
  </w:num>
  <w:num w:numId="10" w16cid:durableId="2068993732">
    <w:abstractNumId w:val="7"/>
  </w:num>
  <w:num w:numId="11" w16cid:durableId="1854689700">
    <w:abstractNumId w:val="6"/>
  </w:num>
  <w:num w:numId="12" w16cid:durableId="1021278319">
    <w:abstractNumId w:val="5"/>
  </w:num>
  <w:num w:numId="13" w16cid:durableId="35469327">
    <w:abstractNumId w:val="4"/>
  </w:num>
  <w:num w:numId="14" w16cid:durableId="1212497942">
    <w:abstractNumId w:val="16"/>
  </w:num>
  <w:num w:numId="15" w16cid:durableId="1554317401">
    <w:abstractNumId w:val="12"/>
  </w:num>
  <w:num w:numId="16" w16cid:durableId="336931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DA41A0EA-7410-4DAF-BCA3-ED21E409801E}"/>
  </w:docVars>
  <w:rsids>
    <w:rsidRoot w:val="00064A0C"/>
    <w:rsid w:val="00064A0C"/>
    <w:rsid w:val="003A1B84"/>
    <w:rsid w:val="00A81B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78FBD0-F7F6-4A1A-8E45-7665752F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1661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M1369</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M1369</dc:title>
  <dc:subject>M1369</dc:subject>
  <dc:creator>Riksdagen</dc:creator>
  <cp:keywords>Riksdagen</cp:keywords>
  <dc:description>AD-ändringar</dc:description>
  <cp:lastModifiedBy>Lars Brink</cp:lastModifiedBy>
  <cp:revision>2</cp:revision>
  <cp:lastPrinted>2013-10-15T14:40:00Z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MaFo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Lokal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me0406aa</vt:lpwstr>
  </property>
  <property fmtid="{D5CDD505-2E9C-101B-9397-08002B2CF9AE}" pid="46" name="MotionID">
    <vt:lpwstr>20132014000000000077000013690069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20132014000000000077000013690069</vt:lpwstr>
  </property>
  <property fmtid="{D5CDD505-2E9C-101B-9397-08002B2CF9AE}" pid="50" name="nummer">
    <vt:lpwstr>211</vt:lpwstr>
  </property>
  <property fmtid="{D5CDD505-2E9C-101B-9397-08002B2CF9AE}" pid="51" name="utskottsbeteckning">
    <vt:lpwstr>Fi</vt:lpwstr>
  </property>
  <property fmtid="{D5CDD505-2E9C-101B-9397-08002B2CF9AE}" pid="52" name="GlobalUID">
    <vt:lpwstr>{507E0A1A-3F78-4725-AD02-00DC82C86391}</vt:lpwstr>
  </property>
  <property fmtid="{D5CDD505-2E9C-101B-9397-08002B2CF9AE}" pid="53" name="Överföringar">
    <vt:i4>0</vt:i4>
  </property>
  <property fmtid="{D5CDD505-2E9C-101B-9397-08002B2CF9AE}" pid="54" name="Checksum">
    <vt:lpwstr>*0002495416076*</vt:lpwstr>
  </property>
  <property fmtid="{D5CDD505-2E9C-101B-9397-08002B2CF9AE}" pid="55" name="skuggnummer">
    <vt:lpwstr>262</vt:lpwstr>
  </property>
  <property fmtid="{D5CDD505-2E9C-101B-9397-08002B2CF9AE}" pid="56" name="urixVersion">
    <vt:lpwstr>4.6.0.0</vt:lpwstr>
  </property>
  <property fmtid="{D5CDD505-2E9C-101B-9397-08002B2CF9AE}" pid="57" name="urixOrigin">
    <vt:lpwstr>131015 16:40:17.344</vt:lpwstr>
  </property>
  <property fmtid="{D5CDD505-2E9C-101B-9397-08002B2CF9AE}" pid="58" name="urixGuid">
    <vt:lpwstr>{4EF6E0DA-D4F5-40F4-B769-F4A9932005D9}</vt:lpwstr>
  </property>
</Properties>
</file>