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193B" w:rsidRPr="00257D7A" w:rsidRDefault="0042193B" w:rsidP="00E0453C">
      <w:pPr>
        <w:pStyle w:val="Hemstlrubrik"/>
      </w:pPr>
      <w:r w:rsidRPr="00257D7A">
        <w:t>Förslag till riksdagsbeslut</w:t>
      </w:r>
    </w:p>
    <w:p w:rsidR="0042193B" w:rsidRPr="00257D7A" w:rsidRDefault="0042193B" w:rsidP="0042193B">
      <w:pPr>
        <w:pStyle w:val="Hemstlatt"/>
      </w:pPr>
      <w:r w:rsidRPr="00257D7A">
        <w:t>Riksdagen tillkännager för regeringen som sin mening vad i motionen anförs om en ökad samverkan mellan olika politikområden för ökad ku</w:t>
      </w:r>
      <w:r w:rsidRPr="00257D7A">
        <w:t>n</w:t>
      </w:r>
      <w:r w:rsidRPr="00257D7A">
        <w:t>skap om konstens betydelse i arbets- och näringslivet.</w:t>
      </w:r>
    </w:p>
    <w:p w:rsidR="00E84F25" w:rsidRPr="00257D7A" w:rsidRDefault="007C6092" w:rsidP="00E22893">
      <w:pPr>
        <w:pStyle w:val="Rubrik1"/>
      </w:pPr>
      <w:r w:rsidRPr="00257D7A">
        <w:t>Motivering</w:t>
      </w:r>
    </w:p>
    <w:p w:rsidR="0042193B" w:rsidRPr="00257D7A" w:rsidRDefault="00E0453C" w:rsidP="00FC0B02">
      <w:r w:rsidRPr="00257D7A">
        <w:t>Företagen arbetar allt</w:t>
      </w:r>
      <w:r w:rsidR="0042193B" w:rsidRPr="00257D7A">
        <w:t>mer i kreativa processer och ”konstnärliga verktyg” används för att marknadsföra och utveckla nya produkter.</w:t>
      </w:r>
    </w:p>
    <w:p w:rsidR="0042193B" w:rsidRPr="00257D7A" w:rsidRDefault="0042193B" w:rsidP="00FC0B02">
      <w:pPr>
        <w:pStyle w:val="Normaltindrag"/>
      </w:pPr>
      <w:r w:rsidRPr="00257D7A">
        <w:t>Bildkonsten är i</w:t>
      </w:r>
      <w:r w:rsidR="00E0453C" w:rsidRPr="00257D7A">
        <w:t xml:space="preserve"> </w:t>
      </w:r>
      <w:r w:rsidRPr="00257D7A">
        <w:t>dag en mycket stor ”kunsk</w:t>
      </w:r>
      <w:r w:rsidR="00E0453C" w:rsidRPr="00257D7A">
        <w:t>apsproducent”. Konsten har allt</w:t>
      </w:r>
      <w:r w:rsidRPr="00257D7A">
        <w:t>mer blivit ett forskningsfält men med andra verktyg. Konsten bidrar till att utveckla och medvetandegöra sådant som ligger bortom det skrivna språkets domäner. Konstnärerna har i</w:t>
      </w:r>
      <w:r w:rsidR="00E0453C" w:rsidRPr="00257D7A">
        <w:t xml:space="preserve"> </w:t>
      </w:r>
      <w:r w:rsidRPr="00257D7A">
        <w:t>dag en central kompetens som</w:t>
      </w:r>
      <w:r w:rsidR="00E0453C" w:rsidRPr="00257D7A">
        <w:t xml:space="preserve"> behövs i ett sa</w:t>
      </w:r>
      <w:r w:rsidR="00E0453C" w:rsidRPr="00257D7A">
        <w:t>m</w:t>
      </w:r>
      <w:r w:rsidR="00E0453C" w:rsidRPr="00257D7A">
        <w:t>hälle som allt</w:t>
      </w:r>
      <w:r w:rsidRPr="00257D7A">
        <w:t>mer beskrivs om ett upplevelse- och kunskapssamhälle.</w:t>
      </w:r>
    </w:p>
    <w:p w:rsidR="0042193B" w:rsidRPr="00257D7A" w:rsidRDefault="0042193B" w:rsidP="00FC0B02">
      <w:pPr>
        <w:pStyle w:val="Normaltindrag"/>
      </w:pPr>
      <w:r w:rsidRPr="00257D7A">
        <w:t>Bilder används i ett stort antal sammanhang för att påverka, skapa uppl</w:t>
      </w:r>
      <w:r w:rsidRPr="00257D7A">
        <w:t>e</w:t>
      </w:r>
      <w:r w:rsidRPr="00257D7A">
        <w:t>velse av trygghet, behag och social tillhörighet. Ofta används bilder också manipulativt för att få oss att handla i förutbestämda riktningar. Konsten b</w:t>
      </w:r>
      <w:r w:rsidRPr="00257D7A">
        <w:t>e</w:t>
      </w:r>
      <w:r w:rsidRPr="00257D7A">
        <w:t>finner sig i ett starkt spänningsfält</w:t>
      </w:r>
      <w:r w:rsidR="00E0453C" w:rsidRPr="00257D7A">
        <w:t>.</w:t>
      </w:r>
      <w:r w:rsidRPr="00257D7A">
        <w:t xml:space="preserve"> Det finns stora potentiella ekonomiska möjligheter samtidigt som konsten måste värnas utifrån demokratiska intre</w:t>
      </w:r>
      <w:r w:rsidRPr="00257D7A">
        <w:t>s</w:t>
      </w:r>
      <w:r w:rsidRPr="00257D7A">
        <w:t>sen med allas rätt att kritiskt granska de bilder de möter.</w:t>
      </w:r>
    </w:p>
    <w:p w:rsidR="0042193B" w:rsidRPr="00257D7A" w:rsidRDefault="0042193B" w:rsidP="0042193B">
      <w:pPr>
        <w:pStyle w:val="Normaltindrag"/>
      </w:pPr>
      <w:r w:rsidRPr="00257D7A">
        <w:t>För att kunna garantera en hållbar utveckling inom konstområdet krävs en näringspolitik som syftar till att utveckla näringslivet och konstnärernas marknad med konkurrenskraftiga villkor och stöd till forskning och utvec</w:t>
      </w:r>
      <w:r w:rsidRPr="00257D7A">
        <w:t>k</w:t>
      </w:r>
      <w:r w:rsidRPr="00257D7A">
        <w:t>ling. Detta skall balanseras med kulturpolitiska åtgärder som syftar till att nyttiggöra konstens resurser för samhället i stort och värna grundläggande demokratiska värden. En framsynt konstnärspolitik kräver både närings-, arbetslivs- och kulturpolitiska åtgärder som syftar till kulturell mångfald, konstnärlig kvalitet, delaktighet, jämställdhet och integration.</w:t>
      </w:r>
      <w:bookmarkStart w:id="0" w:name="_Toc526926008"/>
    </w:p>
    <w:bookmarkEnd w:id="0"/>
    <w:p w:rsidR="0042193B" w:rsidRPr="00257D7A" w:rsidRDefault="0042193B" w:rsidP="0042193B">
      <w:pPr>
        <w:pStyle w:val="Normaltindrag"/>
      </w:pPr>
      <w:r w:rsidRPr="00257D7A">
        <w:lastRenderedPageBreak/>
        <w:t>Konstens resurser är ofta mycket småskaliga och svårtillgängliga. Genom att tydligare arbeta utifrån närings- och arbetslivspolitiska förutsättningar kan stora resurser frigöras.</w:t>
      </w:r>
    </w:p>
    <w:p w:rsidR="0042193B" w:rsidRPr="00257D7A" w:rsidRDefault="0042193B" w:rsidP="0042193B">
      <w:pPr>
        <w:pStyle w:val="Normaltindrag"/>
      </w:pPr>
      <w:r w:rsidRPr="00257D7A">
        <w:t>Förutsättningarna för bildkonsten har allvarligt försämrats. Kommunala och re</w:t>
      </w:r>
      <w:r w:rsidR="00E0453C" w:rsidRPr="00257D7A">
        <w:t>gionala resurser har skurits ned</w:t>
      </w:r>
      <w:r w:rsidRPr="00257D7A">
        <w:t xml:space="preserve"> och andelen brödjobb har minskat. Därtill finns det sedan tidigare låga ersättningsnivåer vid utställningar på konsthallar och museer, komplicerad momslagstiftning och avsaknad av a</w:t>
      </w:r>
      <w:r w:rsidRPr="00257D7A">
        <w:t>v</w:t>
      </w:r>
      <w:r w:rsidRPr="00257D7A">
        <w:t>skrivningsrätt för företag då de köper konst. Eftersom konstnärerna ofta ha</w:t>
      </w:r>
      <w:r w:rsidRPr="00257D7A">
        <w:t>m</w:t>
      </w:r>
      <w:r w:rsidRPr="00257D7A">
        <w:t>nar i en skarv mellan att vara löntagare och företagare blir det också problem med trygghetssystemen.</w:t>
      </w:r>
    </w:p>
    <w:p w:rsidR="0042193B" w:rsidRPr="00257D7A" w:rsidRDefault="0042193B" w:rsidP="0042193B">
      <w:pPr>
        <w:pStyle w:val="Normaltindrag"/>
      </w:pPr>
      <w:r w:rsidRPr="00257D7A">
        <w:t>Med en ökad kunskap om konsten och kulturens värde skulle konsten ku</w:t>
      </w:r>
      <w:r w:rsidRPr="00257D7A">
        <w:t>n</w:t>
      </w:r>
      <w:r w:rsidRPr="00257D7A">
        <w:t>na komma till större nytta i arbetslivet och näringslivet. Konsten behövs för att utveckla nya produkter, i kreativa processer, för att motverka den ökande ohälsan eller skapa bättre sammanhållning och trivsammare lokaler.</w:t>
      </w:r>
    </w:p>
    <w:p w:rsidR="0042193B" w:rsidRPr="00257D7A" w:rsidRDefault="0042193B" w:rsidP="0042193B">
      <w:pPr>
        <w:pStyle w:val="Normaltindrag"/>
      </w:pPr>
      <w:r w:rsidRPr="00257D7A">
        <w:t>Sedan början av nittiotalet har konstområdet genomgått en omfattande strukturomvandling. Konsten är i</w:t>
      </w:r>
      <w:r w:rsidR="00E0453C" w:rsidRPr="00257D7A">
        <w:t xml:space="preserve"> dag allt</w:t>
      </w:r>
      <w:r w:rsidRPr="00257D7A">
        <w:t>mer upplevelsebaserad. Nya kons</w:t>
      </w:r>
      <w:r w:rsidRPr="00257D7A">
        <w:t>t</w:t>
      </w:r>
      <w:r w:rsidRPr="00257D7A">
        <w:t>närliga uttryck har väckt ett stort intresse och fått en framträdande roll på konsthallar och museer nationellt och internationellt. I</w:t>
      </w:r>
      <w:r w:rsidR="00E0453C" w:rsidRPr="00257D7A">
        <w:t xml:space="preserve"> </w:t>
      </w:r>
      <w:r w:rsidRPr="00257D7A">
        <w:t>dag är svenska kons</w:t>
      </w:r>
      <w:r w:rsidRPr="00257D7A">
        <w:t>t</w:t>
      </w:r>
      <w:r w:rsidRPr="00257D7A">
        <w:t>närer mycket konkurrenskraftiga även i ett internationellt perspektiv. Men även mycket etablerade konstnärer är beroende av extern finansiering. Inte</w:t>
      </w:r>
      <w:r w:rsidRPr="00257D7A">
        <w:t>r</w:t>
      </w:r>
      <w:r w:rsidRPr="00257D7A">
        <w:t>nationellt sker detta huvudsakligen genom fonder, starka kulturinstituti</w:t>
      </w:r>
      <w:r w:rsidRPr="00257D7A">
        <w:t>o</w:t>
      </w:r>
      <w:r w:rsidRPr="00257D7A">
        <w:t>ner/gallerier eller resurser vid universitet.</w:t>
      </w:r>
    </w:p>
    <w:p w:rsidR="0042193B" w:rsidRPr="00257D7A" w:rsidRDefault="0042193B" w:rsidP="0042193B">
      <w:pPr>
        <w:pStyle w:val="Normaltindrag"/>
      </w:pPr>
      <w:r w:rsidRPr="00257D7A">
        <w:t>Konstmarknaden befinner sig i en brytpunkt. För att kulturpolitiska åtgä</w:t>
      </w:r>
      <w:r w:rsidRPr="00257D7A">
        <w:t>r</w:t>
      </w:r>
      <w:r w:rsidRPr="00257D7A">
        <w:t>der skall få önskade effekter behövs förutom kulturpolitiken både en näring</w:t>
      </w:r>
      <w:r w:rsidRPr="00257D7A">
        <w:t>s</w:t>
      </w:r>
      <w:r w:rsidRPr="00257D7A">
        <w:t>politik och en arbetsmarknadspolitik i samverkan som inser konstens mervä</w:t>
      </w:r>
      <w:r w:rsidRPr="00257D7A">
        <w:t>r</w:t>
      </w:r>
      <w:r w:rsidRPr="00257D7A">
        <w:t>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0453C" w:rsidRPr="00257D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0453C" w:rsidRPr="00257D7A" w:rsidRDefault="00E0453C" w:rsidP="00E0453C">
            <w:pPr>
              <w:pStyle w:val="UnderskriftDatum"/>
              <w:spacing w:before="240"/>
            </w:pPr>
            <w:r w:rsidRPr="00257D7A">
              <w:t>Stockholm den 27 september 2005</w:t>
            </w:r>
          </w:p>
        </w:tc>
        <w:tc>
          <w:tcPr>
            <w:tcW w:w="3047" w:type="dxa"/>
          </w:tcPr>
          <w:p w:rsidR="00E0453C" w:rsidRPr="00257D7A" w:rsidRDefault="00E0453C" w:rsidP="00E0453C">
            <w:pPr>
              <w:pStyle w:val="Underskrifter"/>
              <w:spacing w:before="240"/>
            </w:pPr>
          </w:p>
        </w:tc>
      </w:tr>
      <w:tr w:rsidR="00E0453C" w:rsidRPr="00257D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0453C" w:rsidRPr="00257D7A" w:rsidRDefault="00E0453C" w:rsidP="00E0453C">
            <w:pPr>
              <w:pStyle w:val="Underskrifter"/>
            </w:pPr>
            <w:r w:rsidRPr="00257D7A">
              <w:t>Eva Arvidsson (s)</w:t>
            </w:r>
          </w:p>
        </w:tc>
        <w:tc>
          <w:tcPr>
            <w:tcW w:w="3047" w:type="dxa"/>
          </w:tcPr>
          <w:p w:rsidR="00E0453C" w:rsidRPr="00257D7A" w:rsidRDefault="00E0453C" w:rsidP="00E0453C">
            <w:pPr>
              <w:pStyle w:val="Underskrifter"/>
            </w:pPr>
          </w:p>
        </w:tc>
      </w:tr>
      <w:tr w:rsidR="00E0453C" w:rsidRPr="00257D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0453C" w:rsidRPr="00257D7A" w:rsidRDefault="00E0453C" w:rsidP="00E0453C">
            <w:pPr>
              <w:pStyle w:val="Underskrifter"/>
            </w:pPr>
            <w:r w:rsidRPr="00257D7A">
              <w:t>Maria Hassan (s)</w:t>
            </w:r>
          </w:p>
        </w:tc>
        <w:tc>
          <w:tcPr>
            <w:tcW w:w="3047" w:type="dxa"/>
          </w:tcPr>
          <w:p w:rsidR="00E0453C" w:rsidRPr="00257D7A" w:rsidRDefault="00E0453C" w:rsidP="00E0453C">
            <w:pPr>
              <w:pStyle w:val="Underskrifter"/>
            </w:pPr>
            <w:r w:rsidRPr="00257D7A">
              <w:t>Inger Nordlander (s)</w:t>
            </w:r>
          </w:p>
        </w:tc>
      </w:tr>
      <w:tr w:rsidR="00E0453C" w:rsidRPr="00257D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0453C" w:rsidRPr="00257D7A" w:rsidRDefault="00E0453C" w:rsidP="00E0453C">
            <w:pPr>
              <w:pStyle w:val="Underskrifter"/>
            </w:pPr>
            <w:r w:rsidRPr="00257D7A">
              <w:t>Marianne Carlström (s)</w:t>
            </w:r>
          </w:p>
        </w:tc>
        <w:tc>
          <w:tcPr>
            <w:tcW w:w="3047" w:type="dxa"/>
          </w:tcPr>
          <w:p w:rsidR="00E0453C" w:rsidRPr="00257D7A" w:rsidRDefault="00E0453C" w:rsidP="00E0453C">
            <w:pPr>
              <w:pStyle w:val="Underskrifter"/>
            </w:pPr>
          </w:p>
        </w:tc>
      </w:tr>
    </w:tbl>
    <w:p w:rsidR="0042193B" w:rsidRPr="00257D7A" w:rsidRDefault="0042193B" w:rsidP="00E0453C">
      <w:pPr>
        <w:pStyle w:val="Normaltindrag"/>
      </w:pPr>
    </w:p>
    <w:sectPr w:rsidR="0042193B" w:rsidRPr="00257D7A" w:rsidSect="00E045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4C5D" w:rsidRPr="00257D7A" w:rsidRDefault="006C4C5D">
      <w:r w:rsidRPr="00257D7A">
        <w:separator/>
      </w:r>
    </w:p>
  </w:endnote>
  <w:endnote w:type="continuationSeparator" w:id="0">
    <w:p w:rsidR="006C4C5D" w:rsidRPr="00257D7A" w:rsidRDefault="006C4C5D">
      <w:r w:rsidRPr="00257D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0B02" w:rsidRPr="00257D7A" w:rsidRDefault="00257D7A" w:rsidP="00E0453C">
    <w:pPr>
      <w:pStyle w:val="Sidfot"/>
    </w:pPr>
    <w:r w:rsidRPr="00257D7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537891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53C" w:rsidRDefault="00E0453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0453C" w:rsidRDefault="00E0453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257D7A" w:rsidRDefault="00257D7A" w:rsidP="00E0453C">
    <w:pPr>
      <w:pStyle w:val="Sidfot"/>
    </w:pPr>
    <w:r w:rsidRPr="00257D7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9898240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53C" w:rsidRDefault="00E0453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0453C" w:rsidRDefault="00E0453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257D7A" w:rsidRDefault="00257D7A" w:rsidP="00E0453C">
    <w:pPr>
      <w:pStyle w:val="Sidfot"/>
    </w:pPr>
    <w:r w:rsidRPr="00257D7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97888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53C" w:rsidRDefault="00E0453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0453C" w:rsidRDefault="00E0453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4C5D" w:rsidRPr="00257D7A" w:rsidRDefault="006C4C5D">
      <w:r w:rsidRPr="00257D7A">
        <w:separator/>
      </w:r>
    </w:p>
  </w:footnote>
  <w:footnote w:type="continuationSeparator" w:id="0">
    <w:p w:rsidR="006C4C5D" w:rsidRPr="00257D7A" w:rsidRDefault="006C4C5D">
      <w:r w:rsidRPr="00257D7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0B02" w:rsidRPr="00257D7A" w:rsidRDefault="00257D7A" w:rsidP="00E0453C">
    <w:pPr>
      <w:pStyle w:val="Sidhuvud"/>
    </w:pPr>
    <w:r w:rsidRPr="00257D7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2373336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53C" w:rsidRDefault="00E0453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0453C" w:rsidRDefault="00E0453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257D7A" w:rsidRDefault="00257D7A" w:rsidP="00E0453C">
    <w:pPr>
      <w:pStyle w:val="Sidhuvud"/>
    </w:pPr>
    <w:r w:rsidRPr="00257D7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3417216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53C" w:rsidRDefault="00E0453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0453C" w:rsidRDefault="00E0453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453C" w:rsidRPr="00257D7A" w:rsidRDefault="00E0453C">
    <w:pPr>
      <w:pStyle w:val="FSHNormal"/>
      <w:tabs>
        <w:tab w:val="right" w:pos="5840"/>
      </w:tabs>
    </w:pPr>
    <w:r w:rsidRPr="00257D7A">
      <w:br/>
    </w:r>
    <w:r w:rsidRPr="00257D7A">
      <w:fldChar w:fldCharType="begin" w:fldLock="1"/>
    </w:r>
    <w:r w:rsidRPr="00257D7A">
      <w:instrText xml:space="preserve"> DOCPROPERTY</w:instrText>
    </w:r>
    <w:r w:rsidRPr="00257D7A">
      <w:rPr>
        <w:sz w:val="18"/>
      </w:rPr>
      <w:instrText xml:space="preserve"> "YearUser" *\charformat </w:instrText>
    </w:r>
    <w:r w:rsidRPr="00257D7A">
      <w:fldChar w:fldCharType="separate"/>
    </w:r>
    <w:r w:rsidRPr="00257D7A">
      <w:t>2005/06</w:t>
    </w:r>
    <w:r w:rsidRPr="00257D7A">
      <w:fldChar w:fldCharType="end"/>
    </w:r>
    <w:r w:rsidRPr="00257D7A">
      <w:t xml:space="preserve"> </w:t>
    </w:r>
    <w:r w:rsidRPr="00257D7A">
      <w:tab/>
      <w:t xml:space="preserve">mnr: </w:t>
    </w:r>
    <w:r w:rsidRPr="00257D7A">
      <w:fldChar w:fldCharType="begin" w:fldLock="1"/>
    </w:r>
    <w:r w:rsidRPr="00257D7A">
      <w:instrText xml:space="preserve"> DOCPROPERTY</w:instrText>
    </w:r>
    <w:r w:rsidRPr="00257D7A">
      <w:rPr>
        <w:sz w:val="18"/>
      </w:rPr>
      <w:instrText xml:space="preserve"> "Motionsnummer" *\charformat </w:instrText>
    </w:r>
    <w:r w:rsidRPr="00257D7A">
      <w:fldChar w:fldCharType="separate"/>
    </w:r>
    <w:r w:rsidRPr="00257D7A">
      <w:t>Kr343</w:t>
    </w:r>
    <w:r w:rsidRPr="00257D7A">
      <w:fldChar w:fldCharType="end"/>
    </w:r>
    <w:r w:rsidRPr="00257D7A">
      <w:br/>
    </w:r>
    <w:r w:rsidRPr="00257D7A">
      <w:fldChar w:fldCharType="begin" w:fldLock="1"/>
    </w:r>
    <w:r w:rsidRPr="00257D7A">
      <w:instrText xml:space="preserve"> DOCPROPERTY</w:instrText>
    </w:r>
    <w:r w:rsidRPr="00257D7A">
      <w:rPr>
        <w:sz w:val="18"/>
      </w:rPr>
      <w:instrText xml:space="preserve"> "Samling" *\charformat </w:instrText>
    </w:r>
    <w:r w:rsidRPr="00257D7A">
      <w:fldChar w:fldCharType="end"/>
    </w:r>
    <w:r w:rsidRPr="00257D7A">
      <w:tab/>
      <w:t xml:space="preserve">pnr: </w:t>
    </w:r>
    <w:r w:rsidRPr="00257D7A">
      <w:fldChar w:fldCharType="begin" w:fldLock="1"/>
    </w:r>
    <w:r w:rsidRPr="00257D7A">
      <w:instrText xml:space="preserve"> DOCPROPERTY</w:instrText>
    </w:r>
    <w:r w:rsidRPr="00257D7A">
      <w:rPr>
        <w:sz w:val="18"/>
      </w:rPr>
      <w:instrText xml:space="preserve"> "Partinummer" *\charformat </w:instrText>
    </w:r>
    <w:r w:rsidRPr="00257D7A">
      <w:fldChar w:fldCharType="separate"/>
    </w:r>
    <w:r w:rsidRPr="00257D7A">
      <w:t>s14010</w:t>
    </w:r>
    <w:r w:rsidRPr="00257D7A">
      <w:fldChar w:fldCharType="end"/>
    </w:r>
  </w:p>
  <w:p w:rsidR="00E0453C" w:rsidRPr="00257D7A" w:rsidRDefault="00E0453C">
    <w:pPr>
      <w:pStyle w:val="FSHRub1"/>
    </w:pPr>
    <w:r w:rsidRPr="00257D7A">
      <w:t>Motion till riksdagen</w:t>
    </w:r>
    <w:r w:rsidRPr="00257D7A">
      <w:br/>
    </w:r>
    <w:r w:rsidRPr="00257D7A">
      <w:fldChar w:fldCharType="begin" w:fldLock="1"/>
    </w:r>
    <w:r w:rsidRPr="00257D7A">
      <w:instrText xml:space="preserve"> DOCPROPERTY "YearUser" *\charformat </w:instrText>
    </w:r>
    <w:r w:rsidRPr="00257D7A">
      <w:fldChar w:fldCharType="separate"/>
    </w:r>
    <w:r w:rsidRPr="00257D7A">
      <w:t>2005/06</w:t>
    </w:r>
    <w:r w:rsidRPr="00257D7A">
      <w:fldChar w:fldCharType="end"/>
    </w:r>
    <w:r w:rsidRPr="00257D7A">
      <w:t>:</w:t>
    </w:r>
    <w:r w:rsidRPr="00257D7A">
      <w:fldChar w:fldCharType="begin" w:fldLock="1"/>
    </w:r>
    <w:r w:rsidRPr="00257D7A">
      <w:instrText xml:space="preserve"> DOCPROPERTY "Motionsnummer" *\charformat </w:instrText>
    </w:r>
    <w:r w:rsidRPr="00257D7A">
      <w:fldChar w:fldCharType="separate"/>
    </w:r>
    <w:r w:rsidRPr="00257D7A">
      <w:t>Kr343</w:t>
    </w:r>
    <w:r w:rsidRPr="00257D7A">
      <w:fldChar w:fldCharType="end"/>
    </w:r>
  </w:p>
  <w:p w:rsidR="00E0453C" w:rsidRPr="00257D7A" w:rsidRDefault="00E0453C">
    <w:pPr>
      <w:pStyle w:val="FSHNormalS5"/>
    </w:pPr>
    <w:r w:rsidRPr="00257D7A">
      <w:fldChar w:fldCharType="begin" w:fldLock="1"/>
    </w:r>
    <w:r w:rsidRPr="00257D7A">
      <w:instrText xml:space="preserve"> DOCPROPERTY "MotionarText" *\charformat </w:instrText>
    </w:r>
    <w:r w:rsidRPr="00257D7A">
      <w:fldChar w:fldCharType="separate"/>
    </w:r>
    <w:r w:rsidRPr="00257D7A">
      <w:t>av Eva Arvidsson m.fl. (s)</w:t>
    </w:r>
    <w:r w:rsidRPr="00257D7A">
      <w:fldChar w:fldCharType="end"/>
    </w:r>
    <w:r w:rsidRPr="00257D7A">
      <w:br/>
    </w:r>
    <w:r w:rsidRPr="00257D7A">
      <w:fldChar w:fldCharType="begin" w:fldLock="1"/>
    </w:r>
    <w:r w:rsidRPr="00257D7A">
      <w:instrText xml:space="preserve"> DOCPROPERTY "SvarFrasKort" *\charformat </w:instrText>
    </w:r>
    <w:r w:rsidRPr="00257D7A">
      <w:fldChar w:fldCharType="end"/>
    </w:r>
  </w:p>
  <w:p w:rsidR="00E0453C" w:rsidRPr="00257D7A" w:rsidRDefault="00E0453C">
    <w:pPr>
      <w:pStyle w:val="FSHTitel"/>
    </w:pPr>
    <w:r w:rsidRPr="00257D7A">
      <w:fldChar w:fldCharType="begin" w:fldLock="1"/>
    </w:r>
    <w:r w:rsidRPr="00257D7A">
      <w:instrText xml:space="preserve"> DOCPROPERTY</w:instrText>
    </w:r>
    <w:r w:rsidRPr="00257D7A">
      <w:rPr>
        <w:sz w:val="18"/>
      </w:rPr>
      <w:instrText xml:space="preserve"> "RubrikSvar" *\charformat </w:instrText>
    </w:r>
    <w:r w:rsidRPr="00257D7A">
      <w:fldChar w:fldCharType="separate"/>
    </w:r>
    <w:r w:rsidRPr="00257D7A">
      <w:t>Närings- och arbetslivets behov av konst och konstnärers kompetens</w:t>
    </w:r>
    <w:r w:rsidRPr="00257D7A">
      <w:fldChar w:fldCharType="end"/>
    </w:r>
  </w:p>
  <w:p w:rsidR="00E0453C" w:rsidRPr="00257D7A" w:rsidRDefault="00E0453C" w:rsidP="00E0453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5401736">
    <w:abstractNumId w:val="13"/>
  </w:num>
  <w:num w:numId="2" w16cid:durableId="907150171">
    <w:abstractNumId w:val="10"/>
  </w:num>
  <w:num w:numId="3" w16cid:durableId="1821800187">
    <w:abstractNumId w:val="11"/>
  </w:num>
  <w:num w:numId="4" w16cid:durableId="1143079825">
    <w:abstractNumId w:val="12"/>
  </w:num>
  <w:num w:numId="5" w16cid:durableId="256518651">
    <w:abstractNumId w:val="8"/>
  </w:num>
  <w:num w:numId="6" w16cid:durableId="1072316815">
    <w:abstractNumId w:val="3"/>
  </w:num>
  <w:num w:numId="7" w16cid:durableId="1171221333">
    <w:abstractNumId w:val="2"/>
  </w:num>
  <w:num w:numId="8" w16cid:durableId="1465195617">
    <w:abstractNumId w:val="1"/>
  </w:num>
  <w:num w:numId="9" w16cid:durableId="1985238811">
    <w:abstractNumId w:val="0"/>
  </w:num>
  <w:num w:numId="10" w16cid:durableId="1604805579">
    <w:abstractNumId w:val="9"/>
  </w:num>
  <w:num w:numId="11" w16cid:durableId="837427017">
    <w:abstractNumId w:val="7"/>
  </w:num>
  <w:num w:numId="12" w16cid:durableId="2066904048">
    <w:abstractNumId w:val="6"/>
  </w:num>
  <w:num w:numId="13" w16cid:durableId="73820808">
    <w:abstractNumId w:val="5"/>
  </w:num>
  <w:num w:numId="14" w16cid:durableId="7861926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5"/>
  </w:docVars>
  <w:rsids>
    <w:rsidRoot w:val="007B5644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57D7A"/>
    <w:rsid w:val="002818D3"/>
    <w:rsid w:val="002D11A8"/>
    <w:rsid w:val="0042193B"/>
    <w:rsid w:val="00445271"/>
    <w:rsid w:val="004A0504"/>
    <w:rsid w:val="004E38D9"/>
    <w:rsid w:val="006C4C5D"/>
    <w:rsid w:val="00740D6D"/>
    <w:rsid w:val="00794149"/>
    <w:rsid w:val="007B5644"/>
    <w:rsid w:val="007B67A7"/>
    <w:rsid w:val="007C6092"/>
    <w:rsid w:val="00A053C6"/>
    <w:rsid w:val="00B13BF0"/>
    <w:rsid w:val="00C1285C"/>
    <w:rsid w:val="00C27B7D"/>
    <w:rsid w:val="00D1174F"/>
    <w:rsid w:val="00DC6C70"/>
    <w:rsid w:val="00E0453C"/>
    <w:rsid w:val="00E22893"/>
    <w:rsid w:val="00E360DE"/>
    <w:rsid w:val="00E75D28"/>
    <w:rsid w:val="00E84F25"/>
    <w:rsid w:val="00F24DEC"/>
    <w:rsid w:val="00FC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0FE1FC4-3122-4F47-912E-BEC37C7F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0453C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24DEC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481</Words>
  <Characters>3123</Characters>
  <Application>Microsoft Office Word</Application>
  <DocSecurity>4</DocSecurity>
  <Lines>61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Kr343</vt:lpstr>
    </vt:vector>
  </TitlesOfParts>
  <Company>Riksdagen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Kr343</dc:title>
  <dc:subject>Kr343</dc:subject>
  <dc:creator>Riksdagen</dc:creator>
  <cp:keywords>Riksdagen</cp:keywords>
  <dc:description/>
  <cp:lastModifiedBy>Lars Brink</cp:lastModifiedBy>
  <cp:revision>2</cp:revision>
  <cp:lastPrinted>2005-12-05T08:39:00Z</cp:lastPrinted>
  <dcterms:created xsi:type="dcterms:W3CDTF">2025-12-16T19:49:00Z</dcterms:created>
  <dcterms:modified xsi:type="dcterms:W3CDTF">2025-12-16T19:49:00Z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mot2000_423_2005-12-05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Närings- och arbetslivets behov av konst och konstnärers kompetens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Närings- och arbetslivets behov av konst och konstnärers kompetens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s14010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Eva Arvidsson m.fl. (s)</vt:lpwstr>
  </property>
  <property fmtid="{D5CDD505-2E9C-101B-9397-08002B2CF9AE}" pid="26" name="MotionarLista">
    <vt:lpwstr>Arvidsson, Eva (s)\Hassan, Maria (s)\Nordlander, Inger (s)\Carlström, Marianne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Arvidsson (s), Maria Hassan (s), Inger Nordlander (s), Marianne Carlström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20052006000000000115000140100069</vt:lpwstr>
  </property>
  <property fmtid="{D5CDD505-2E9C-101B-9397-08002B2CF9AE}" pid="47" name="datum">
    <vt:lpwstr>050927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20052006000000000115000140100069</vt:lpwstr>
  </property>
  <property fmtid="{D5CDD505-2E9C-101B-9397-08002B2CF9AE}" pid="50" name="nummer">
    <vt:lpwstr>343</vt:lpwstr>
  </property>
  <property fmtid="{D5CDD505-2E9C-101B-9397-08002B2CF9AE}" pid="51" name="utskottsbeteckning">
    <vt:lpwstr>Kr</vt:lpwstr>
  </property>
</Properties>
</file>