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29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2017/18:8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ökade ekonomiska stödet till solceller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 Riksrevisionens rapport om Trafikverkets underhåll av vägar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2016/17:210 Ekonomiskt partnerskapsavtal mellan Europeiska unionen och dess medlemsstater, å ena sidan, och de avtalsslutande SADC-staterna, å andra sidan.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2017/18:343 av Yasmine Posio Nilsson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2016/17:216 Åldersdifferentierat underhållstöd och höjt grundavdrag för bidragsskyldiga föräldrar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2017/18:352 av Aron Modig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2016/17:220 Utvidgat skydd mot diskriminering i form av bristande tillgänglighet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2017/18:294 av Annika Qarlsson och Fredrik Christensson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2017/18:307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2017/18:342 av Désirée Pethrus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2017/18:358 av Paula Bieler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2016/17:224 Renodling av Polismyndighetens arbetsuppgifter när länsstyrelserna tar över uppgifter på djurområdet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2017/18:347 av Adam Marttinen och Patrick Reslow (SD, 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2016/17:213 Nationell strategi för samhällets informations- och cybersäkerhet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2017/18:226 av Daniel Bäckström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2017/18:306 av Mikael Oscarsson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2017/18:341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2017/18:353 av Roger Richtoff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2016/17:223 Riksrevisionens rapport om tingsrätters effektivitet och produktivitet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2017/18:227 av Johan Hedin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489 Förslag till Europaparlamentets och rådets direktiv om bekämpande av bedrägeri och förfalskning som rör andra betalningsmedel än kontanter och om ersättande av rådets rambeslut 2001/413/RIF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november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548 Förslag till Europaparlamentets och rådets förordning om rättigheter och skyldigheter för tågresenärer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november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Politiska fångar i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2016/17:607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Skyddade identiteter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2016/17:623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Ridning som förebyggande friskvårdsarbete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29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2017-09-29</SAFIR_Sammantradesdatum_Doc>
    <SAFIR_SammantradeID xmlns="C07A1A6C-0B19-41D9-BDF8-F523BA3921EB">2736b7d9-1d39-4fc6-a9c4-31ecc0ab5396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027AAF2-2DF9-4894-B8D6-FA897292059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