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6AA25F9CD17486BB522FD6ECC998FA5"/>
        </w:placeholder>
        <w:text/>
      </w:sdtPr>
      <w:sdtEndPr/>
      <w:sdtContent>
        <w:p w:rsidRPr="009B062B" w:rsidR="00AF30DD" w:rsidP="00DA28CE" w:rsidRDefault="00AF30DD" w14:paraId="77D44A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565350f-3121-4803-8555-74d4f2cc74e6"/>
        <w:id w:val="750083259"/>
        <w:lock w:val="sdtLocked"/>
      </w:sdtPr>
      <w:sdtEndPr/>
      <w:sdtContent>
        <w:p w:rsidR="00CF3FFE" w:rsidRDefault="003E7D3C" w14:paraId="262CBF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jakt på vildsvin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A0B99D8937493B899AFFCAC7D29667"/>
        </w:placeholder>
        <w:text/>
      </w:sdtPr>
      <w:sdtEndPr/>
      <w:sdtContent>
        <w:p w:rsidRPr="009B062B" w:rsidR="006D79C9" w:rsidP="00333E95" w:rsidRDefault="006D79C9" w14:paraId="1DB8F173" w14:textId="77777777">
          <w:pPr>
            <w:pStyle w:val="Rubrik1"/>
          </w:pPr>
          <w:r>
            <w:t>Motivering</w:t>
          </w:r>
        </w:p>
      </w:sdtContent>
    </w:sdt>
    <w:p w:rsidR="00DE6381" w:rsidP="008D20AF" w:rsidRDefault="00862D05" w14:paraId="5B13805F" w14:textId="69E11732">
      <w:pPr>
        <w:pStyle w:val="Normalutanindragellerluft"/>
      </w:pPr>
      <w:r>
        <w:t>De skador vildsvinen orsakar innebär stora kostnader för landets markägare. Uppbökade åkrar minskar skördarna</w:t>
      </w:r>
      <w:r w:rsidR="00C8375B">
        <w:t>,</w:t>
      </w:r>
      <w:r>
        <w:t xml:space="preserve"> vilket leder till stora ekonomiska </w:t>
      </w:r>
      <w:r w:rsidR="00892EC4">
        <w:t>förluster</w:t>
      </w:r>
      <w:r>
        <w:t xml:space="preserve"> </w:t>
      </w:r>
      <w:r w:rsidR="00892EC4">
        <w:t xml:space="preserve">för </w:t>
      </w:r>
      <w:r>
        <w:t xml:space="preserve">landets redan hårt pressade lantbrukare. Förstörda trädgårdar </w:t>
      </w:r>
      <w:r w:rsidR="009D0A68">
        <w:t xml:space="preserve">där vildsvinen drar fram </w:t>
      </w:r>
      <w:r>
        <w:t>skapar irritation och leder till kostnader för</w:t>
      </w:r>
      <w:r w:rsidR="00637AB5">
        <w:t xml:space="preserve"> de</w:t>
      </w:r>
      <w:r>
        <w:t xml:space="preserve"> människor </w:t>
      </w:r>
      <w:r w:rsidR="009D0A68">
        <w:t>som drabbas</w:t>
      </w:r>
      <w:r w:rsidR="006F4B6A">
        <w:t>. Vildsvin är orsaken till ett stort antal</w:t>
      </w:r>
      <w:r>
        <w:t xml:space="preserve"> viltolyckor varje år.</w:t>
      </w:r>
      <w:r w:rsidR="00DE6381">
        <w:t xml:space="preserve"> </w:t>
      </w:r>
      <w:r w:rsidR="009D0A68">
        <w:t>S</w:t>
      </w:r>
      <w:r w:rsidR="00DE6381">
        <w:t>åväl ur ett privatekonomiskt som ur ett samhällsekonomiskt perspektiv</w:t>
      </w:r>
      <w:r w:rsidR="009D0A68">
        <w:t xml:space="preserve"> orsakar vildsvinen årligen stora skador</w:t>
      </w:r>
      <w:r w:rsidR="00DE6381">
        <w:t xml:space="preserve">. </w:t>
      </w:r>
    </w:p>
    <w:p w:rsidR="00862D05" w:rsidP="008D20AF" w:rsidRDefault="00F2077B" w14:paraId="1630B42D" w14:textId="3257A0E4">
      <w:r>
        <w:t xml:space="preserve">Då vildsvin är </w:t>
      </w:r>
      <w:r w:rsidR="00DE6381">
        <w:t>mycket</w:t>
      </w:r>
      <w:r>
        <w:t xml:space="preserve"> skygga och nattaktiva är jakten ofta mer tidskrävande att be</w:t>
      </w:r>
      <w:r w:rsidR="008D20AF">
        <w:softHyphen/>
      </w:r>
      <w:r>
        <w:t xml:space="preserve">driva än annan jakt. </w:t>
      </w:r>
      <w:r w:rsidR="00DE6381">
        <w:t>Markägarna har ofta inte tid att bedriva vildsvinsjakt i tillräcklig omfattning för att freda sina marker från vildsvin</w:t>
      </w:r>
      <w:r w:rsidR="008504F2">
        <w:t>.</w:t>
      </w:r>
      <w:r w:rsidR="00DE6381">
        <w:t xml:space="preserve"> Det </w:t>
      </w:r>
      <w:r w:rsidR="00892EC4">
        <w:t>förekommer</w:t>
      </w:r>
      <w:r w:rsidR="00DE6381">
        <w:t xml:space="preserve"> </w:t>
      </w:r>
      <w:r w:rsidR="00892EC4">
        <w:t xml:space="preserve">därför </w:t>
      </w:r>
      <w:r w:rsidR="00DE6381">
        <w:t>att jakten arrenderas ut till utomstående jägare.</w:t>
      </w:r>
    </w:p>
    <w:p w:rsidR="00892EC4" w:rsidP="008D20AF" w:rsidRDefault="00892EC4" w14:paraId="657CD8E5" w14:textId="7A69969C">
      <w:r>
        <w:t>Kravet</w:t>
      </w:r>
      <w:r w:rsidR="00DE6381">
        <w:t xml:space="preserve"> att vildsvinskött ska tas om hand av en vilthanteringsanläggning för att få säljas innebär </w:t>
      </w:r>
      <w:r>
        <w:t xml:space="preserve">ett hinder i vildsvinsjakten då det medför </w:t>
      </w:r>
      <w:r w:rsidR="00DE6381">
        <w:t>en kostnad för</w:t>
      </w:r>
      <w:r w:rsidR="006F4B6A">
        <w:t xml:space="preserve"> de jägare som vill sälja vildsvinskött</w:t>
      </w:r>
      <w:r w:rsidR="00DE6381">
        <w:t xml:space="preserve">. Det finns dessutom </w:t>
      </w:r>
      <w:r>
        <w:t xml:space="preserve">inte tillräckligt många </w:t>
      </w:r>
      <w:r w:rsidR="00DE6381">
        <w:t>sådana anläggningar</w:t>
      </w:r>
      <w:r w:rsidR="00C8375B">
        <w:t>,</w:t>
      </w:r>
      <w:r w:rsidR="00DE6381">
        <w:t xml:space="preserve"> vilket leder till att det kan vara svårt att sälja köttet. Vinsten för jägaren riskerar att min</w:t>
      </w:r>
      <w:bookmarkStart w:name="_GoBack" w:id="1"/>
      <w:bookmarkEnd w:id="1"/>
      <w:r w:rsidR="00DE6381">
        <w:t xml:space="preserve">ska eller utebli, vilket leder till en minskad jakt. </w:t>
      </w:r>
    </w:p>
    <w:p w:rsidRPr="00862D05" w:rsidR="00DE6381" w:rsidP="008D20AF" w:rsidRDefault="00892EC4" w14:paraId="7F692C0E" w14:textId="66C418AE">
      <w:r>
        <w:t xml:space="preserve">För att stimulera ökad vildsvinsjakt bör </w:t>
      </w:r>
      <w:r w:rsidR="009D0A68">
        <w:t>kravet</w:t>
      </w:r>
      <w:r>
        <w:t xml:space="preserve"> </w:t>
      </w:r>
      <w:r w:rsidR="008504F2">
        <w:t xml:space="preserve">på </w:t>
      </w:r>
      <w:r>
        <w:t xml:space="preserve">att </w:t>
      </w:r>
      <w:r w:rsidR="00DE6381">
        <w:t xml:space="preserve">vildsvinskött </w:t>
      </w:r>
      <w:r>
        <w:t>ska gå via vilt</w:t>
      </w:r>
      <w:r w:rsidR="008D20AF">
        <w:softHyphen/>
      </w:r>
      <w:r>
        <w:t>hanteringsanläggning utredas</w:t>
      </w:r>
      <w:r w:rsidR="00DE6381">
        <w:t xml:space="preserve">. Kravet på trikintest </w:t>
      </w:r>
      <w:r w:rsidR="0091483E">
        <w:t xml:space="preserve">bör kvarstå vid försäljning och </w:t>
      </w:r>
      <w:r>
        <w:t xml:space="preserve">kan även </w:t>
      </w:r>
      <w:r w:rsidR="00060274">
        <w:t>fortsättningsvis</w:t>
      </w:r>
      <w:r>
        <w:t xml:space="preserve"> tillgodoses genom </w:t>
      </w:r>
      <w:r w:rsidR="00EE24E3">
        <w:t>befintliga</w:t>
      </w:r>
      <w:r>
        <w:t xml:space="preserve"> rutiner.</w:t>
      </w:r>
      <w:r w:rsidR="001038E5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4EF1341EF924F81B4D354AC9CD5DA13"/>
        </w:placeholder>
      </w:sdtPr>
      <w:sdtEndPr/>
      <w:sdtContent>
        <w:p w:rsidR="00D45DFA" w:rsidP="00D45DFA" w:rsidRDefault="00D45DFA" w14:paraId="30E94EB4" w14:textId="77777777"/>
        <w:p w:rsidRPr="008E0FE2" w:rsidR="004801AC" w:rsidP="00D45DFA" w:rsidRDefault="008D20AF" w14:paraId="017D207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</w:tr>
    </w:tbl>
    <w:p w:rsidR="001315E1" w:rsidRDefault="001315E1" w14:paraId="34729A1E" w14:textId="77777777"/>
    <w:sectPr w:rsidR="001315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2ECFB" w14:textId="77777777" w:rsidR="001F4FEC" w:rsidRDefault="001F4FEC" w:rsidP="000C1CAD">
      <w:pPr>
        <w:spacing w:line="240" w:lineRule="auto"/>
      </w:pPr>
      <w:r>
        <w:separator/>
      </w:r>
    </w:p>
  </w:endnote>
  <w:endnote w:type="continuationSeparator" w:id="0">
    <w:p w14:paraId="09D8A8D1" w14:textId="77777777" w:rsidR="001F4FEC" w:rsidRDefault="001F4F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D1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C8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440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A2D0" w14:textId="77777777" w:rsidR="00262EA3" w:rsidRPr="00D45DFA" w:rsidRDefault="00262EA3" w:rsidP="00D45D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AFD90" w14:textId="77777777" w:rsidR="001F4FEC" w:rsidRDefault="001F4FEC" w:rsidP="000C1CAD">
      <w:pPr>
        <w:spacing w:line="240" w:lineRule="auto"/>
      </w:pPr>
      <w:r>
        <w:separator/>
      </w:r>
    </w:p>
  </w:footnote>
  <w:footnote w:type="continuationSeparator" w:id="0">
    <w:p w14:paraId="57097FDE" w14:textId="77777777" w:rsidR="001F4FEC" w:rsidRDefault="001F4F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F303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127761" wp14:anchorId="65BD52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20AF" w14:paraId="2FAFF9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10A3972D394167B0CFC7E088ED2AE7"/>
                              </w:placeholder>
                              <w:text/>
                            </w:sdtPr>
                            <w:sdtEndPr/>
                            <w:sdtContent>
                              <w:r w:rsidR="001F4FE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FC55FEFEF74561AC0EFF733D416008"/>
                              </w:placeholder>
                              <w:text/>
                            </w:sdtPr>
                            <w:sdtEndPr/>
                            <w:sdtContent>
                              <w:r w:rsidR="00D45DFA">
                                <w:t>186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BD52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20AF" w14:paraId="2FAFF9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10A3972D394167B0CFC7E088ED2AE7"/>
                        </w:placeholder>
                        <w:text/>
                      </w:sdtPr>
                      <w:sdtEndPr/>
                      <w:sdtContent>
                        <w:r w:rsidR="001F4FE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FC55FEFEF74561AC0EFF733D416008"/>
                        </w:placeholder>
                        <w:text/>
                      </w:sdtPr>
                      <w:sdtEndPr/>
                      <w:sdtContent>
                        <w:r w:rsidR="00D45DFA">
                          <w:t>186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D880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B7EA5C" w14:textId="77777777">
    <w:pPr>
      <w:jc w:val="right"/>
    </w:pPr>
  </w:p>
  <w:p w:rsidR="00262EA3" w:rsidP="00776B74" w:rsidRDefault="00262EA3" w14:paraId="70A6BD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20AF" w14:paraId="5779A8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E4C6EB" wp14:anchorId="7E7A82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20AF" w14:paraId="7146EC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4FE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5DFA">
          <w:t>186</w:t>
        </w:r>
      </w:sdtContent>
    </w:sdt>
  </w:p>
  <w:p w:rsidRPr="008227B3" w:rsidR="00262EA3" w:rsidP="008227B3" w:rsidRDefault="008D20AF" w14:paraId="48E6E8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20AF" w14:paraId="5D6232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</w:t>
        </w:r>
      </w:sdtContent>
    </w:sdt>
  </w:p>
  <w:p w:rsidR="00262EA3" w:rsidP="00E03A3D" w:rsidRDefault="008D20AF" w14:paraId="1B48FB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och Mikael Strandman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2D05" w14:paraId="59ECEC0D" w14:textId="77777777">
        <w:pPr>
          <w:pStyle w:val="FSHRub2"/>
        </w:pPr>
        <w:r>
          <w:t>Vildsvinsjakt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2889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1F4F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F6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274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8E5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5E1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078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EC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264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D3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56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AB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6A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065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4F2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2D05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EC4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AF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83E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08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A68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ED7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75B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8DB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3FFE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DFA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A8D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8F8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381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4E3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77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AA7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2F1643"/>
  <w15:chartTrackingRefBased/>
  <w15:docId w15:val="{BA7B8A03-A08E-4062-B9DE-92234EE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AA25F9CD17486BB522FD6ECC998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0B6FB-36D5-4D3E-8FF3-FBBBAADA96AF}"/>
      </w:docPartPr>
      <w:docPartBody>
        <w:p w:rsidR="00935FC4" w:rsidRDefault="00935FC4">
          <w:pPr>
            <w:pStyle w:val="96AA25F9CD17486BB522FD6ECC998F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A0B99D8937493B899AFFCAC7D29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23C9B-2A18-4BA7-BA00-B60B15BF6530}"/>
      </w:docPartPr>
      <w:docPartBody>
        <w:p w:rsidR="00935FC4" w:rsidRDefault="00935FC4">
          <w:pPr>
            <w:pStyle w:val="34A0B99D8937493B899AFFCAC7D296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10A3972D394167B0CFC7E088ED2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13B8E-57D8-45EE-8130-0EC53D7815BB}"/>
      </w:docPartPr>
      <w:docPartBody>
        <w:p w:rsidR="00935FC4" w:rsidRDefault="00935FC4">
          <w:pPr>
            <w:pStyle w:val="F910A3972D394167B0CFC7E088ED2A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FC55FEFEF74561AC0EFF733D416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9027B-6D64-4170-9D69-D531275EDB59}"/>
      </w:docPartPr>
      <w:docPartBody>
        <w:p w:rsidR="00935FC4" w:rsidRDefault="00935FC4">
          <w:pPr>
            <w:pStyle w:val="82FC55FEFEF74561AC0EFF733D416008"/>
          </w:pPr>
          <w:r>
            <w:t xml:space="preserve"> </w:t>
          </w:r>
        </w:p>
      </w:docPartBody>
    </w:docPart>
    <w:docPart>
      <w:docPartPr>
        <w:name w:val="14EF1341EF924F81B4D354AC9CD5D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EDFCB-A031-49C8-BD0A-E8DEF314B9D3}"/>
      </w:docPartPr>
      <w:docPartBody>
        <w:p w:rsidR="00D714C0" w:rsidRDefault="00D714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C4"/>
    <w:rsid w:val="00935FC4"/>
    <w:rsid w:val="00D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AA25F9CD17486BB522FD6ECC998FA5">
    <w:name w:val="96AA25F9CD17486BB522FD6ECC998FA5"/>
  </w:style>
  <w:style w:type="paragraph" w:customStyle="1" w:styleId="5AD3AED2710D43B5A5C580628ABF752A">
    <w:name w:val="5AD3AED2710D43B5A5C580628ABF75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324459DE734C1EB56AAFE278039E34">
    <w:name w:val="02324459DE734C1EB56AAFE278039E34"/>
  </w:style>
  <w:style w:type="paragraph" w:customStyle="1" w:styleId="34A0B99D8937493B899AFFCAC7D29667">
    <w:name w:val="34A0B99D8937493B899AFFCAC7D29667"/>
  </w:style>
  <w:style w:type="paragraph" w:customStyle="1" w:styleId="9D291C6E95844CBAA0F4791F6033207A">
    <w:name w:val="9D291C6E95844CBAA0F4791F6033207A"/>
  </w:style>
  <w:style w:type="paragraph" w:customStyle="1" w:styleId="3D8D6E8FBDC84C749EB21F625591114B">
    <w:name w:val="3D8D6E8FBDC84C749EB21F625591114B"/>
  </w:style>
  <w:style w:type="paragraph" w:customStyle="1" w:styleId="F910A3972D394167B0CFC7E088ED2AE7">
    <w:name w:val="F910A3972D394167B0CFC7E088ED2AE7"/>
  </w:style>
  <w:style w:type="paragraph" w:customStyle="1" w:styleId="82FC55FEFEF74561AC0EFF733D416008">
    <w:name w:val="82FC55FEFEF74561AC0EFF733D416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F7069-2F55-4973-B7AF-930820EBD9F3}"/>
</file>

<file path=customXml/itemProps2.xml><?xml version="1.0" encoding="utf-8"?>
<ds:datastoreItem xmlns:ds="http://schemas.openxmlformats.org/officeDocument/2006/customXml" ds:itemID="{98E08026-D275-4A94-80CA-EC88C817BCB9}"/>
</file>

<file path=customXml/itemProps3.xml><?xml version="1.0" encoding="utf-8"?>
<ds:datastoreItem xmlns:ds="http://schemas.openxmlformats.org/officeDocument/2006/customXml" ds:itemID="{2BF303C0-ED05-4649-BB99-F615C429F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1404</Characters>
  <Application>Microsoft Office Word</Application>
  <DocSecurity>0</DocSecurity>
  <Lines>29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Vildsvinsjakt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1630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