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0C40" w:rsidRPr="00930C40" w:rsidRDefault="00930C40">
      <w:pPr>
        <w:pStyle w:val="Frslagsrubrik"/>
      </w:pPr>
      <w:r w:rsidRPr="00930C40">
        <w:t>Förslag till riksdagsbeslut</w:t>
      </w:r>
    </w:p>
    <w:p w:rsidR="00930C40" w:rsidRPr="00930C40" w:rsidRDefault="00930C40">
      <w:pPr>
        <w:pStyle w:val="Hemstlatt"/>
      </w:pPr>
      <w:r w:rsidRPr="00930C40">
        <w:t>Riksdagen avslår regeringens proposition 2010/11:56 Prioritering av samhällsviktiga elanvändare.</w:t>
      </w:r>
    </w:p>
    <w:p w:rsidR="00930C40" w:rsidRPr="00930C40" w:rsidRDefault="00930C40">
      <w:pPr>
        <w:pStyle w:val="Rubrik1"/>
      </w:pPr>
      <w:r w:rsidRPr="00930C40">
        <w:t>Motivering</w:t>
      </w:r>
    </w:p>
    <w:p w:rsidR="00930C40" w:rsidRPr="00930C40" w:rsidRDefault="00930C40">
      <w:r w:rsidRPr="00930C40">
        <w:t>En proposition som rör konsekvenserna vid elbrist skulle stärkas av ett förty</w:t>
      </w:r>
      <w:r w:rsidRPr="00930C40">
        <w:t>d</w:t>
      </w:r>
      <w:r w:rsidRPr="00930C40">
        <w:t>ligande om att det primära målet givetvis är att elbrist inte ska uppstå. Flera förslag för att undvika elbrist har diskuterats, såsom smarta nät, decentralis</w:t>
      </w:r>
      <w:r w:rsidRPr="00930C40">
        <w:t>e</w:t>
      </w:r>
      <w:r w:rsidRPr="00930C40">
        <w:t>rad elproduktion och mer effektiv energianvändning.</w:t>
      </w:r>
    </w:p>
    <w:p w:rsidR="00930C40" w:rsidRPr="00930C40" w:rsidRDefault="00930C40">
      <w:pPr>
        <w:pStyle w:val="Normaltindrag"/>
      </w:pPr>
      <w:r w:rsidRPr="00930C40">
        <w:t>Om elbrist ändock skulle uppstå är det viktigt att ha en strategi för hur de</w:t>
      </w:r>
      <w:r w:rsidRPr="00930C40">
        <w:t>t</w:t>
      </w:r>
      <w:r w:rsidRPr="00930C40">
        <w:t xml:space="preserve">ta ska hanteras. Det förslag om </w:t>
      </w:r>
      <w:r w:rsidRPr="00930C40">
        <w:rPr>
          <w:i/>
        </w:rPr>
        <w:t>Prioritering av samhällsviktiga elanvändare</w:t>
      </w:r>
      <w:r w:rsidRPr="00930C40">
        <w:t xml:space="preserve"> som presenterats har bemötts av kritik för oklarheten från flertalet remissi</w:t>
      </w:r>
      <w:r w:rsidRPr="00930C40">
        <w:t>n</w:t>
      </w:r>
      <w:r w:rsidRPr="00930C40">
        <w:t>stanser. Bland annat Kammarrätten i Stockholm skriver att förslaget inte bör läggas till grund för lagstiftning förrän det klargjorts vad definitionen av ”e</w:t>
      </w:r>
      <w:r w:rsidRPr="00930C40">
        <w:t>l</w:t>
      </w:r>
      <w:r w:rsidRPr="00930C40">
        <w:t>brist” innebär. Eon Elnät Sverige AB framhåller att förslaget är oklart vad gäller beslut om frånkoppling. Från en länsstyrelse meddelas oro kring hur deras utökade uppgift i förslaget ska finansieras.</w:t>
      </w:r>
      <w:r w:rsidRPr="00930C40">
        <w:t xml:space="preserve"> Andra remissinstanser fra</w:t>
      </w:r>
      <w:r w:rsidRPr="00930C40">
        <w:t>m</w:t>
      </w:r>
      <w:r w:rsidRPr="00930C40">
        <w:t>håller att det är oklart om den prioritering som länsstyrelsen ska samordna går att överklaga. Lagrådet avstyrker förslaget på grund av oklarheterna och skr</w:t>
      </w:r>
      <w:r w:rsidRPr="00930C40">
        <w:t>i</w:t>
      </w:r>
      <w:r w:rsidRPr="00930C40">
        <w:t>ver att ”Osäkerheten om vad förordningen kan komma att innehålla är påta</w:t>
      </w:r>
      <w:r w:rsidRPr="00930C40">
        <w:t>g</w:t>
      </w:r>
      <w:r w:rsidRPr="00930C40">
        <w:t>lig”.</w:t>
      </w:r>
    </w:p>
    <w:p w:rsidR="00930C40" w:rsidRPr="00930C40" w:rsidRDefault="00930C40">
      <w:pPr>
        <w:pStyle w:val="Normaltindrag"/>
      </w:pPr>
      <w:r w:rsidRPr="00930C40">
        <w:t>Det är orimligt att ett förslag, med vilket arbetet påbörjades 2004, innehå</w:t>
      </w:r>
      <w:r w:rsidRPr="00930C40">
        <w:t>l</w:t>
      </w:r>
      <w:r w:rsidRPr="00930C40">
        <w:t>ler så många oklarheter som skapar oro hos de berörda aktörerna. De</w:t>
      </w:r>
      <w:r w:rsidRPr="00930C40">
        <w:t>s</w:t>
      </w:r>
      <w:r w:rsidRPr="00930C40">
        <w:t>sa oklarheter bör klargöras innan förslaget läggs fram.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0C40">
        <w:trPr>
          <w:cantSplit/>
        </w:trPr>
        <w:tc>
          <w:tcPr>
            <w:tcW w:w="3046" w:type="dxa"/>
          </w:tcPr>
          <w:p w:rsidR="00930C40" w:rsidRPr="00930C40" w:rsidRDefault="00930C40">
            <w:pPr>
              <w:pStyle w:val="UnderskriftDatum"/>
              <w:spacing w:before="240"/>
            </w:pPr>
            <w:r w:rsidRPr="00930C40">
              <w:lastRenderedPageBreak/>
              <w:t>Stockholm den 9 februari 2011</w:t>
            </w:r>
          </w:p>
        </w:tc>
        <w:tc>
          <w:tcPr>
            <w:tcW w:w="3047" w:type="dxa"/>
          </w:tcPr>
          <w:p w:rsidR="00930C40" w:rsidRPr="00930C40" w:rsidRDefault="00930C40">
            <w:pPr>
              <w:pStyle w:val="Underskrifter"/>
              <w:spacing w:before="240"/>
            </w:pPr>
          </w:p>
        </w:tc>
      </w:tr>
      <w:tr w:rsidR="00000000" w:rsidRPr="00930C40">
        <w:trPr>
          <w:cantSplit/>
        </w:trPr>
        <w:tc>
          <w:tcPr>
            <w:tcW w:w="3046" w:type="dxa"/>
          </w:tcPr>
          <w:p w:rsidR="00930C40" w:rsidRPr="00930C40" w:rsidRDefault="00930C40">
            <w:pPr>
              <w:pStyle w:val="Underskrifter"/>
            </w:pPr>
            <w:r w:rsidRPr="00930C40">
              <w:t>Lise Nordin (MP)</w:t>
            </w:r>
          </w:p>
        </w:tc>
        <w:tc>
          <w:tcPr>
            <w:tcW w:w="3046" w:type="dxa"/>
          </w:tcPr>
          <w:p w:rsidR="00930C40" w:rsidRPr="00930C40" w:rsidRDefault="00930C40">
            <w:pPr>
              <w:pStyle w:val="Underskrifter"/>
            </w:pPr>
            <w:r w:rsidRPr="00930C40">
              <w:t>Kent Persson (V)</w:t>
            </w:r>
          </w:p>
        </w:tc>
      </w:tr>
    </w:tbl>
    <w:p w:rsidR="00930C40" w:rsidRPr="00930C40" w:rsidRDefault="00930C40">
      <w:pPr>
        <w:pStyle w:val="Normaltindrag"/>
      </w:pPr>
    </w:p>
    <w:sectPr w:rsidR="00000000" w:rsidRPr="00930C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C40" w:rsidRPr="00930C40" w:rsidRDefault="00930C40">
      <w:r w:rsidRPr="00930C40">
        <w:separator/>
      </w:r>
    </w:p>
  </w:endnote>
  <w:endnote w:type="continuationSeparator" w:id="0">
    <w:p w:rsidR="00930C40" w:rsidRPr="00930C40" w:rsidRDefault="00930C40">
      <w:r w:rsidRPr="00930C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C40" w:rsidRPr="00930C40" w:rsidRDefault="00930C40">
    <w:pPr>
      <w:pStyle w:val="Sidfot"/>
    </w:pPr>
    <w:r w:rsidRPr="00930C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72198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C40" w:rsidRDefault="00930C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0C40" w:rsidRDefault="00930C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C40" w:rsidRPr="00930C40" w:rsidRDefault="00930C40">
    <w:pPr>
      <w:pStyle w:val="Sidfot"/>
    </w:pPr>
    <w:r w:rsidRPr="00930C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68615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C40" w:rsidRDefault="00930C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0C40" w:rsidRDefault="00930C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C40" w:rsidRPr="00930C40" w:rsidRDefault="00930C40">
    <w:pPr>
      <w:pStyle w:val="Sidfot"/>
    </w:pPr>
    <w:r w:rsidRPr="00930C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98847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C40" w:rsidRDefault="00930C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0C40" w:rsidRDefault="00930C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C40" w:rsidRPr="00930C40" w:rsidRDefault="00930C40">
      <w:r w:rsidRPr="00930C40">
        <w:separator/>
      </w:r>
    </w:p>
  </w:footnote>
  <w:footnote w:type="continuationSeparator" w:id="0">
    <w:p w:rsidR="00930C40" w:rsidRPr="00930C40" w:rsidRDefault="00930C40">
      <w:r w:rsidRPr="00930C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C40" w:rsidRPr="00930C40" w:rsidRDefault="00930C40">
    <w:pPr>
      <w:pStyle w:val="Sidhuvud"/>
    </w:pPr>
    <w:r w:rsidRPr="00930C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92730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C40" w:rsidRDefault="00930C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0C40" w:rsidRDefault="00930C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C40" w:rsidRPr="00930C40" w:rsidRDefault="00930C40">
    <w:pPr>
      <w:pStyle w:val="Sidhuvud"/>
    </w:pPr>
    <w:r w:rsidRPr="00930C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26776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C40" w:rsidRDefault="00930C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0C40" w:rsidRDefault="00930C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C40" w:rsidRPr="00930C40" w:rsidRDefault="00930C40">
    <w:pPr>
      <w:pStyle w:val="FSHNormal"/>
      <w:tabs>
        <w:tab w:val="right" w:pos="5840"/>
      </w:tabs>
    </w:pPr>
    <w:r w:rsidRPr="00930C40">
      <w:br/>
    </w:r>
    <w:r w:rsidRPr="00930C40">
      <w:fldChar w:fldCharType="begin" w:fldLock="1"/>
    </w:r>
    <w:r w:rsidRPr="00930C40">
      <w:instrText xml:space="preserve"> DOCPROPERTY</w:instrText>
    </w:r>
    <w:r w:rsidRPr="00930C40">
      <w:rPr>
        <w:sz w:val="18"/>
      </w:rPr>
      <w:instrText xml:space="preserve"> "YearUser" *\charformat </w:instrText>
    </w:r>
    <w:r w:rsidRPr="00930C40">
      <w:fldChar w:fldCharType="separate"/>
    </w:r>
    <w:r w:rsidRPr="00930C40">
      <w:t>2010/11</w:t>
    </w:r>
    <w:r w:rsidRPr="00930C40">
      <w:fldChar w:fldCharType="end"/>
    </w:r>
    <w:r w:rsidRPr="00930C40">
      <w:t xml:space="preserve"> </w:t>
    </w:r>
    <w:r w:rsidRPr="00930C40">
      <w:tab/>
      <w:t xml:space="preserve">mnr: </w:t>
    </w:r>
    <w:r w:rsidRPr="00930C40">
      <w:fldChar w:fldCharType="begin" w:fldLock="1"/>
    </w:r>
    <w:r w:rsidRPr="00930C40">
      <w:instrText xml:space="preserve"> DOCPROPERTY</w:instrText>
    </w:r>
    <w:r w:rsidRPr="00930C40">
      <w:rPr>
        <w:sz w:val="18"/>
      </w:rPr>
      <w:instrText xml:space="preserve"> "Motionsnummer" *\charformat </w:instrText>
    </w:r>
    <w:r w:rsidRPr="00930C40">
      <w:fldChar w:fldCharType="separate"/>
    </w:r>
    <w:r w:rsidRPr="00930C40">
      <w:t>N2</w:t>
    </w:r>
    <w:r w:rsidRPr="00930C40">
      <w:fldChar w:fldCharType="end"/>
    </w:r>
    <w:r w:rsidRPr="00930C40">
      <w:br/>
    </w:r>
    <w:r w:rsidRPr="00930C40">
      <w:fldChar w:fldCharType="begin" w:fldLock="1"/>
    </w:r>
    <w:r w:rsidRPr="00930C40">
      <w:instrText xml:space="preserve"> DOCPROPERTY</w:instrText>
    </w:r>
    <w:r w:rsidRPr="00930C40">
      <w:rPr>
        <w:sz w:val="18"/>
      </w:rPr>
      <w:instrText xml:space="preserve"> "Samling" *\charformat </w:instrText>
    </w:r>
    <w:r w:rsidRPr="00930C40">
      <w:fldChar w:fldCharType="end"/>
    </w:r>
    <w:r w:rsidRPr="00930C40">
      <w:tab/>
      <w:t xml:space="preserve">pnr: </w:t>
    </w:r>
    <w:r w:rsidRPr="00930C40">
      <w:fldChar w:fldCharType="begin" w:fldLock="1"/>
    </w:r>
    <w:r w:rsidRPr="00930C40">
      <w:instrText xml:space="preserve"> DOCPROPERTY</w:instrText>
    </w:r>
    <w:r w:rsidRPr="00930C40">
      <w:rPr>
        <w:sz w:val="18"/>
      </w:rPr>
      <w:instrText xml:space="preserve"> "Partinummer" *\charformat </w:instrText>
    </w:r>
    <w:r w:rsidRPr="00930C40">
      <w:fldChar w:fldCharType="separate"/>
    </w:r>
    <w:r w:rsidRPr="00930C40">
      <w:t>-MP15</w:t>
    </w:r>
    <w:r w:rsidRPr="00930C40">
      <w:fldChar w:fldCharType="end"/>
    </w:r>
  </w:p>
  <w:p w:rsidR="00930C40" w:rsidRPr="00930C40" w:rsidRDefault="00930C40">
    <w:pPr>
      <w:pStyle w:val="FSHRub1"/>
    </w:pPr>
    <w:r w:rsidRPr="00930C40">
      <w:t>Motion till riksdagen</w:t>
    </w:r>
    <w:r w:rsidRPr="00930C40">
      <w:br/>
    </w:r>
    <w:r w:rsidRPr="00930C40">
      <w:fldChar w:fldCharType="begin" w:fldLock="1"/>
    </w:r>
    <w:r w:rsidRPr="00930C40">
      <w:instrText xml:space="preserve"> DOCPROPERTY "YearUser" *\charformat </w:instrText>
    </w:r>
    <w:r w:rsidRPr="00930C40">
      <w:fldChar w:fldCharType="separate"/>
    </w:r>
    <w:r w:rsidRPr="00930C40">
      <w:t>2010/11</w:t>
    </w:r>
    <w:r w:rsidRPr="00930C40">
      <w:fldChar w:fldCharType="end"/>
    </w:r>
    <w:r w:rsidRPr="00930C40">
      <w:t>:</w:t>
    </w:r>
    <w:r w:rsidRPr="00930C40">
      <w:fldChar w:fldCharType="begin" w:fldLock="1"/>
    </w:r>
    <w:r w:rsidRPr="00930C40">
      <w:instrText xml:space="preserve"> DOCPROPERTY "Motionsnummer" *\charformat </w:instrText>
    </w:r>
    <w:r w:rsidRPr="00930C40">
      <w:fldChar w:fldCharType="separate"/>
    </w:r>
    <w:r w:rsidRPr="00930C40">
      <w:t>N2</w:t>
    </w:r>
    <w:r w:rsidRPr="00930C40">
      <w:fldChar w:fldCharType="end"/>
    </w:r>
  </w:p>
  <w:p w:rsidR="00930C40" w:rsidRPr="00930C40" w:rsidRDefault="00930C40">
    <w:pPr>
      <w:pStyle w:val="FSHNormalS5"/>
    </w:pPr>
    <w:r w:rsidRPr="00930C40">
      <w:fldChar w:fldCharType="begin" w:fldLock="1"/>
    </w:r>
    <w:r w:rsidRPr="00930C40">
      <w:instrText xml:space="preserve"> DOCPROPERTY "MotionarText" *\charformat </w:instrText>
    </w:r>
    <w:r w:rsidRPr="00930C40">
      <w:fldChar w:fldCharType="separate"/>
    </w:r>
    <w:r w:rsidRPr="00930C40">
      <w:t>av Lise Nordin och Kent Persson (MP, V)</w:t>
    </w:r>
    <w:r w:rsidRPr="00930C40">
      <w:fldChar w:fldCharType="end"/>
    </w:r>
    <w:r w:rsidRPr="00930C40">
      <w:br/>
    </w:r>
    <w:r w:rsidRPr="00930C40">
      <w:fldChar w:fldCharType="begin" w:fldLock="1"/>
    </w:r>
    <w:r w:rsidRPr="00930C40">
      <w:instrText xml:space="preserve"> DOCPROPERTY "SvarFrasKort" *\charformat </w:instrText>
    </w:r>
    <w:r w:rsidRPr="00930C40">
      <w:fldChar w:fldCharType="separate"/>
    </w:r>
    <w:r w:rsidRPr="00930C40">
      <w:t>med anledning av prop. 2010/11:56</w:t>
    </w:r>
    <w:r w:rsidRPr="00930C40">
      <w:fldChar w:fldCharType="end"/>
    </w:r>
  </w:p>
  <w:p w:rsidR="00930C40" w:rsidRPr="00930C40" w:rsidRDefault="00930C40">
    <w:pPr>
      <w:pStyle w:val="FSHTitel"/>
    </w:pPr>
    <w:r w:rsidRPr="00930C40">
      <w:fldChar w:fldCharType="begin" w:fldLock="1"/>
    </w:r>
    <w:r w:rsidRPr="00930C40">
      <w:instrText xml:space="preserve"> DOCPROPERTY</w:instrText>
    </w:r>
    <w:r w:rsidRPr="00930C40">
      <w:rPr>
        <w:sz w:val="18"/>
      </w:rPr>
      <w:instrText xml:space="preserve"> "RubrikSvar" *\charformat </w:instrText>
    </w:r>
    <w:r w:rsidRPr="00930C40">
      <w:fldChar w:fldCharType="separate"/>
    </w:r>
    <w:r w:rsidRPr="00930C40">
      <w:t>Prioritering av samhällsviktiga elanvändare</w:t>
    </w:r>
    <w:r w:rsidRPr="00930C40">
      <w:fldChar w:fldCharType="end"/>
    </w:r>
  </w:p>
  <w:p w:rsidR="00930C40" w:rsidRPr="00930C40" w:rsidRDefault="00930C40">
    <w:pPr>
      <w:pStyle w:val="Normal00"/>
    </w:pPr>
  </w:p>
  <w:p w:rsidR="00930C40" w:rsidRPr="00930C40" w:rsidRDefault="00930C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62368313">
    <w:abstractNumId w:val="3"/>
  </w:num>
  <w:num w:numId="2" w16cid:durableId="1276862655">
    <w:abstractNumId w:val="2"/>
  </w:num>
  <w:num w:numId="3" w16cid:durableId="1449735377">
    <w:abstractNumId w:val="1"/>
  </w:num>
  <w:num w:numId="4" w16cid:durableId="2072262914">
    <w:abstractNumId w:val="0"/>
  </w:num>
  <w:num w:numId="5" w16cid:durableId="897276813">
    <w:abstractNumId w:val="7"/>
  </w:num>
  <w:num w:numId="6" w16cid:durableId="2010520203">
    <w:abstractNumId w:val="6"/>
  </w:num>
  <w:num w:numId="7" w16cid:durableId="1909998794">
    <w:abstractNumId w:val="5"/>
  </w:num>
  <w:num w:numId="8" w16cid:durableId="959871630">
    <w:abstractNumId w:val="4"/>
  </w:num>
  <w:num w:numId="9" w16cid:durableId="1537691447">
    <w:abstractNumId w:val="8"/>
  </w:num>
  <w:num w:numId="10" w16cid:durableId="1006135381">
    <w:abstractNumId w:val="9"/>
  </w:num>
  <w:num w:numId="11" w16cid:durableId="1324234340">
    <w:abstractNumId w:val="10"/>
  </w:num>
  <w:num w:numId="12" w16cid:durableId="1766144954">
    <w:abstractNumId w:val="13"/>
  </w:num>
  <w:num w:numId="13" w16cid:durableId="87236037">
    <w:abstractNumId w:val="15"/>
  </w:num>
  <w:num w:numId="14" w16cid:durableId="1417282580">
    <w:abstractNumId w:val="16"/>
  </w:num>
  <w:num w:numId="15" w16cid:durableId="288900363">
    <w:abstractNumId w:val="11"/>
  </w:num>
  <w:num w:numId="16" w16cid:durableId="10498416">
    <w:abstractNumId w:val="18"/>
  </w:num>
  <w:num w:numId="17" w16cid:durableId="1106078875">
    <w:abstractNumId w:val="17"/>
  </w:num>
  <w:num w:numId="18" w16cid:durableId="1400202891">
    <w:abstractNumId w:val="14"/>
  </w:num>
  <w:num w:numId="19" w16cid:durableId="10282600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2-10"/>
    <w:docVar w:name="PersonGUIDs" w:val="{6FDD7288-6C76-4A4A-ABBE-700C3894E040},{3EA40B84-2474-4E42-A764-D13EB4E0906F}"/>
  </w:docVars>
  <w:rsids>
    <w:rsidRoot w:val="00A4692F"/>
    <w:rsid w:val="00930C40"/>
    <w:rsid w:val="00A4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5108A0E-4EE8-473B-BA06-60814551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1326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-MP015</vt:lpstr>
    </vt:vector>
  </TitlesOfParts>
  <Company>Riksdagen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-MP015</dc:title>
  <dc:subject>-MP015</dc:subject>
  <dc:creator>Riksdagen</dc:creator>
  <cp:keywords>Riksdagen</cp:keywords>
  <dc:description>Versal/gemen i partibeteckning. Gemen i tryck för 0910, versal för 1011 och nyare MP-special</dc:description>
  <cp:lastModifiedBy>Lars Brink</cp:lastModifiedBy>
  <cp:revision>2</cp:revision>
  <cp:lastPrinted>2011-02-10T15:14:00Z</cp:lastPrinted>
  <dcterms:created xsi:type="dcterms:W3CDTF">2025-12-18T01:45:00Z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mot2000_530_2011-02-10</vt:lpwstr>
  </property>
  <property fmtid="{D5CDD505-2E9C-101B-9397-08002B2CF9AE}" pid="3" name="version">
    <vt:lpwstr>mot2000_524_2011-02-09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2010/11:56 Prioritering av samhällsviktiga elanvändare</vt:lpwstr>
  </property>
  <property fmtid="{D5CDD505-2E9C-101B-9397-08002B2CF9AE}" pid="11" name="SvarFrasKort">
    <vt:lpwstr>med anledning av prop. 2010/11:56</vt:lpwstr>
  </property>
  <property fmtid="{D5CDD505-2E9C-101B-9397-08002B2CF9AE}" pid="12" name="Svar">
    <vt:lpwstr>Proposition</vt:lpwstr>
  </property>
  <property fmtid="{D5CDD505-2E9C-101B-9397-08002B2CF9AE}" pid="13" name="SvarNr">
    <vt:lpwstr>2010/11:56</vt:lpwstr>
  </property>
  <property fmtid="{D5CDD505-2E9C-101B-9397-08002B2CF9AE}" pid="14" name="RubrikSvar">
    <vt:lpwstr>Prioritering av samhällsviktiga elanvändare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-MP15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Lise Nordin och Kent Persson (MP, V)</vt:lpwstr>
  </property>
  <property fmtid="{D5CDD505-2E9C-101B-9397-08002B2CF9AE}" pid="26" name="MotionarLista">
    <vt:lpwstr>Nordin, Lise (MP)\Persson, Kent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Lise Nordin (MP), Kent Persson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9 februari 2011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20102011000000770080000000150070</vt:lpwstr>
  </property>
  <property fmtid="{D5CDD505-2E9C-101B-9397-08002B2CF9AE}" pid="47" name="datum">
    <vt:lpwstr>110209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20102011000000770080000000150070</vt:lpwstr>
  </property>
  <property fmtid="{D5CDD505-2E9C-101B-9397-08002B2CF9AE}" pid="50" name="nummer">
    <vt:lpwstr>2</vt:lpwstr>
  </property>
  <property fmtid="{D5CDD505-2E9C-101B-9397-08002B2CF9AE}" pid="51" name="utskottsbeteckning">
    <vt:lpwstr>N</vt:lpwstr>
  </property>
  <property fmtid="{D5CDD505-2E9C-101B-9397-08002B2CF9AE}" pid="52" name="GlobalUID">
    <vt:lpwstr>{DB7BC127-A305-47B2-A11A-5D4BFAA87643}</vt:lpwstr>
  </property>
  <property fmtid="{D5CDD505-2E9C-101B-9397-08002B2CF9AE}" pid="53" name="Överföringar">
    <vt:i4>0</vt:i4>
  </property>
  <property fmtid="{D5CDD505-2E9C-101B-9397-08002B2CF9AE}" pid="54" name="Checksum">
    <vt:lpwstr>*1007433195241*</vt:lpwstr>
  </property>
  <property fmtid="{D5CDD505-2E9C-101B-9397-08002B2CF9AE}" pid="55" name="skuggnummer">
    <vt:lpwstr/>
  </property>
  <property fmtid="{D5CDD505-2E9C-101B-9397-08002B2CF9AE}" pid="56" name="urixVersion">
    <vt:lpwstr>4.3.2.0</vt:lpwstr>
  </property>
  <property fmtid="{D5CDD505-2E9C-101B-9397-08002B2CF9AE}" pid="57" name="urixOrigin">
    <vt:lpwstr>110210 16:17:28.081</vt:lpwstr>
  </property>
  <property fmtid="{D5CDD505-2E9C-101B-9397-08002B2CF9AE}" pid="58" name="urixGuid">
    <vt:lpwstr>{36ADFDF8-335D-49F4-B049-A6A5662CEC5C}</vt:lpwstr>
  </property>
</Properties>
</file>