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AA0D49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AA0D49">
              <w:t>11-11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AA0D49" w:rsidP="0096348C">
            <w:r>
              <w:t>10.00-</w:t>
            </w:r>
            <w:r w:rsidR="00446B5F">
              <w:t>10.55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Default="00AA0D49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Skattefrågor i budgetpropositionen för 2022 (SkU1y)</w:t>
            </w:r>
          </w:p>
          <w:p w:rsidR="00AA0D49" w:rsidRDefault="00AA0D49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71E18" w:rsidRP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71E18">
              <w:rPr>
                <w:szCs w:val="26"/>
              </w:rPr>
              <w:t>Utskottet fortsatte behandlingen av fråga om yttrande till finansutskottet över proposition 2021/22:1 och motioner.</w:t>
            </w:r>
          </w:p>
          <w:p w:rsidR="00171E18" w:rsidRP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71E18">
              <w:rPr>
                <w:szCs w:val="26"/>
              </w:rPr>
              <w:t>Utskottet justerade yttrande 2021/</w:t>
            </w:r>
            <w:proofErr w:type="gramStart"/>
            <w:r w:rsidRPr="00171E18">
              <w:rPr>
                <w:szCs w:val="26"/>
              </w:rPr>
              <w:t>22:SkU</w:t>
            </w:r>
            <w:proofErr w:type="gramEnd"/>
            <w:r w:rsidRPr="00171E18">
              <w:rPr>
                <w:szCs w:val="26"/>
              </w:rPr>
              <w:t>1y.</w:t>
            </w:r>
          </w:p>
          <w:p w:rsid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171E18" w:rsidRDefault="0090472B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M-, SD-, C-, V-, KD- och L-ledamöterna anmälde avvikande meningar.</w:t>
            </w:r>
          </w:p>
          <w:p w:rsidR="0090472B" w:rsidRDefault="0090472B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90472B" w:rsidRPr="00171E18" w:rsidRDefault="0090472B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M- och KD-ledamöterna anmälde ett särskilt yttrande.</w:t>
            </w:r>
          </w:p>
          <w:p w:rsid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171E18" w:rsidTr="00D12EAD">
        <w:tc>
          <w:tcPr>
            <w:tcW w:w="567" w:type="dxa"/>
          </w:tcPr>
          <w:p w:rsidR="00171E18" w:rsidRDefault="00171E1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71E18" w:rsidRPr="001E1FAC" w:rsidRDefault="00171E18" w:rsidP="00171E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71E18" w:rsidRDefault="00171E18" w:rsidP="00171E18">
            <w:pPr>
              <w:tabs>
                <w:tab w:val="left" w:pos="1701"/>
              </w:tabs>
              <w:rPr>
                <w:snapToGrid w:val="0"/>
              </w:rPr>
            </w:pPr>
          </w:p>
          <w:p w:rsidR="00171E18" w:rsidRDefault="00171E18" w:rsidP="00171E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2021/22:5.</w:t>
            </w:r>
          </w:p>
          <w:p w:rsid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71E18" w:rsidTr="00D12EAD">
        <w:tc>
          <w:tcPr>
            <w:tcW w:w="567" w:type="dxa"/>
          </w:tcPr>
          <w:p w:rsidR="00171E18" w:rsidRDefault="00171E1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71E18" w:rsidRDefault="00171E18" w:rsidP="00171E1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 (SkU4y)</w:t>
            </w:r>
          </w:p>
          <w:p w:rsidR="00171E18" w:rsidRDefault="00171E18" w:rsidP="00171E1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71E18" w:rsidRDefault="00171E18" w:rsidP="00171E1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uppföljning av riksdagens tillämpning av subsidiaritetsprincipen.</w:t>
            </w:r>
          </w:p>
          <w:p w:rsidR="00171E18" w:rsidRDefault="00171E18" w:rsidP="00171E1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71E18" w:rsidRPr="00AA0D49" w:rsidRDefault="00171E18" w:rsidP="00171E18">
            <w:pPr>
              <w:tabs>
                <w:tab w:val="left" w:pos="1701"/>
              </w:tabs>
              <w:rPr>
                <w:snapToGrid w:val="0"/>
              </w:rPr>
            </w:pPr>
            <w:r w:rsidRPr="00AA0D49">
              <w:rPr>
                <w:snapToGrid w:val="0"/>
              </w:rPr>
              <w:t>Utskottet justerade yttrande 2021/</w:t>
            </w:r>
            <w:proofErr w:type="gramStart"/>
            <w:r w:rsidRPr="00AA0D49">
              <w:rPr>
                <w:snapToGrid w:val="0"/>
              </w:rPr>
              <w:t>22:SkU</w:t>
            </w:r>
            <w:proofErr w:type="gramEnd"/>
            <w:r w:rsidRPr="00AA0D49">
              <w:rPr>
                <w:snapToGrid w:val="0"/>
              </w:rPr>
              <w:t>4y.</w:t>
            </w:r>
          </w:p>
          <w:p w:rsid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C6995" w:rsidTr="00D12EAD">
        <w:tc>
          <w:tcPr>
            <w:tcW w:w="567" w:type="dxa"/>
          </w:tcPr>
          <w:p w:rsidR="002C6995" w:rsidRDefault="002C6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2C6995" w:rsidRDefault="002C6995" w:rsidP="002C69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Skatteavtal mellan Sverige och Slovenien (SkU7)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:rsidR="002C6995" w:rsidRDefault="002C6995" w:rsidP="002C699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2021/22:21.</w:t>
            </w:r>
          </w:p>
          <w:p w:rsidR="002C6995" w:rsidRDefault="002C6995" w:rsidP="002C6995">
            <w:pPr>
              <w:tabs>
                <w:tab w:val="left" w:pos="1701"/>
              </w:tabs>
              <w:rPr>
                <w:snapToGrid w:val="0"/>
              </w:rPr>
            </w:pPr>
          </w:p>
          <w:p w:rsidR="002C6995" w:rsidRDefault="002C6995" w:rsidP="002C69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7.</w:t>
            </w:r>
          </w:p>
          <w:p w:rsidR="002C6995" w:rsidRDefault="002C6995" w:rsidP="00171E1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A0D49" w:rsidTr="00D12EAD">
        <w:tc>
          <w:tcPr>
            <w:tcW w:w="567" w:type="dxa"/>
          </w:tcPr>
          <w:p w:rsidR="00AA0D49" w:rsidRDefault="00171E1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699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A0D49" w:rsidRDefault="00AA0D49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Tullverket</w:t>
            </w:r>
          </w:p>
          <w:p w:rsidR="00AA0D49" w:rsidRDefault="00AA0D49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AA0D49" w:rsidRPr="009C2ED3" w:rsidRDefault="00AA0D49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>General</w:t>
            </w:r>
            <w:r>
              <w:rPr>
                <w:szCs w:val="24"/>
              </w:rPr>
              <w:t>tull</w:t>
            </w:r>
            <w:r w:rsidRPr="007723B8">
              <w:rPr>
                <w:szCs w:val="24"/>
              </w:rPr>
              <w:t xml:space="preserve">direktör </w:t>
            </w:r>
            <w:r>
              <w:rPr>
                <w:szCs w:val="24"/>
              </w:rPr>
              <w:t>Charlotte Svensson, Tullverket, deltog på distans och lämnade information och svarade på utskottets frågor.</w:t>
            </w:r>
          </w:p>
          <w:p w:rsidR="00AA0D49" w:rsidRPr="009C2ED3" w:rsidRDefault="00AA0D4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2C6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C3694B" w:rsidRDefault="00AA0D49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3 Skatt, tull och exekution (SkU1)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AA0D49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AA0D49" w:rsidTr="00D12EAD">
        <w:tc>
          <w:tcPr>
            <w:tcW w:w="567" w:type="dxa"/>
          </w:tcPr>
          <w:p w:rsidR="00AA0D49" w:rsidRDefault="002C6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AA0D49" w:rsidRDefault="00AA0D4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2022</w:t>
            </w:r>
          </w:p>
          <w:p w:rsidR="00AA0D49" w:rsidRDefault="00AA0D4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A0D49" w:rsidRPr="00AA0D49" w:rsidRDefault="00AA0D49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A0D49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 om yttrande till utrikesutskottet över kommissionens arbetsprogram för 2022.</w:t>
            </w:r>
          </w:p>
          <w:p w:rsidR="00AA0D49" w:rsidRPr="00AA0D49" w:rsidRDefault="00AA0D49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D49" w:rsidRDefault="00AA0D49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A0D49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yttra sig.</w:t>
            </w:r>
          </w:p>
          <w:p w:rsidR="00AA0D49" w:rsidRDefault="00AA0D4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A0D49" w:rsidRDefault="00AA0D49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A0D49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AA0D49" w:rsidRPr="00AA0D49" w:rsidRDefault="00AA0D49" w:rsidP="00C369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699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AA0D49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AA0D49">
              <w:rPr>
                <w:snapToGrid w:val="0"/>
              </w:rPr>
              <w:t>18 november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AA0D49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A0D49">
              <w:t>18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5F1814">
              <w:t>6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FF50C8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FF50C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602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Default="0072602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Kristoffer Lindberg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359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6E7B1F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C49D3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71E18"/>
    <w:rsid w:val="00186BCD"/>
    <w:rsid w:val="0019469E"/>
    <w:rsid w:val="001A1578"/>
    <w:rsid w:val="001C74B4"/>
    <w:rsid w:val="001E1FAC"/>
    <w:rsid w:val="001F67F5"/>
    <w:rsid w:val="002174A8"/>
    <w:rsid w:val="002348E1"/>
    <w:rsid w:val="002373C0"/>
    <w:rsid w:val="002373F7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C6995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B5F"/>
    <w:rsid w:val="00446C86"/>
    <w:rsid w:val="004673D5"/>
    <w:rsid w:val="00481B64"/>
    <w:rsid w:val="00494D6F"/>
    <w:rsid w:val="004A0DC8"/>
    <w:rsid w:val="004A0EF6"/>
    <w:rsid w:val="004B0550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1814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6E7B1F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E7088"/>
    <w:rsid w:val="008F1A6E"/>
    <w:rsid w:val="008F4D68"/>
    <w:rsid w:val="008F656A"/>
    <w:rsid w:val="0090472B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0A0F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A0D49"/>
    <w:rsid w:val="00AB15F1"/>
    <w:rsid w:val="00AB3136"/>
    <w:rsid w:val="00AD4893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7A1F"/>
    <w:rsid w:val="00BF4C14"/>
    <w:rsid w:val="00C00C2D"/>
    <w:rsid w:val="00C03BBC"/>
    <w:rsid w:val="00C16B87"/>
    <w:rsid w:val="00C25306"/>
    <w:rsid w:val="00C3387A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D2446"/>
    <w:rsid w:val="00FE35DD"/>
    <w:rsid w:val="00FF50C8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442</Words>
  <Characters>3344</Characters>
  <Application>Microsoft Office Word</Application>
  <DocSecurity>0</DocSecurity>
  <Lines>1672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2017-09-22T10:37:00Z</cp:lastPrinted>
  <dcterms:created xsi:type="dcterms:W3CDTF">2021-11-26T09:02:00Z</dcterms:created>
  <dcterms:modified xsi:type="dcterms:W3CDTF">2021-11-26T09:02:00Z</dcterms:modified>
</cp:coreProperties>
</file>