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2A" w:rsidRPr="0059082A" w:rsidRDefault="0059082A">
      <w:pPr>
        <w:pStyle w:val="Hemstlrubrik"/>
      </w:pPr>
      <w:r w:rsidRPr="0059082A">
        <w:t>Förslag till riksdagsbeslut</w:t>
      </w:r>
    </w:p>
    <w:p w:rsidR="0059082A" w:rsidRPr="0059082A" w:rsidRDefault="0059082A">
      <w:pPr>
        <w:pStyle w:val="Hemstlatt"/>
        <w:ind w:left="0"/>
      </w:pPr>
      <w:r w:rsidRPr="0059082A">
        <w:t>Riksdagen tillkännager för regeringen som sin mening vad som anförs i motionen om att möjligheten att med regelverk försvåra och förhindra privat elproduktion bör tas bort.</w:t>
      </w:r>
    </w:p>
    <w:p w:rsidR="0059082A" w:rsidRPr="0059082A" w:rsidRDefault="0059082A">
      <w:pPr>
        <w:pStyle w:val="Rubrik1"/>
      </w:pPr>
      <w:r w:rsidRPr="0059082A">
        <w:t>Motivering</w:t>
      </w:r>
    </w:p>
    <w:p w:rsidR="0059082A" w:rsidRPr="0059082A" w:rsidRDefault="0059082A">
      <w:r w:rsidRPr="0059082A">
        <w:t>Elnätsägarna skriver i dag och styr själva över regelverket för inkoppling av all alternativ elenergiproduktion på elnätet genom sin organisation Svensk Energi AB. Denna organisation utfärdar bl.a. AMP, anslutning av produ</w:t>
      </w:r>
      <w:r w:rsidRPr="0059082A">
        <w:t>k</w:t>
      </w:r>
      <w:r w:rsidRPr="0059082A">
        <w:t>tionsanläggningar mindre än 1,5 MW till elnätet. Detta regelverk skapar fö</w:t>
      </w:r>
      <w:r w:rsidRPr="0059082A">
        <w:t>r</w:t>
      </w:r>
      <w:r w:rsidRPr="0059082A">
        <w:t>dyringar för mindre privata produktionsanläggningar för vindkraft, solkraft och kraftvärme på i dag ca 25 %.</w:t>
      </w:r>
    </w:p>
    <w:p w:rsidR="0059082A" w:rsidRPr="0059082A" w:rsidRDefault="0059082A">
      <w:pPr>
        <w:pStyle w:val="Normaltindrag"/>
      </w:pPr>
      <w:r w:rsidRPr="0059082A">
        <w:t>Lagen bör ändras så att regelverket förvaltas av en från elnätsägarna ob</w:t>
      </w:r>
      <w:r w:rsidRPr="0059082A">
        <w:t>e</w:t>
      </w:r>
      <w:r w:rsidRPr="0059082A">
        <w:t>ro</w:t>
      </w:r>
      <w:r w:rsidRPr="0059082A">
        <w:rPr>
          <w:spacing w:val="-2"/>
        </w:rPr>
        <w:t>en</w:t>
      </w:r>
      <w:r w:rsidRPr="0059082A">
        <w:t>de part, t.ex. Energimyndigheten, och att denna myndighet ges i uppdrag att snarast införa samma regler som gäller i övriga EU, t.ex. normerna SS-EN50438, VDE0126-1-1.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082A">
        <w:trPr>
          <w:cantSplit/>
        </w:trPr>
        <w:tc>
          <w:tcPr>
            <w:tcW w:w="3046" w:type="dxa"/>
          </w:tcPr>
          <w:p w:rsidR="0059082A" w:rsidRPr="0059082A" w:rsidRDefault="0059082A">
            <w:pPr>
              <w:pStyle w:val="UnderskriftDatum"/>
              <w:spacing w:before="240"/>
            </w:pPr>
            <w:r w:rsidRPr="0059082A">
              <w:t>Stockholm den 25 september 2008</w:t>
            </w:r>
          </w:p>
        </w:tc>
        <w:tc>
          <w:tcPr>
            <w:tcW w:w="3047" w:type="dxa"/>
          </w:tcPr>
          <w:p w:rsidR="0059082A" w:rsidRPr="0059082A" w:rsidRDefault="0059082A">
            <w:pPr>
              <w:pStyle w:val="Underskrifter"/>
              <w:spacing w:before="240"/>
            </w:pPr>
          </w:p>
        </w:tc>
      </w:tr>
      <w:tr w:rsidR="00000000" w:rsidRPr="0059082A">
        <w:trPr>
          <w:cantSplit/>
        </w:trPr>
        <w:tc>
          <w:tcPr>
            <w:tcW w:w="3046" w:type="dxa"/>
          </w:tcPr>
          <w:p w:rsidR="0059082A" w:rsidRPr="0059082A" w:rsidRDefault="0059082A">
            <w:pPr>
              <w:pStyle w:val="Underskrifter"/>
            </w:pPr>
            <w:r w:rsidRPr="0059082A">
              <w:t>Staffan Appelros (m)</w:t>
            </w:r>
          </w:p>
        </w:tc>
        <w:tc>
          <w:tcPr>
            <w:tcW w:w="3046" w:type="dxa"/>
          </w:tcPr>
          <w:p w:rsidR="0059082A" w:rsidRPr="0059082A" w:rsidRDefault="0059082A">
            <w:pPr>
              <w:pStyle w:val="Underskrifter"/>
            </w:pPr>
          </w:p>
        </w:tc>
      </w:tr>
    </w:tbl>
    <w:p w:rsidR="0059082A" w:rsidRPr="0059082A" w:rsidRDefault="0059082A">
      <w:pPr>
        <w:pStyle w:val="Normaltindrag"/>
      </w:pPr>
    </w:p>
    <w:sectPr w:rsidR="00000000" w:rsidRPr="00590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82A" w:rsidRPr="0059082A" w:rsidRDefault="0059082A">
      <w:r w:rsidRPr="0059082A">
        <w:separator/>
      </w:r>
    </w:p>
  </w:endnote>
  <w:endnote w:type="continuationSeparator" w:id="0">
    <w:p w:rsidR="0059082A" w:rsidRPr="0059082A" w:rsidRDefault="0059082A">
      <w:r w:rsidRPr="00590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Sidfot"/>
    </w:pPr>
    <w:r w:rsidRPr="005908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6097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82A" w:rsidRDefault="005908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082A" w:rsidRDefault="005908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Sidfot"/>
    </w:pPr>
    <w:r w:rsidRPr="005908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7684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82A" w:rsidRDefault="00590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82A" w:rsidRDefault="00590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Sidfot"/>
    </w:pPr>
    <w:r w:rsidRPr="005908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6490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82A" w:rsidRDefault="00590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082A" w:rsidRDefault="00590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82A" w:rsidRPr="0059082A" w:rsidRDefault="0059082A">
      <w:r w:rsidRPr="0059082A">
        <w:separator/>
      </w:r>
    </w:p>
  </w:footnote>
  <w:footnote w:type="continuationSeparator" w:id="0">
    <w:p w:rsidR="0059082A" w:rsidRPr="0059082A" w:rsidRDefault="0059082A">
      <w:r w:rsidRPr="005908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Sidhuvud"/>
    </w:pPr>
    <w:r w:rsidRPr="005908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1491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82A" w:rsidRDefault="005908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082A" w:rsidRDefault="005908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Sidhuvud"/>
    </w:pPr>
    <w:r w:rsidRPr="005908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6512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82A" w:rsidRDefault="005908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082A" w:rsidRDefault="005908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82A" w:rsidRPr="0059082A" w:rsidRDefault="0059082A">
    <w:pPr>
      <w:pStyle w:val="FSHNormal"/>
      <w:tabs>
        <w:tab w:val="right" w:pos="5840"/>
      </w:tabs>
    </w:pPr>
    <w:r w:rsidRPr="0059082A">
      <w:br/>
    </w:r>
    <w:r w:rsidRPr="0059082A">
      <w:fldChar w:fldCharType="begin" w:fldLock="1"/>
    </w:r>
    <w:r w:rsidRPr="0059082A">
      <w:instrText xml:space="preserve"> DOCPROPERTY</w:instrText>
    </w:r>
    <w:r w:rsidRPr="0059082A">
      <w:rPr>
        <w:sz w:val="18"/>
      </w:rPr>
      <w:instrText xml:space="preserve"> "YearUser" *\charformat </w:instrText>
    </w:r>
    <w:r w:rsidRPr="0059082A">
      <w:fldChar w:fldCharType="separate"/>
    </w:r>
    <w:r w:rsidRPr="0059082A">
      <w:t>2008/09</w:t>
    </w:r>
    <w:r w:rsidRPr="0059082A">
      <w:fldChar w:fldCharType="end"/>
    </w:r>
    <w:r w:rsidRPr="0059082A">
      <w:t xml:space="preserve"> </w:t>
    </w:r>
    <w:r w:rsidRPr="0059082A">
      <w:tab/>
      <w:t xml:space="preserve">mnr: </w:t>
    </w:r>
    <w:r w:rsidRPr="0059082A">
      <w:fldChar w:fldCharType="begin" w:fldLock="1"/>
    </w:r>
    <w:r w:rsidRPr="0059082A">
      <w:instrText xml:space="preserve"> DOCPROPERTY</w:instrText>
    </w:r>
    <w:r w:rsidRPr="0059082A">
      <w:rPr>
        <w:sz w:val="18"/>
      </w:rPr>
      <w:instrText xml:space="preserve"> "Motionsnummer" *\charformat </w:instrText>
    </w:r>
    <w:r w:rsidRPr="0059082A">
      <w:fldChar w:fldCharType="separate"/>
    </w:r>
    <w:r w:rsidRPr="0059082A">
      <w:t>N220</w:t>
    </w:r>
    <w:r w:rsidRPr="0059082A">
      <w:fldChar w:fldCharType="end"/>
    </w:r>
    <w:r w:rsidRPr="0059082A">
      <w:br/>
    </w:r>
    <w:r w:rsidRPr="0059082A">
      <w:fldChar w:fldCharType="begin" w:fldLock="1"/>
    </w:r>
    <w:r w:rsidRPr="0059082A">
      <w:instrText xml:space="preserve"> DOCPROPERTY</w:instrText>
    </w:r>
    <w:r w:rsidRPr="0059082A">
      <w:rPr>
        <w:sz w:val="18"/>
      </w:rPr>
      <w:instrText xml:space="preserve"> "Samling" *\charformat </w:instrText>
    </w:r>
    <w:r w:rsidRPr="0059082A">
      <w:fldChar w:fldCharType="end"/>
    </w:r>
    <w:r w:rsidRPr="0059082A">
      <w:tab/>
      <w:t xml:space="preserve">pnr: </w:t>
    </w:r>
    <w:r w:rsidRPr="0059082A">
      <w:fldChar w:fldCharType="begin" w:fldLock="1"/>
    </w:r>
    <w:r w:rsidRPr="0059082A">
      <w:instrText xml:space="preserve"> DOCPROPERTY</w:instrText>
    </w:r>
    <w:r w:rsidRPr="0059082A">
      <w:rPr>
        <w:sz w:val="18"/>
      </w:rPr>
      <w:instrText xml:space="preserve"> "Partinummer" *\charformat </w:instrText>
    </w:r>
    <w:r w:rsidRPr="0059082A">
      <w:fldChar w:fldCharType="separate"/>
    </w:r>
    <w:r w:rsidRPr="0059082A">
      <w:t>m1273</w:t>
    </w:r>
    <w:r w:rsidRPr="0059082A">
      <w:fldChar w:fldCharType="end"/>
    </w:r>
  </w:p>
  <w:p w:rsidR="0059082A" w:rsidRPr="0059082A" w:rsidRDefault="0059082A">
    <w:pPr>
      <w:pStyle w:val="FSHRub1"/>
    </w:pPr>
    <w:r w:rsidRPr="0059082A">
      <w:t>Motion till riksdagen</w:t>
    </w:r>
    <w:r w:rsidRPr="0059082A">
      <w:br/>
    </w:r>
    <w:r w:rsidRPr="0059082A">
      <w:fldChar w:fldCharType="begin" w:fldLock="1"/>
    </w:r>
    <w:r w:rsidRPr="0059082A">
      <w:instrText xml:space="preserve"> DOCPROPERTY "YearUser" *\charformat </w:instrText>
    </w:r>
    <w:r w:rsidRPr="0059082A">
      <w:fldChar w:fldCharType="separate"/>
    </w:r>
    <w:r w:rsidRPr="0059082A">
      <w:t>2008/09</w:t>
    </w:r>
    <w:r w:rsidRPr="0059082A">
      <w:fldChar w:fldCharType="end"/>
    </w:r>
    <w:r w:rsidRPr="0059082A">
      <w:t>:</w:t>
    </w:r>
    <w:r w:rsidRPr="0059082A">
      <w:fldChar w:fldCharType="begin" w:fldLock="1"/>
    </w:r>
    <w:r w:rsidRPr="0059082A">
      <w:instrText xml:space="preserve"> DOCPROPERTY "Motionsnummer" *\charformat </w:instrText>
    </w:r>
    <w:r w:rsidRPr="0059082A">
      <w:fldChar w:fldCharType="separate"/>
    </w:r>
    <w:r w:rsidRPr="0059082A">
      <w:t>N220</w:t>
    </w:r>
    <w:r w:rsidRPr="0059082A">
      <w:fldChar w:fldCharType="end"/>
    </w:r>
  </w:p>
  <w:p w:rsidR="0059082A" w:rsidRPr="0059082A" w:rsidRDefault="0059082A">
    <w:pPr>
      <w:pStyle w:val="FSHNormalS5"/>
    </w:pPr>
    <w:r w:rsidRPr="0059082A">
      <w:fldChar w:fldCharType="begin" w:fldLock="1"/>
    </w:r>
    <w:r w:rsidRPr="0059082A">
      <w:instrText xml:space="preserve"> DOCPROPERTY "MotionarText" *\charformat </w:instrText>
    </w:r>
    <w:r w:rsidRPr="0059082A">
      <w:fldChar w:fldCharType="separate"/>
    </w:r>
    <w:r w:rsidRPr="0059082A">
      <w:t>av Staffan Appelros (m)</w:t>
    </w:r>
    <w:r w:rsidRPr="0059082A">
      <w:fldChar w:fldCharType="end"/>
    </w:r>
    <w:r w:rsidRPr="0059082A">
      <w:br/>
    </w:r>
    <w:r w:rsidRPr="0059082A">
      <w:fldChar w:fldCharType="begin" w:fldLock="1"/>
    </w:r>
    <w:r w:rsidRPr="0059082A">
      <w:instrText xml:space="preserve"> DOCPROPERTY "SvarFrasKort" *\charformat </w:instrText>
    </w:r>
    <w:r w:rsidRPr="0059082A">
      <w:fldChar w:fldCharType="end"/>
    </w:r>
  </w:p>
  <w:p w:rsidR="0059082A" w:rsidRPr="0059082A" w:rsidRDefault="0059082A">
    <w:pPr>
      <w:pStyle w:val="FSHTitel"/>
    </w:pPr>
    <w:r w:rsidRPr="0059082A">
      <w:fldChar w:fldCharType="begin" w:fldLock="1"/>
    </w:r>
    <w:r w:rsidRPr="0059082A">
      <w:instrText xml:space="preserve"> DOCPROPERTY</w:instrText>
    </w:r>
    <w:r w:rsidRPr="0059082A">
      <w:rPr>
        <w:sz w:val="18"/>
      </w:rPr>
      <w:instrText xml:space="preserve"> "RubrikSvar" *\charformat </w:instrText>
    </w:r>
    <w:r w:rsidRPr="0059082A">
      <w:fldChar w:fldCharType="separate"/>
    </w:r>
    <w:r w:rsidRPr="0059082A">
      <w:t>Regelverk som försvårar privat elproduktion</w:t>
    </w:r>
    <w:r w:rsidRPr="0059082A">
      <w:fldChar w:fldCharType="end"/>
    </w:r>
  </w:p>
  <w:p w:rsidR="0059082A" w:rsidRPr="0059082A" w:rsidRDefault="0059082A">
    <w:pPr>
      <w:pStyle w:val="Normal00"/>
    </w:pPr>
  </w:p>
  <w:p w:rsidR="0059082A" w:rsidRPr="0059082A" w:rsidRDefault="005908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5925165">
    <w:abstractNumId w:val="8"/>
  </w:num>
  <w:num w:numId="2" w16cid:durableId="1602640787">
    <w:abstractNumId w:val="9"/>
  </w:num>
  <w:num w:numId="3" w16cid:durableId="1460799188">
    <w:abstractNumId w:val="8"/>
  </w:num>
  <w:num w:numId="4" w16cid:durableId="826435539">
    <w:abstractNumId w:val="9"/>
  </w:num>
  <w:num w:numId="5" w16cid:durableId="1658531150">
    <w:abstractNumId w:val="13"/>
  </w:num>
  <w:num w:numId="6" w16cid:durableId="1292829047">
    <w:abstractNumId w:val="10"/>
  </w:num>
  <w:num w:numId="7" w16cid:durableId="1767309526">
    <w:abstractNumId w:val="11"/>
  </w:num>
  <w:num w:numId="8" w16cid:durableId="948321106">
    <w:abstractNumId w:val="12"/>
  </w:num>
  <w:num w:numId="9" w16cid:durableId="1891064219">
    <w:abstractNumId w:val="8"/>
  </w:num>
  <w:num w:numId="10" w16cid:durableId="1207720800">
    <w:abstractNumId w:val="3"/>
  </w:num>
  <w:num w:numId="11" w16cid:durableId="1133719539">
    <w:abstractNumId w:val="2"/>
  </w:num>
  <w:num w:numId="12" w16cid:durableId="1203833715">
    <w:abstractNumId w:val="1"/>
  </w:num>
  <w:num w:numId="13" w16cid:durableId="1585609380">
    <w:abstractNumId w:val="0"/>
  </w:num>
  <w:num w:numId="14" w16cid:durableId="1230338007">
    <w:abstractNumId w:val="9"/>
  </w:num>
  <w:num w:numId="15" w16cid:durableId="995300611">
    <w:abstractNumId w:val="7"/>
  </w:num>
  <w:num w:numId="16" w16cid:durableId="1336877128">
    <w:abstractNumId w:val="6"/>
  </w:num>
  <w:num w:numId="17" w16cid:durableId="641807810">
    <w:abstractNumId w:val="5"/>
  </w:num>
  <w:num w:numId="18" w16cid:durableId="60033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E13BD60-58D6-4B8D-BE2C-1709B9002F49}"/>
  </w:docVars>
  <w:rsids>
    <w:rsidRoot w:val="00817C45"/>
    <w:rsid w:val="0059082A"/>
    <w:rsid w:val="008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8339BFAF-A5A2-4499-9AAE-035AED4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m1273</vt:lpstr>
    </vt:vector>
  </TitlesOfParts>
  <Company>Riksdagen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m1273</dc:title>
  <dc:subject>m1273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2008-11-14T13:12:00Z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Regelverk som försvårar privat elproduktion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 som försvårar privat elproduktion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Appelros (m)</vt:lpwstr>
  </property>
  <property fmtid="{D5CDD505-2E9C-101B-9397-08002B2CF9AE}" pid="26" name="MotionarLista">
    <vt:lpwstr>Appelros,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Appelros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20082009000000000109000012730069</vt:lpwstr>
  </property>
  <property fmtid="{D5CDD505-2E9C-101B-9397-08002B2CF9AE}" pid="47" name="datum">
    <vt:lpwstr>080925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20082009000000000109000012730069</vt:lpwstr>
  </property>
  <property fmtid="{D5CDD505-2E9C-101B-9397-08002B2CF9AE}" pid="50" name="nummer">
    <vt:lpwstr>220</vt:lpwstr>
  </property>
  <property fmtid="{D5CDD505-2E9C-101B-9397-08002B2CF9AE}" pid="51" name="utskottsbeteckning">
    <vt:lpwstr>N</vt:lpwstr>
  </property>
  <property fmtid="{D5CDD505-2E9C-101B-9397-08002B2CF9AE}" pid="52" name="GlobalUID">
    <vt:lpwstr>{ECA35653-EFCB-498C-A64A-73FC81D9F16C}</vt:lpwstr>
  </property>
  <property fmtid="{D5CDD505-2E9C-101B-9397-08002B2CF9AE}" pid="53" name="Överföringar">
    <vt:i4>0</vt:i4>
  </property>
  <property fmtid="{D5CDD505-2E9C-101B-9397-08002B2CF9AE}" pid="54" name="Checksum">
    <vt:lpwstr>*1011996766954*</vt:lpwstr>
  </property>
  <property fmtid="{D5CDD505-2E9C-101B-9397-08002B2CF9AE}" pid="55" name="skuggnummer">
    <vt:lpwstr>343</vt:lpwstr>
  </property>
  <property fmtid="{D5CDD505-2E9C-101B-9397-08002B2CF9AE}" pid="56" name="urixVersion">
    <vt:lpwstr>3.2.0.8</vt:lpwstr>
  </property>
  <property fmtid="{D5CDD505-2E9C-101B-9397-08002B2CF9AE}" pid="57" name="urixOrigin">
    <vt:lpwstr>090401 16:36:18.180</vt:lpwstr>
  </property>
  <property fmtid="{D5CDD505-2E9C-101B-9397-08002B2CF9AE}" pid="58" name="urixGuid">
    <vt:lpwstr>{19AED2E4-2137-43BD-97B1-57AF8172CD3B}</vt:lpwstr>
  </property>
</Properties>
</file>