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807737" w:id="0"/>
    <w:p w:rsidRPr="00AF2113" w:rsidR="00AF30DD" w:rsidP="00AF2113" w:rsidRDefault="00694DA4" w14:paraId="391B0B5B" w14:textId="77777777">
      <w:pPr>
        <w:pStyle w:val="RubrikFrslagTIllRiksdagsbeslut"/>
      </w:pPr>
      <w:sdt>
        <w:sdtPr>
          <w:alias w:val="CC_Boilerplate_4"/>
          <w:tag w:val="CC_Boilerplate_4"/>
          <w:id w:val="-1644581176"/>
          <w:lock w:val="sdtLocked"/>
          <w:placeholder>
            <w:docPart w:val="62A1F83D04EB47CDBA19F8F6674F2E1A"/>
          </w:placeholder>
          <w15:appearance w15:val="hidden"/>
          <w:text/>
        </w:sdtPr>
        <w:sdtEndPr/>
        <w:sdtContent>
          <w:r w:rsidRPr="00AF2113" w:rsidR="00AF30DD">
            <w:t>Förslag till riksdagsbeslut</w:t>
          </w:r>
        </w:sdtContent>
      </w:sdt>
      <w:bookmarkEnd w:id="0"/>
    </w:p>
    <w:sdt>
      <w:sdtPr>
        <w:alias w:val="Yrkande 1"/>
        <w:tag w:val="fa57bfb2-15ba-4e59-99a6-8b1cca4ff1f1"/>
        <w:id w:val="2047791334"/>
        <w:lock w:val="sdtLocked"/>
      </w:sdtPr>
      <w:sdtEndPr/>
      <w:sdtContent>
        <w:p w:rsidR="007D692C" w:rsidRDefault="00C756DB" w14:paraId="391B0B5C" w14:textId="2F80515E">
          <w:pPr>
            <w:pStyle w:val="Frslagstext"/>
            <w:numPr>
              <w:ilvl w:val="0"/>
              <w:numId w:val="0"/>
            </w:numPr>
          </w:pPr>
          <w:r>
            <w:t>Riksdagen ställer sig bakom det som anförs i motionen om en lägre gräns för häktning för återfallsförbrytare och tillkännager detta för regeringen.</w:t>
          </w:r>
        </w:p>
      </w:sdtContent>
    </w:sdt>
    <w:p w:rsidR="00AF30DD" w:rsidP="00AF30DD" w:rsidRDefault="000156D9" w14:paraId="391B0B5E" w14:textId="77777777">
      <w:pPr>
        <w:pStyle w:val="Rubrik1"/>
      </w:pPr>
      <w:bookmarkStart w:name="MotionsStart" w:id="1"/>
      <w:bookmarkStart w:name="_Toc431807738" w:id="2"/>
      <w:bookmarkEnd w:id="1"/>
      <w:r>
        <w:t>Motivering</w:t>
      </w:r>
      <w:bookmarkEnd w:id="2"/>
    </w:p>
    <w:p w:rsidRPr="00E876BC" w:rsidR="00EE1C1E" w:rsidP="00E876BC" w:rsidRDefault="004D73D3" w14:paraId="391B0B5F" w14:textId="7A5BC4EA">
      <w:pPr>
        <w:pStyle w:val="Normalutanindragellerluft"/>
      </w:pPr>
      <w:r w:rsidRPr="00E876BC">
        <w:t>Ja</w:t>
      </w:r>
      <w:r w:rsidR="00E876BC">
        <w:t>g får ofta höra från poliser</w:t>
      </w:r>
      <w:r w:rsidRPr="00E876BC">
        <w:t xml:space="preserve"> hur frustrerade de är när de gör sitt jobb och plockar in personer som begår brott på löpande band bara för att se dem frisläppta efter förhör.</w:t>
      </w:r>
    </w:p>
    <w:p w:rsidR="00E876BC" w:rsidP="00E876BC" w:rsidRDefault="004D73D3" w14:paraId="5E6EBDA8" w14:textId="77777777">
      <w:r w:rsidRPr="00E876BC">
        <w:t xml:space="preserve">Exempelvis </w:t>
      </w:r>
      <w:r w:rsidRPr="00E876BC" w:rsidR="00E876BC">
        <w:t xml:space="preserve">dömdes </w:t>
      </w:r>
      <w:r w:rsidRPr="00E876BC">
        <w:t>en person för två år sedan till sex månaders fängelse för bland annat stöld, bedrägeri och häleri men blev villkorligt frigiven efter 1,5 månad.</w:t>
      </w:r>
    </w:p>
    <w:p w:rsidRPr="00E876BC" w:rsidR="004D73D3" w:rsidP="00E876BC" w:rsidRDefault="004D73D3" w14:paraId="391B0B62" w14:textId="5039BFCC">
      <w:r w:rsidRPr="00E876BC">
        <w:t xml:space="preserve">I januari i år dömdes han för 46 nya brott varav 19 </w:t>
      </w:r>
      <w:r w:rsidRPr="00E876BC" w:rsidR="00E876BC">
        <w:t>var grov olovlig körning och 13 </w:t>
      </w:r>
      <w:r w:rsidRPr="00E876BC">
        <w:t>var ringa narkotikabrott. Men Gävle ting</w:t>
      </w:r>
      <w:r w:rsidRPr="00E876BC" w:rsidR="00E876BC">
        <w:t>srätt ansåg att mannen hade en ”</w:t>
      </w:r>
      <w:r w:rsidRPr="00E876BC">
        <w:t>positiv</w:t>
      </w:r>
      <w:r w:rsidRPr="00E876BC" w:rsidR="00E876BC">
        <w:t xml:space="preserve"> </w:t>
      </w:r>
      <w:bookmarkStart w:name="_GoBack" w:id="3"/>
      <w:bookmarkEnd w:id="3"/>
      <w:r w:rsidRPr="00E876BC" w:rsidR="00E876BC">
        <w:t>trend”</w:t>
      </w:r>
      <w:r w:rsidRPr="00E876BC">
        <w:t xml:space="preserve"> och bestämde att påföljden skulle bli skyddstillsyn – en dom som</w:t>
      </w:r>
      <w:r w:rsidRPr="00E876BC" w:rsidR="00E876BC">
        <w:t xml:space="preserve"> en polis tidigare har kallat ”ett hån”</w:t>
      </w:r>
      <w:r w:rsidRPr="00E876BC">
        <w:t>. Efter att domen överklagades fick han 8 månaders fängelse men försatt</w:t>
      </w:r>
      <w:r w:rsidR="00694DA4">
        <w:t>es</w:t>
      </w:r>
      <w:r w:rsidRPr="00E876BC">
        <w:t xml:space="preserve"> på fri fot och begår nya brott. Han häktades inte eftersom det krävs minst ett års straffskala.</w:t>
      </w:r>
      <w:r w:rsidRPr="00E876BC">
        <w:br/>
        <w:t xml:space="preserve">Ett sätt att lösa denna problematik är att inte döma för flerfaldig brottslighet utan att använda kumulationsprincipen som vi föreslagit tidigare. </w:t>
      </w:r>
    </w:p>
    <w:p w:rsidR="004D73D3" w:rsidP="00E876BC" w:rsidRDefault="004D73D3" w14:paraId="391B0B64" w14:textId="23EA6C65">
      <w:r w:rsidRPr="00E876BC">
        <w:t>Men det bör även övervägas om ”livsstilsbrottslingar” ska ha en lägre gräns för när häktning kan ske, exempelvis fyra eller sex månader. Jag anser att det bör utredas hur en lägre gräns för häktning kan användas beträffande livsstilskriminella med en historia av återfall och dylikt.</w:t>
      </w:r>
    </w:p>
    <w:p w:rsidRPr="00E876BC" w:rsidR="00E876BC" w:rsidP="00E876BC" w:rsidRDefault="00E876BC" w14:paraId="734D32E8" w14:textId="77777777"/>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5219E8" w:rsidRDefault="00694DA4" w14:paraId="391B0B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501632" w:rsidRDefault="00501632" w14:paraId="391B0B69" w14:textId="77777777"/>
    <w:sectPr w:rsidR="0050163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0B6B" w14:textId="77777777" w:rsidR="00710FD8" w:rsidRDefault="00710FD8" w:rsidP="000C1CAD">
      <w:pPr>
        <w:spacing w:line="240" w:lineRule="auto"/>
      </w:pPr>
      <w:r>
        <w:separator/>
      </w:r>
    </w:p>
  </w:endnote>
  <w:endnote w:type="continuationSeparator" w:id="0">
    <w:p w14:paraId="391B0B6C" w14:textId="77777777" w:rsidR="00710FD8" w:rsidRDefault="00710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B706" w14:textId="77777777" w:rsidR="00694DA4" w:rsidRDefault="00694D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B0B70" w14:textId="44208401"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0B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78BA" w14:textId="77777777" w:rsidR="00694DA4" w:rsidRDefault="00694D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B0B69" w14:textId="77777777" w:rsidR="00710FD8" w:rsidRDefault="00710FD8" w:rsidP="000C1CAD">
      <w:pPr>
        <w:spacing w:line="240" w:lineRule="auto"/>
      </w:pPr>
      <w:r>
        <w:separator/>
      </w:r>
    </w:p>
  </w:footnote>
  <w:footnote w:type="continuationSeparator" w:id="0">
    <w:p w14:paraId="391B0B6A" w14:textId="77777777" w:rsidR="00710FD8" w:rsidRDefault="00710F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A4" w:rsidRDefault="00694DA4" w14:paraId="109D4DE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A4" w:rsidRDefault="00694DA4" w14:paraId="418AA75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B33" w:rsidP="00560B33" w:rsidRDefault="00694DA4" w14:paraId="658837A2" w14:textId="05B5EDED">
    <w:pPr>
      <w:jc w:val="right"/>
    </w:pPr>
    <w:sdt>
      <w:sdtPr>
        <w:alias w:val="CC_Noformat_Partikod"/>
        <w:tag w:val="CC_Noformat_Partikod"/>
        <w:id w:val="1471015553"/>
        <w:text/>
      </w:sdtPr>
      <w:sdtEndPr/>
      <w:sdtContent>
        <w:r w:rsidR="00560B33">
          <w:t>SD</w:t>
        </w:r>
      </w:sdtContent>
    </w:sdt>
    <w:sdt>
      <w:sdtPr>
        <w:alias w:val="CC_Noformat_Partinummer"/>
        <w:tag w:val="CC_Noformat_Partinummer"/>
        <w:id w:val="-2014525982"/>
        <w:placeholder>
          <w:docPart w:val="7FEEF4F44EAD4E5E85A5D5FEA7675DF0"/>
        </w:placeholder>
        <w:showingPlcHdr/>
        <w:text/>
      </w:sdtPr>
      <w:sdtEndPr/>
      <w:sdtContent>
        <w:r w:rsidR="00560B33">
          <w:t xml:space="preserve">     </w:t>
        </w:r>
      </w:sdtContent>
    </w:sdt>
  </w:p>
  <w:p w:rsidR="00560B33" w:rsidP="00560B33" w:rsidRDefault="00694DA4" w14:paraId="35CB2CED"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560B33" w:rsidP="00560B33" w:rsidRDefault="00694DA4" w14:paraId="4E87493A" w14:textId="77777777">
    <w:pPr>
      <w:pStyle w:val="MotionTIllRiksdagen"/>
    </w:pPr>
    <w:sdt>
      <w:sdtPr>
        <w:alias w:val="CC_Boilerplate_1"/>
        <w:tag w:val="CC_Boilerplate_1"/>
        <w:id w:val="2134750458"/>
        <w:lock w:val="contentLocked"/>
        <w15:appearance w15:val="hidden"/>
        <w:text/>
      </w:sdtPr>
      <w:sdtEndPr/>
      <w:sdtContent>
        <w:r w:rsidRPr="008227B3" w:rsidR="00560B33">
          <w:t>Motion till riksdagen </w:t>
        </w:r>
      </w:sdtContent>
    </w:sdt>
  </w:p>
  <w:p w:rsidRPr="008227B3" w:rsidR="00560B33" w:rsidP="00560B33" w:rsidRDefault="00694DA4" w14:paraId="37111AB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9EE75167C5C427B8CC36599A45C3917"/>
        </w:placeholder>
        <w:showingPlcHdr/>
        <w15:appearance w15:val="hidden"/>
        <w:text/>
      </w:sdtPr>
      <w:sdtEndPr>
        <w:rPr>
          <w:rStyle w:val="Rubrik1Char"/>
          <w:rFonts w:asciiTheme="majorHAnsi" w:hAnsiTheme="majorHAnsi"/>
          <w:sz w:val="38"/>
        </w:rPr>
      </w:sdtEndPr>
      <w:sdtContent>
        <w:r>
          <w:t>:2344</w:t>
        </w:r>
      </w:sdtContent>
    </w:sdt>
  </w:p>
  <w:p w:rsidR="00560B33" w:rsidP="00560B33" w:rsidRDefault="00694DA4" w14:paraId="263A1CB2" w14:textId="77777777">
    <w:pPr>
      <w:pStyle w:val="Motionr"/>
    </w:pPr>
    <w:sdt>
      <w:sdtPr>
        <w:alias w:val="CC_Noformat_Avtext"/>
        <w:tag w:val="CC_Noformat_Avtext"/>
        <w:id w:val="-2020768203"/>
        <w:lock w:val="contentLocked"/>
        <w15:appearance w15:val="hidden"/>
        <w:text/>
      </w:sdtPr>
      <w:sdtEndPr/>
      <w:sdtContent>
        <w:r>
          <w:t>av Kent Ekeroth (SD)</w:t>
        </w:r>
      </w:sdtContent>
    </w:sdt>
  </w:p>
  <w:sdt>
    <w:sdtPr>
      <w:alias w:val="CC_Noformat_Rubtext"/>
      <w:tag w:val="CC_Noformat_Rubtext"/>
      <w:id w:val="-218060500"/>
      <w15:appearance w15:val="hidden"/>
      <w:text/>
    </w:sdtPr>
    <w:sdtEndPr/>
    <w:sdtContent>
      <w:p w:rsidR="00560B33" w:rsidP="00560B33" w:rsidRDefault="00560B33" w14:paraId="1E6BA013" w14:textId="18F88EE3">
        <w:pPr>
          <w:pStyle w:val="FSHRub2"/>
        </w:pPr>
        <w:r>
          <w:t>Lägre gräns för häktning för återfallsförbrytare</w:t>
        </w:r>
      </w:p>
    </w:sdtContent>
  </w:sdt>
  <w:sdt>
    <w:sdtPr>
      <w:alias w:val="CC_Boilerplate_3"/>
      <w:tag w:val="CC_Boilerplate_3"/>
      <w:id w:val="1606463544"/>
      <w:lock w:val="contentLocked"/>
      <w15:appearance w15:val="hidden"/>
      <w:text w:multiLine="1"/>
    </w:sdtPr>
    <w:sdtEndPr/>
    <w:sdtContent>
      <w:p w:rsidR="00560B33" w:rsidP="00560B33" w:rsidRDefault="00560B33" w14:paraId="21E8B0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6C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1A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EA9"/>
    <w:rsid w:val="003934D0"/>
    <w:rsid w:val="00394AAE"/>
    <w:rsid w:val="00395026"/>
    <w:rsid w:val="00396398"/>
    <w:rsid w:val="00396C72"/>
    <w:rsid w:val="00397D42"/>
    <w:rsid w:val="003A380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75F"/>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26B"/>
    <w:rsid w:val="0049397A"/>
    <w:rsid w:val="004A1326"/>
    <w:rsid w:val="004B01B7"/>
    <w:rsid w:val="004B0E94"/>
    <w:rsid w:val="004B16EE"/>
    <w:rsid w:val="004B1A11"/>
    <w:rsid w:val="004B262F"/>
    <w:rsid w:val="004B2D94"/>
    <w:rsid w:val="004B5B5E"/>
    <w:rsid w:val="004B5C44"/>
    <w:rsid w:val="004C08A1"/>
    <w:rsid w:val="004C356A"/>
    <w:rsid w:val="004C5B7D"/>
    <w:rsid w:val="004C6AA7"/>
    <w:rsid w:val="004C6CF3"/>
    <w:rsid w:val="004D73D3"/>
    <w:rsid w:val="004E1B8C"/>
    <w:rsid w:val="004E46C6"/>
    <w:rsid w:val="004E51DD"/>
    <w:rsid w:val="004E7C93"/>
    <w:rsid w:val="004F08B5"/>
    <w:rsid w:val="004F2C12"/>
    <w:rsid w:val="004F7752"/>
    <w:rsid w:val="00500AF3"/>
    <w:rsid w:val="00501184"/>
    <w:rsid w:val="00501632"/>
    <w:rsid w:val="00504301"/>
    <w:rsid w:val="005043A4"/>
    <w:rsid w:val="00504F15"/>
    <w:rsid w:val="00505683"/>
    <w:rsid w:val="005076A3"/>
    <w:rsid w:val="00512761"/>
    <w:rsid w:val="005137A5"/>
    <w:rsid w:val="0051430A"/>
    <w:rsid w:val="005149BA"/>
    <w:rsid w:val="00517749"/>
    <w:rsid w:val="0052069A"/>
    <w:rsid w:val="005219E8"/>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B3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DA4"/>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0FD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92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ED9"/>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11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6D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C3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6BC"/>
    <w:rsid w:val="00E94538"/>
    <w:rsid w:val="00E95883"/>
    <w:rsid w:val="00EA1CEE"/>
    <w:rsid w:val="00EA22C2"/>
    <w:rsid w:val="00EA340A"/>
    <w:rsid w:val="00EB350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E3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14B"/>
    <w:rsid w:val="00F319C1"/>
    <w:rsid w:val="00F37610"/>
    <w:rsid w:val="00F42101"/>
    <w:rsid w:val="00F46C6E"/>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1B0B5B"/>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79945">
      <w:bodyDiv w:val="1"/>
      <w:marLeft w:val="0"/>
      <w:marRight w:val="0"/>
      <w:marTop w:val="0"/>
      <w:marBottom w:val="0"/>
      <w:divBdr>
        <w:top w:val="none" w:sz="0" w:space="0" w:color="auto"/>
        <w:left w:val="none" w:sz="0" w:space="0" w:color="auto"/>
        <w:bottom w:val="none" w:sz="0" w:space="0" w:color="auto"/>
        <w:right w:val="none" w:sz="0" w:space="0" w:color="auto"/>
      </w:divBdr>
    </w:div>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29EE75167C5C427B8CC36599A45C3917"/>
        <w:category>
          <w:name w:val="Allmänt"/>
          <w:gallery w:val="placeholder"/>
        </w:category>
        <w:types>
          <w:type w:val="bbPlcHdr"/>
        </w:types>
        <w:behaviors>
          <w:behavior w:val="content"/>
        </w:behaviors>
        <w:guid w:val="{F006D7E9-A350-41D8-8775-D02CED06C875}"/>
      </w:docPartPr>
      <w:docPartBody>
        <w:p w:rsidR="007A4D11" w:rsidRDefault="007A4D11" w:rsidP="00E03981">
          <w:pPr>
            <w:pStyle w:val="29EE75167C5C427B8CC36599A45C3917"/>
          </w:pPr>
          <w:r>
            <w:t>:2344</w:t>
          </w:r>
        </w:p>
      </w:docPartBody>
    </w:docPart>
    <w:docPart>
      <w:docPartPr>
        <w:name w:val="7FEEF4F44EAD4E5E85A5D5FEA7675DF0"/>
        <w:category>
          <w:name w:val="Allmänt"/>
          <w:gallery w:val="placeholder"/>
        </w:category>
        <w:types>
          <w:type w:val="bbPlcHdr"/>
        </w:types>
        <w:behaviors>
          <w:behavior w:val="content"/>
        </w:behaviors>
        <w:guid w:val="{5FB910A6-8500-4667-AA30-99B74978793F}"/>
      </w:docPartPr>
      <w:docPartBody>
        <w:p w:rsidR="004F222C" w:rsidRDefault="007A4D1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20486D"/>
    <w:rsid w:val="004F222C"/>
    <w:rsid w:val="0073713F"/>
    <w:rsid w:val="007A4D11"/>
    <w:rsid w:val="009F1DDE"/>
    <w:rsid w:val="00A62AE4"/>
    <w:rsid w:val="00E03981"/>
    <w:rsid w:val="00F52BF8"/>
    <w:rsid w:val="00F80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D11"/>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67A35BA3738042BDAFD8DD7025B75D2F">
    <w:name w:val="67A35BA3738042BDAFD8DD7025B75D2F"/>
    <w:rsid w:val="00E03981"/>
  </w:style>
  <w:style w:type="paragraph" w:customStyle="1" w:styleId="29EE75167C5C427B8CC36599A45C3917">
    <w:name w:val="29EE75167C5C427B8CC36599A45C3917"/>
    <w:rsid w:val="00E03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DDA84-38D2-4055-9AD7-64A3375D7BB1}"/>
</file>

<file path=customXml/itemProps2.xml><?xml version="1.0" encoding="utf-8"?>
<ds:datastoreItem xmlns:ds="http://schemas.openxmlformats.org/officeDocument/2006/customXml" ds:itemID="{B43327EC-CB3A-428B-8199-07025C510461}"/>
</file>

<file path=customXml/itemProps3.xml><?xml version="1.0" encoding="utf-8"?>
<ds:datastoreItem xmlns:ds="http://schemas.openxmlformats.org/officeDocument/2006/customXml" ds:itemID="{19D7E5AB-C3CF-46D0-903A-DCF067B30052}"/>
</file>

<file path=docProps/app.xml><?xml version="1.0" encoding="utf-8"?>
<Properties xmlns="http://schemas.openxmlformats.org/officeDocument/2006/extended-properties" xmlns:vt="http://schemas.openxmlformats.org/officeDocument/2006/docPropsVTypes">
  <Template>Normal</Template>
  <TotalTime>56</TotalTime>
  <Pages>1</Pages>
  <Words>232</Words>
  <Characters>1198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Ökad befogenheter för rättsväsendet</vt:lpstr>
      <vt:lpstr>
      </vt:lpstr>
    </vt:vector>
  </TitlesOfParts>
  <Company>Sveriges riksdag</Company>
  <LinksUpToDate>false</LinksUpToDate>
  <CharactersWithSpaces>1421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