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653A" w:rsidP="002F653A">
      <w:pPr>
        <w:pStyle w:val="Title"/>
      </w:pPr>
      <w:bookmarkStart w:id="0" w:name="Start"/>
      <w:bookmarkEnd w:id="0"/>
      <w:r>
        <w:t>Svar på fråga 2022/23:19 av Peder Björk (S)</w:t>
      </w:r>
      <w:r>
        <w:br/>
        <w:t>Kommunernas ekonomi</w:t>
      </w:r>
    </w:p>
    <w:p w:rsidR="002F653A" w:rsidP="002749F7">
      <w:pPr>
        <w:pStyle w:val="BodyText"/>
      </w:pPr>
      <w:r>
        <w:t xml:space="preserve">Peder Björk har frågat finansministern vilket </w:t>
      </w:r>
      <w:r>
        <w:t>stöd finansministern</w:t>
      </w:r>
      <w:r>
        <w:t xml:space="preserve"> avser att ge kommunsektorn under kommande år och om staten fullt ut kommer att finansiera nya statliga krav på kommunsektorn. </w:t>
      </w:r>
    </w:p>
    <w:p w:rsidR="002F653A" w:rsidP="006A12F1">
      <w:pPr>
        <w:pStyle w:val="BodyText"/>
      </w:pPr>
      <w:r>
        <w:t>Arbetet inom regeringen är så fördelat att det är jag som ska svara på frågan.</w:t>
      </w:r>
    </w:p>
    <w:p w:rsidR="002F653A" w:rsidP="002F653A">
      <w:pPr>
        <w:pStyle w:val="BodyText"/>
      </w:pPr>
      <w:r>
        <w:t xml:space="preserve">Den demografiska utvecklingen kommer fortsätta att påverka kommunsektorns ekonomi de kommande åren. Utvecklingen innebär att antalet personer som inte är i förvärvsarbetande ålder ökar i förhållande till </w:t>
      </w:r>
      <w:r w:rsidR="00D802DE">
        <w:t xml:space="preserve">de som är det. </w:t>
      </w:r>
      <w:r w:rsidRPr="00013442" w:rsidR="00013442">
        <w:t>Detta innebär att inkomsterna för sektorn, i form av skatteintäkter, minskar relativt utgifterna för sektorn eftersom dessa förväntas öka på grund av större behov av till exempel äldreomsorg.</w:t>
      </w:r>
      <w:r w:rsidR="00D802DE">
        <w:t xml:space="preserve"> </w:t>
      </w:r>
      <w:r w:rsidR="00040A33">
        <w:t xml:space="preserve">Det innebär också ett ansträngt läge </w:t>
      </w:r>
      <w:r w:rsidR="006C3B81">
        <w:t>för</w:t>
      </w:r>
      <w:r w:rsidR="00040A33">
        <w:t xml:space="preserve"> kommunsektorns personalförsörjning. Att så många som möjligt i arbetsför ålder också arbetar är därför </w:t>
      </w:r>
      <w:r w:rsidR="0030762B">
        <w:t xml:space="preserve">av stor betydelse för kommunsektorns ekonomi och verksamhet. </w:t>
      </w:r>
    </w:p>
    <w:p w:rsidR="00DB2525" w:rsidP="00040A33">
      <w:pPr>
        <w:pStyle w:val="BodyText"/>
      </w:pPr>
      <w:bookmarkStart w:id="1" w:name="_Hlk118103373"/>
      <w:r>
        <w:t xml:space="preserve">Regeringen </w:t>
      </w:r>
      <w:r w:rsidR="0038355D">
        <w:t>avser att främja</w:t>
      </w:r>
      <w:r>
        <w:t xml:space="preserve"> likvärdiga ekonomiska förutsättningar för kommuner och regioner</w:t>
      </w:r>
      <w:r>
        <w:t>. Det är avgörande för en god kommunal service i hela landet. Regeringen avser också</w:t>
      </w:r>
      <w:r w:rsidR="00AA2190">
        <w:t xml:space="preserve"> att tillämpa den kommunala finansieringsprincipen, </w:t>
      </w:r>
      <w:r w:rsidR="00F3131C">
        <w:t>som</w:t>
      </w:r>
      <w:r w:rsidR="00AA2190">
        <w:t xml:space="preserve"> i korthet </w:t>
      </w:r>
      <w:r w:rsidR="00F3131C">
        <w:t xml:space="preserve">går </w:t>
      </w:r>
      <w:r w:rsidR="00AA2190">
        <w:t>ut på att kommuner och regioner inte ska åläggas nya uppgifter utan att de samtidigt får möjlighet att finansiera dessa på andra sätt än genom höjda skatter</w:t>
      </w:r>
      <w:r>
        <w:t xml:space="preserve">. </w:t>
      </w:r>
    </w:p>
    <w:p w:rsidR="0030762B" w:rsidP="00040A33">
      <w:pPr>
        <w:pStyle w:val="BodyText"/>
      </w:pPr>
      <w:r>
        <w:t>Inte minst den demografiska u</w:t>
      </w:r>
      <w:r w:rsidR="00CF4509">
        <w:t xml:space="preserve">tvecklingen de kommande åren kan innebära behov av </w:t>
      </w:r>
      <w:r>
        <w:t xml:space="preserve">utökade </w:t>
      </w:r>
      <w:r w:rsidR="00CF4509">
        <w:t>ekonomiska tillskott till kommunsektorn</w:t>
      </w:r>
      <w:r w:rsidR="0038355D">
        <w:t>, men</w:t>
      </w:r>
      <w:r w:rsidR="00BD770D">
        <w:t xml:space="preserve"> mer </w:t>
      </w:r>
      <w:r w:rsidR="0038355D">
        <w:t>p</w:t>
      </w:r>
      <w:r>
        <w:t xml:space="preserve">engar kommer inte </w:t>
      </w:r>
      <w:r>
        <w:t xml:space="preserve">att </w:t>
      </w:r>
      <w:r>
        <w:t xml:space="preserve">lösa </w:t>
      </w:r>
      <w:r>
        <w:t xml:space="preserve">sektorns </w:t>
      </w:r>
      <w:r>
        <w:t>alla problem</w:t>
      </w:r>
      <w:r w:rsidR="0038355D">
        <w:t>.</w:t>
      </w:r>
      <w:r>
        <w:t xml:space="preserve"> </w:t>
      </w:r>
      <w:r w:rsidR="0038355D">
        <w:t xml:space="preserve">Det krävs </w:t>
      </w:r>
      <w:r w:rsidR="00CF4509">
        <w:t>också</w:t>
      </w:r>
      <w:r w:rsidR="00040A33">
        <w:t xml:space="preserve"> </w:t>
      </w:r>
      <w:r w:rsidR="0038355D">
        <w:t xml:space="preserve">nytänkande och </w:t>
      </w:r>
      <w:r w:rsidR="0038355D">
        <w:t xml:space="preserve">effektiviseringar, som </w:t>
      </w:r>
      <w:r w:rsidR="0038355D">
        <w:t>t.ex.</w:t>
      </w:r>
      <w:r w:rsidR="0038355D">
        <w:t xml:space="preserve"> att fördelarna med</w:t>
      </w:r>
      <w:r w:rsidR="00040A33">
        <w:t xml:space="preserve"> digitalisering</w:t>
      </w:r>
      <w:r w:rsidR="0038355D">
        <w:t xml:space="preserve"> utnyttjas fullt ut och att</w:t>
      </w:r>
      <w:r w:rsidR="00CF4509">
        <w:t xml:space="preserve"> nya</w:t>
      </w:r>
      <w:r>
        <w:t xml:space="preserve"> arbetssätt </w:t>
      </w:r>
      <w:r w:rsidR="0038355D">
        <w:t>utvecklas och används</w:t>
      </w:r>
      <w:r w:rsidR="00040A33">
        <w:t xml:space="preserve">. </w:t>
      </w:r>
    </w:p>
    <w:p w:rsidR="00D802DE" w:rsidP="002F653A">
      <w:pPr>
        <w:pStyle w:val="BodyText"/>
      </w:pPr>
      <w:bookmarkEnd w:id="1"/>
    </w:p>
    <w:p w:rsidR="002F653A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4337E281F634B85A4157BB89E266BC3"/>
          </w:placeholder>
          <w:dataBinding w:xpath="/ns0:DocumentInfo[1]/ns0:BaseInfo[1]/ns0:HeaderDate[1]" w:storeItemID="{4AEDADA5-FDC6-4E05-87C9-DF7151640DB4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B2F6B">
            <w:t>2 november 2022</w:t>
          </w:r>
        </w:sdtContent>
      </w:sdt>
    </w:p>
    <w:p w:rsidR="002F653A" w:rsidP="00471B06">
      <w:pPr>
        <w:pStyle w:val="Brdtextutanavstnd"/>
      </w:pPr>
    </w:p>
    <w:p w:rsidR="002F653A" w:rsidP="00471B06">
      <w:pPr>
        <w:pStyle w:val="Brdtextutanavstnd"/>
      </w:pPr>
    </w:p>
    <w:p w:rsidR="002F653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2A86CB238894E8089D55D33FC2BB3E5"/>
        </w:placeholder>
        <w:dataBinding w:xpath="/ns0:DocumentInfo[1]/ns0:BaseInfo[1]/ns0:TopSender[1]" w:storeItemID="{4AEDADA5-FDC6-4E05-87C9-DF7151640DB4}" w:prefixMappings="xmlns:ns0='http://lp/documentinfo/RK' "/>
        <w:comboBox w:lastValue="Civil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2F653A" w:rsidP="00422A41">
          <w:pPr>
            <w:pStyle w:val="BodyText"/>
          </w:pPr>
          <w:r>
            <w:rPr>
              <w:rStyle w:val="DefaultParagraphFont"/>
            </w:rPr>
            <w:t>Erik Slottner</w:t>
          </w:r>
        </w:p>
      </w:sdtContent>
    </w:sdt>
    <w:p w:rsidR="00FB2F6B" w:rsidRPr="00FB2F6B" w:rsidP="0062187F"/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65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F653A" w:rsidRPr="007D73AB" w:rsidP="00340DE0">
          <w:pPr>
            <w:pStyle w:val="Header"/>
          </w:pPr>
        </w:p>
      </w:tc>
      <w:tc>
        <w:tcPr>
          <w:tcW w:w="1134" w:type="dxa"/>
        </w:tcPr>
        <w:p w:rsidR="002F65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65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653A" w:rsidRPr="00710A6C" w:rsidP="00EE3C0F">
          <w:pPr>
            <w:pStyle w:val="Header"/>
            <w:rPr>
              <w:b/>
            </w:rPr>
          </w:pPr>
        </w:p>
        <w:p w:rsidR="002F653A" w:rsidP="00EE3C0F">
          <w:pPr>
            <w:pStyle w:val="Header"/>
          </w:pPr>
        </w:p>
        <w:p w:rsidR="002F653A" w:rsidP="00EE3C0F">
          <w:pPr>
            <w:pStyle w:val="Header"/>
          </w:pPr>
        </w:p>
        <w:p w:rsidR="002F65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87BD2E91E44511939FD3453BA8ACA4"/>
            </w:placeholder>
            <w:dataBinding w:xpath="/ns0:DocumentInfo[1]/ns0:BaseInfo[1]/ns0:Dnr[1]" w:storeItemID="{4AEDADA5-FDC6-4E05-87C9-DF7151640DB4}" w:prefixMappings="xmlns:ns0='http://lp/documentinfo/RK' "/>
            <w:text/>
          </w:sdtPr>
          <w:sdtContent>
            <w:p w:rsidR="002F653A" w:rsidP="00EE3C0F">
              <w:pPr>
                <w:pStyle w:val="Header"/>
              </w:pPr>
              <w:r>
                <w:t xml:space="preserve">Fi2022/02872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75C9227F5B4A7E89CBCF0180EC19F9"/>
            </w:placeholder>
            <w:showingPlcHdr/>
            <w:dataBinding w:xpath="/ns0:DocumentInfo[1]/ns0:BaseInfo[1]/ns0:DocNumber[1]" w:storeItemID="{4AEDADA5-FDC6-4E05-87C9-DF7151640DB4}" w:prefixMappings="xmlns:ns0='http://lp/documentinfo/RK' "/>
            <w:text/>
          </w:sdtPr>
          <w:sdtContent>
            <w:p w:rsidR="002F65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653A" w:rsidP="00EE3C0F">
          <w:pPr>
            <w:pStyle w:val="Header"/>
          </w:pPr>
        </w:p>
      </w:tc>
      <w:tc>
        <w:tcPr>
          <w:tcW w:w="1134" w:type="dxa"/>
        </w:tcPr>
        <w:p w:rsidR="002F653A" w:rsidP="0094502D">
          <w:pPr>
            <w:pStyle w:val="Header"/>
          </w:pPr>
        </w:p>
        <w:p w:rsidR="002F65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54E2C35B614EE99575055EA7DA1D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F5A14" w:rsidRPr="005F5A14" w:rsidP="009D30EB">
              <w:pPr>
                <w:pStyle w:val="Header"/>
                <w:rPr>
                  <w:b/>
                </w:rPr>
              </w:pPr>
              <w:r w:rsidRPr="005F5A14">
                <w:rPr>
                  <w:b/>
                </w:rPr>
                <w:t>Finansdepartementet</w:t>
              </w:r>
            </w:p>
            <w:p w:rsidR="009D30EB" w:rsidRPr="009D30EB" w:rsidP="009D30EB">
              <w:pPr>
                <w:pStyle w:val="Header"/>
              </w:pPr>
              <w:r w:rsidRPr="005F5A14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CC4420DFEC4612AAC9AD29B7766043"/>
          </w:placeholder>
          <w:dataBinding w:xpath="/ns0:DocumentInfo[1]/ns0:BaseInfo[1]/ns0:Recipient[1]" w:storeItemID="{4AEDADA5-FDC6-4E05-87C9-DF7151640DB4}" w:prefixMappings="xmlns:ns0='http://lp/documentinfo/RK' "/>
          <w:text w:multiLine="1"/>
        </w:sdtPr>
        <w:sdtContent>
          <w:tc>
            <w:tcPr>
              <w:tcW w:w="3170" w:type="dxa"/>
            </w:tcPr>
            <w:p w:rsidR="002F65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F65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87BD2E91E44511939FD3453BA8A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21DEB-D53A-4DB8-A955-913675277458}"/>
      </w:docPartPr>
      <w:docPartBody>
        <w:p w:rsidR="006176EB" w:rsidP="00467E11">
          <w:pPr>
            <w:pStyle w:val="BD87BD2E91E44511939FD3453BA8AC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75C9227F5B4A7E89CBCF0180EC1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A6775-36B2-4DB7-B079-A399BD5FEE8B}"/>
      </w:docPartPr>
      <w:docPartBody>
        <w:p w:rsidR="006176EB" w:rsidP="00467E11">
          <w:pPr>
            <w:pStyle w:val="5575C9227F5B4A7E89CBCF0180EC19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54E2C35B614EE99575055EA7DA1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6BE95-89A9-4045-BB4F-A38055A39CA2}"/>
      </w:docPartPr>
      <w:docPartBody>
        <w:p w:rsidR="006176EB" w:rsidP="00467E11">
          <w:pPr>
            <w:pStyle w:val="B154E2C35B614EE99575055EA7DA1D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CC4420DFEC4612AAC9AD29B7766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04004-3BB2-414F-8C64-2D07696F6B22}"/>
      </w:docPartPr>
      <w:docPartBody>
        <w:p w:rsidR="006176EB" w:rsidP="00467E11">
          <w:pPr>
            <w:pStyle w:val="07CC4420DFEC4612AAC9AD29B77660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337E281F634B85A4157BB89E266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54EE4-D8B7-4527-954D-0B3C3466C7CA}"/>
      </w:docPartPr>
      <w:docPartBody>
        <w:p w:rsidR="006176EB" w:rsidP="00467E11">
          <w:pPr>
            <w:pStyle w:val="B4337E281F634B85A4157BB89E266BC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2A86CB238894E8089D55D33FC2BB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9BDBF-B78A-4008-A605-6E10E6D0C1DD}"/>
      </w:docPartPr>
      <w:docPartBody>
        <w:p w:rsidR="006176EB" w:rsidP="00467E11">
          <w:pPr>
            <w:pStyle w:val="72A86CB238894E8089D55D33FC2BB3E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E11"/>
    <w:rPr>
      <w:noProof w:val="0"/>
      <w:color w:val="808080"/>
    </w:rPr>
  </w:style>
  <w:style w:type="paragraph" w:customStyle="1" w:styleId="BD87BD2E91E44511939FD3453BA8ACA4">
    <w:name w:val="BD87BD2E91E44511939FD3453BA8ACA4"/>
    <w:rsid w:val="00467E11"/>
  </w:style>
  <w:style w:type="paragraph" w:customStyle="1" w:styleId="07CC4420DFEC4612AAC9AD29B7766043">
    <w:name w:val="07CC4420DFEC4612AAC9AD29B7766043"/>
    <w:rsid w:val="00467E11"/>
  </w:style>
  <w:style w:type="paragraph" w:customStyle="1" w:styleId="5575C9227F5B4A7E89CBCF0180EC19F91">
    <w:name w:val="5575C9227F5B4A7E89CBCF0180EC19F91"/>
    <w:rsid w:val="00467E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54E2C35B614EE99575055EA7DA1D411">
    <w:name w:val="B154E2C35B614EE99575055EA7DA1D411"/>
    <w:rsid w:val="00467E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337E281F634B85A4157BB89E266BC3">
    <w:name w:val="B4337E281F634B85A4157BB89E266BC3"/>
    <w:rsid w:val="00467E11"/>
  </w:style>
  <w:style w:type="paragraph" w:customStyle="1" w:styleId="72A86CB238894E8089D55D33FC2BB3E5">
    <w:name w:val="72A86CB238894E8089D55D33FC2BB3E5"/>
    <w:rsid w:val="00467E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2022-11-02T00:00:00</HeaderDate>
    <Office/>
    <Dnr>Fi2022/02872 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5a0b5cd0-03ab-4086-bcf8-f2ae2bcd6abd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C85EF-E8BF-4068-844C-A919457E84B9}"/>
</file>

<file path=customXml/itemProps2.xml><?xml version="1.0" encoding="utf-8"?>
<ds:datastoreItem xmlns:ds="http://schemas.openxmlformats.org/officeDocument/2006/customXml" ds:itemID="{4AEDADA5-FDC6-4E05-87C9-DF7151640DB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50B0551-84D6-4EB5-BDDC-E498270E474A}"/>
</file>

<file path=customXml/itemProps5.xml><?xml version="1.0" encoding="utf-8"?>
<ds:datastoreItem xmlns:ds="http://schemas.openxmlformats.org/officeDocument/2006/customXml" ds:itemID="{87757212-2339-4BCD-99BF-C23574DAAB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19.docx</dc:title>
  <cp:revision>23</cp:revision>
  <dcterms:created xsi:type="dcterms:W3CDTF">2022-10-27T12:56:00Z</dcterms:created>
  <dcterms:modified xsi:type="dcterms:W3CDTF">2022-11-02T07:54:00Z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bdd46558-dd50-4aae-b9cb-d3ff340309c8</vt:lpwstr>
  </property>
</Properties>
</file>