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69F1CF79A0B4CB792B7E21F94A53728"/>
        </w:placeholder>
        <w15:appearance w15:val="hidden"/>
        <w:text/>
      </w:sdtPr>
      <w:sdtEndPr/>
      <w:sdtContent>
        <w:p w:rsidRPr="009B062B" w:rsidR="00AF30DD" w:rsidP="00500B39" w:rsidRDefault="00AF30DD" w14:paraId="7BDC9946" w14:textId="77777777">
          <w:pPr>
            <w:pStyle w:val="RubrikFrslagTIllRiksdagsbeslut"/>
            <w:spacing w:before="240"/>
          </w:pPr>
          <w:r w:rsidRPr="009B062B">
            <w:t>Förslag till riksdagsbeslut</w:t>
          </w:r>
        </w:p>
      </w:sdtContent>
    </w:sdt>
    <w:sdt>
      <w:sdtPr>
        <w:alias w:val="Yrkande 1"/>
        <w:tag w:val="1b10752e-2629-4fd1-8bc7-8bf817310ea3"/>
        <w:id w:val="1468319443"/>
        <w:lock w:val="sdtLocked"/>
      </w:sdtPr>
      <w:sdtEndPr/>
      <w:sdtContent>
        <w:p w:rsidR="00A314F3" w:rsidRDefault="00BB52D7" w14:paraId="58F11D58" w14:textId="77777777">
          <w:pPr>
            <w:pStyle w:val="Frslagstext"/>
            <w:numPr>
              <w:ilvl w:val="0"/>
              <w:numId w:val="0"/>
            </w:numPr>
          </w:pPr>
          <w:r>
            <w:t>Riksdagen ställer sig bakom det som anförs i motionen om att införa ett rökförbud i bilar som barn färdas i och tillkännager detta för regeringen.</w:t>
          </w:r>
        </w:p>
      </w:sdtContent>
    </w:sdt>
    <w:p w:rsidRPr="009B062B" w:rsidR="00AF30DD" w:rsidP="00500B39" w:rsidRDefault="000156D9" w14:paraId="34FFB02E" w14:textId="77777777">
      <w:pPr>
        <w:pStyle w:val="Rubrik1"/>
        <w:spacing w:before="240"/>
      </w:pPr>
      <w:bookmarkStart w:name="MotionsStart" w:id="0"/>
      <w:bookmarkEnd w:id="0"/>
      <w:r w:rsidRPr="009B062B">
        <w:t>Motivering</w:t>
      </w:r>
    </w:p>
    <w:p w:rsidR="00500B39" w:rsidP="00500B39" w:rsidRDefault="00500B39" w14:paraId="5016AE2D" w14:textId="77777777">
      <w:pPr>
        <w:pStyle w:val="Normalutanindragellerluft"/>
      </w:pPr>
      <w:r>
        <w:t xml:space="preserve">Halterna av skadliga ämnen från tobaksrök blir extra höga i en bil där någon röker. En studie publicerad i ”Harvard School of Public Health” (2006) visar att passiv rökning i en bil kan vara en tio gånger så stor hälsorisk som passiv rökning i ett hem. Allra mest utsatta och känsliga för denna tobaksrök är barn. Barns luftrör och lungor är inte färdigutvecklade och är därmed känsligare än hos vuxna. Dessutom är det svårt för ett barn att bestämma eller säga ifrån att de vuxna i en bil inte ska få röka. Friheten för vuxna att kunna röka i sin bil tillsammans med barn kan inte anses vara viktigare än barns hälsa och rätten att inte behöva utsättas för skadlig tobaksrök. </w:t>
      </w:r>
    </w:p>
    <w:p w:rsidR="00500B39" w:rsidP="00500B39" w:rsidRDefault="00500B39" w14:paraId="1124C98B" w14:textId="77777777">
      <w:r>
        <w:t>På senare år har det införts lagar om förbud mot rökning där barn färdas i flera länder. Några exempel är Sydafrika, Italien, Finland, Australien och delstaten Kalifornien i USA. Sverige bör också införa ett sådant förbud, för att barnens hälsa ska skyddas. Dessutom skulle det i förlängningen bidra till mindre rökning i samhället. I Sverige dör årligen 12 000 personer av rökning, inkluderat passiv rökning.</w:t>
      </w:r>
    </w:p>
    <w:p w:rsidRPr="00093F48" w:rsidR="00093F48" w:rsidP="00093F48" w:rsidRDefault="00093F48" w14:paraId="4B54A121" w14:textId="77777777">
      <w:pPr>
        <w:pStyle w:val="Normalutanindragellerluft"/>
      </w:pPr>
    </w:p>
    <w:sdt>
      <w:sdtPr>
        <w:alias w:val="CC_Underskrifter"/>
        <w:tag w:val="CC_Underskrifter"/>
        <w:id w:val="583496634"/>
        <w:lock w:val="sdtContentLocked"/>
        <w:placeholder>
          <w:docPart w:val="1BEF0DD5B3B44BCEABD376B8883E9DB4"/>
        </w:placeholder>
        <w15:appearance w15:val="hidden"/>
      </w:sdtPr>
      <w:sdtEndPr>
        <w:rPr>
          <w:i/>
          <w:noProof/>
        </w:rPr>
      </w:sdtEndPr>
      <w:sdtContent>
        <w:p w:rsidR="00AD28F9" w:rsidP="00C334FE" w:rsidRDefault="00636A9A" w14:paraId="08B63B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7A1CE3" w:rsidRDefault="007A1CE3" w14:paraId="4FDBA15B" w14:textId="77777777"/>
    <w:sectPr w:rsidR="007A1C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C899C" w14:textId="77777777" w:rsidR="00500B39" w:rsidRDefault="00500B39" w:rsidP="000C1CAD">
      <w:pPr>
        <w:spacing w:line="240" w:lineRule="auto"/>
      </w:pPr>
      <w:r>
        <w:separator/>
      </w:r>
    </w:p>
  </w:endnote>
  <w:endnote w:type="continuationSeparator" w:id="0">
    <w:p w14:paraId="60894B37" w14:textId="77777777" w:rsidR="00500B39" w:rsidRDefault="00500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CC6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6215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A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B4112" w14:textId="77777777" w:rsidR="00500B39" w:rsidRDefault="00500B39" w:rsidP="000C1CAD">
      <w:pPr>
        <w:spacing w:line="240" w:lineRule="auto"/>
      </w:pPr>
      <w:r>
        <w:separator/>
      </w:r>
    </w:p>
  </w:footnote>
  <w:footnote w:type="continuationSeparator" w:id="0">
    <w:p w14:paraId="1CF3F12B" w14:textId="77777777" w:rsidR="00500B39" w:rsidRDefault="00500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05E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2A7E3C" wp14:anchorId="04EC7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6A9A" w14:paraId="3F39AF05" w14:textId="77777777">
                          <w:pPr>
                            <w:jc w:val="right"/>
                          </w:pPr>
                          <w:sdt>
                            <w:sdtPr>
                              <w:alias w:val="CC_Noformat_Partikod"/>
                              <w:tag w:val="CC_Noformat_Partikod"/>
                              <w:id w:val="-53464382"/>
                              <w:placeholder>
                                <w:docPart w:val="84EDAFCF57D348A9A97A968B061A2FE4"/>
                              </w:placeholder>
                              <w:text/>
                            </w:sdtPr>
                            <w:sdtEndPr/>
                            <w:sdtContent>
                              <w:r w:rsidR="00500B39">
                                <w:t>MP</w:t>
                              </w:r>
                            </w:sdtContent>
                          </w:sdt>
                          <w:sdt>
                            <w:sdtPr>
                              <w:alias w:val="CC_Noformat_Partinummer"/>
                              <w:tag w:val="CC_Noformat_Partinummer"/>
                              <w:id w:val="-1709555926"/>
                              <w:placeholder>
                                <w:docPart w:val="2353F2B58A8E4EA7A6335E461CCB9257"/>
                              </w:placeholder>
                              <w:text/>
                            </w:sdtPr>
                            <w:sdtEndPr/>
                            <w:sdtContent>
                              <w:r w:rsidR="00500B39">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EC73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6A9A" w14:paraId="3F39AF05" w14:textId="77777777">
                    <w:pPr>
                      <w:jc w:val="right"/>
                    </w:pPr>
                    <w:sdt>
                      <w:sdtPr>
                        <w:alias w:val="CC_Noformat_Partikod"/>
                        <w:tag w:val="CC_Noformat_Partikod"/>
                        <w:id w:val="-53464382"/>
                        <w:placeholder>
                          <w:docPart w:val="84EDAFCF57D348A9A97A968B061A2FE4"/>
                        </w:placeholder>
                        <w:text/>
                      </w:sdtPr>
                      <w:sdtEndPr/>
                      <w:sdtContent>
                        <w:r w:rsidR="00500B39">
                          <w:t>MP</w:t>
                        </w:r>
                      </w:sdtContent>
                    </w:sdt>
                    <w:sdt>
                      <w:sdtPr>
                        <w:alias w:val="CC_Noformat_Partinummer"/>
                        <w:tag w:val="CC_Noformat_Partinummer"/>
                        <w:id w:val="-1709555926"/>
                        <w:placeholder>
                          <w:docPart w:val="2353F2B58A8E4EA7A6335E461CCB9257"/>
                        </w:placeholder>
                        <w:text/>
                      </w:sdtPr>
                      <w:sdtEndPr/>
                      <w:sdtContent>
                        <w:r w:rsidR="00500B39">
                          <w:t>2603</w:t>
                        </w:r>
                      </w:sdtContent>
                    </w:sdt>
                  </w:p>
                </w:txbxContent>
              </v:textbox>
              <w10:wrap anchorx="page"/>
            </v:shape>
          </w:pict>
        </mc:Fallback>
      </mc:AlternateContent>
    </w:r>
  </w:p>
  <w:p w:rsidRPr="00293C4F" w:rsidR="007A5507" w:rsidP="00776B74" w:rsidRDefault="007A5507" w14:paraId="6E4E4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6A9A" w14:paraId="10933C4E" w14:textId="77777777">
    <w:pPr>
      <w:jc w:val="right"/>
    </w:pPr>
    <w:sdt>
      <w:sdtPr>
        <w:alias w:val="CC_Noformat_Partikod"/>
        <w:tag w:val="CC_Noformat_Partikod"/>
        <w:id w:val="559911109"/>
        <w:text/>
      </w:sdtPr>
      <w:sdtEndPr/>
      <w:sdtContent>
        <w:r w:rsidR="00500B39">
          <w:t>MP</w:t>
        </w:r>
      </w:sdtContent>
    </w:sdt>
    <w:sdt>
      <w:sdtPr>
        <w:alias w:val="CC_Noformat_Partinummer"/>
        <w:tag w:val="CC_Noformat_Partinummer"/>
        <w:id w:val="1197820850"/>
        <w:text/>
      </w:sdtPr>
      <w:sdtEndPr/>
      <w:sdtContent>
        <w:r w:rsidR="00500B39">
          <w:t>2603</w:t>
        </w:r>
      </w:sdtContent>
    </w:sdt>
  </w:p>
  <w:p w:rsidR="007A5507" w:rsidP="00776B74" w:rsidRDefault="007A5507" w14:paraId="7B7D47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6A9A" w14:paraId="7A00481A" w14:textId="77777777">
    <w:pPr>
      <w:jc w:val="right"/>
    </w:pPr>
    <w:sdt>
      <w:sdtPr>
        <w:alias w:val="CC_Noformat_Partikod"/>
        <w:tag w:val="CC_Noformat_Partikod"/>
        <w:id w:val="1471015553"/>
        <w:text/>
      </w:sdtPr>
      <w:sdtEndPr/>
      <w:sdtContent>
        <w:r w:rsidR="00500B39">
          <w:t>MP</w:t>
        </w:r>
      </w:sdtContent>
    </w:sdt>
    <w:sdt>
      <w:sdtPr>
        <w:alias w:val="CC_Noformat_Partinummer"/>
        <w:tag w:val="CC_Noformat_Partinummer"/>
        <w:id w:val="-2014525982"/>
        <w:text/>
      </w:sdtPr>
      <w:sdtEndPr/>
      <w:sdtContent>
        <w:r w:rsidR="00500B39">
          <w:t>2603</w:t>
        </w:r>
      </w:sdtContent>
    </w:sdt>
  </w:p>
  <w:p w:rsidR="007A5507" w:rsidP="00A314CF" w:rsidRDefault="00636A9A" w14:paraId="6C3883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36A9A" w14:paraId="30F1A4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6A9A" w14:paraId="4137BA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:1333</w:t>
        </w:r>
      </w:sdtContent>
    </w:sdt>
  </w:p>
  <w:p w:rsidR="007A5507" w:rsidP="00E03A3D" w:rsidRDefault="00636A9A" w14:paraId="11F47C31"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7A5507" w:rsidP="00283E0F" w:rsidRDefault="00BB52D7" w14:paraId="6B4D1C72" w14:textId="77777777">
        <w:pPr>
          <w:pStyle w:val="FSHRub2"/>
        </w:pPr>
        <w:r>
          <w:t>Förbud mot rökning i bilar där barn färdas</w:t>
        </w:r>
      </w:p>
    </w:sdtContent>
  </w:sdt>
  <w:sdt>
    <w:sdtPr>
      <w:alias w:val="CC_Boilerplate_3"/>
      <w:tag w:val="CC_Boilerplate_3"/>
      <w:id w:val="1606463544"/>
      <w:lock w:val="sdtContentLocked"/>
      <w15:appearance w15:val="hidden"/>
      <w:text w:multiLine="1"/>
    </w:sdtPr>
    <w:sdtEndPr/>
    <w:sdtContent>
      <w:p w:rsidR="007A5507" w:rsidP="00283E0F" w:rsidRDefault="007A5507" w14:paraId="084927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0B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325"/>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292"/>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0B39"/>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226"/>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A9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CE3"/>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4F3"/>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2D7"/>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4FE"/>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ED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A1395"/>
  <w15:chartTrackingRefBased/>
  <w15:docId w15:val="{CC8297D3-6E25-43F7-96EB-A951E306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9F1CF79A0B4CB792B7E21F94A53728"/>
        <w:category>
          <w:name w:val="Allmänt"/>
          <w:gallery w:val="placeholder"/>
        </w:category>
        <w:types>
          <w:type w:val="bbPlcHdr"/>
        </w:types>
        <w:behaviors>
          <w:behavior w:val="content"/>
        </w:behaviors>
        <w:guid w:val="{2A359155-CA4F-40AE-8DED-13433C9890AD}"/>
      </w:docPartPr>
      <w:docPartBody>
        <w:p w:rsidR="00686C26" w:rsidRDefault="00686C26">
          <w:pPr>
            <w:pStyle w:val="F69F1CF79A0B4CB792B7E21F94A53728"/>
          </w:pPr>
          <w:r w:rsidRPr="009A726D">
            <w:rPr>
              <w:rStyle w:val="Platshllartext"/>
            </w:rPr>
            <w:t>Klicka här för att ange text.</w:t>
          </w:r>
        </w:p>
      </w:docPartBody>
    </w:docPart>
    <w:docPart>
      <w:docPartPr>
        <w:name w:val="1BEF0DD5B3B44BCEABD376B8883E9DB4"/>
        <w:category>
          <w:name w:val="Allmänt"/>
          <w:gallery w:val="placeholder"/>
        </w:category>
        <w:types>
          <w:type w:val="bbPlcHdr"/>
        </w:types>
        <w:behaviors>
          <w:behavior w:val="content"/>
        </w:behaviors>
        <w:guid w:val="{9AF88A8C-F1EC-48D4-B78F-92103F1464A7}"/>
      </w:docPartPr>
      <w:docPartBody>
        <w:p w:rsidR="00686C26" w:rsidRDefault="00686C26">
          <w:pPr>
            <w:pStyle w:val="1BEF0DD5B3B44BCEABD376B8883E9DB4"/>
          </w:pPr>
          <w:r w:rsidRPr="002551EA">
            <w:rPr>
              <w:rStyle w:val="Platshllartext"/>
              <w:color w:val="808080" w:themeColor="background1" w:themeShade="80"/>
            </w:rPr>
            <w:t>[Motionärernas namn]</w:t>
          </w:r>
        </w:p>
      </w:docPartBody>
    </w:docPart>
    <w:docPart>
      <w:docPartPr>
        <w:name w:val="84EDAFCF57D348A9A97A968B061A2FE4"/>
        <w:category>
          <w:name w:val="Allmänt"/>
          <w:gallery w:val="placeholder"/>
        </w:category>
        <w:types>
          <w:type w:val="bbPlcHdr"/>
        </w:types>
        <w:behaviors>
          <w:behavior w:val="content"/>
        </w:behaviors>
        <w:guid w:val="{830813F4-4102-4CE6-A9F2-47EEA5E59128}"/>
      </w:docPartPr>
      <w:docPartBody>
        <w:p w:rsidR="00686C26" w:rsidRDefault="00686C26">
          <w:pPr>
            <w:pStyle w:val="84EDAFCF57D348A9A97A968B061A2FE4"/>
          </w:pPr>
          <w:r>
            <w:rPr>
              <w:rStyle w:val="Platshllartext"/>
            </w:rPr>
            <w:t xml:space="preserve"> </w:t>
          </w:r>
        </w:p>
      </w:docPartBody>
    </w:docPart>
    <w:docPart>
      <w:docPartPr>
        <w:name w:val="2353F2B58A8E4EA7A6335E461CCB9257"/>
        <w:category>
          <w:name w:val="Allmänt"/>
          <w:gallery w:val="placeholder"/>
        </w:category>
        <w:types>
          <w:type w:val="bbPlcHdr"/>
        </w:types>
        <w:behaviors>
          <w:behavior w:val="content"/>
        </w:behaviors>
        <w:guid w:val="{71232886-8281-4A28-8B46-FC9F6F7B6AFE}"/>
      </w:docPartPr>
      <w:docPartBody>
        <w:p w:rsidR="00686C26" w:rsidRDefault="00686C26">
          <w:pPr>
            <w:pStyle w:val="2353F2B58A8E4EA7A6335E461CCB92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26"/>
    <w:rsid w:val="00686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9F1CF79A0B4CB792B7E21F94A53728">
    <w:name w:val="F69F1CF79A0B4CB792B7E21F94A53728"/>
  </w:style>
  <w:style w:type="paragraph" w:customStyle="1" w:styleId="33DEAF8169A74328BE085FCF3816C8FD">
    <w:name w:val="33DEAF8169A74328BE085FCF3816C8FD"/>
  </w:style>
  <w:style w:type="paragraph" w:customStyle="1" w:styleId="5DDF940759D34BB4A5257BAE35E61D49">
    <w:name w:val="5DDF940759D34BB4A5257BAE35E61D49"/>
  </w:style>
  <w:style w:type="paragraph" w:customStyle="1" w:styleId="1BEF0DD5B3B44BCEABD376B8883E9DB4">
    <w:name w:val="1BEF0DD5B3B44BCEABD376B8883E9DB4"/>
  </w:style>
  <w:style w:type="paragraph" w:customStyle="1" w:styleId="84EDAFCF57D348A9A97A968B061A2FE4">
    <w:name w:val="84EDAFCF57D348A9A97A968B061A2FE4"/>
  </w:style>
  <w:style w:type="paragraph" w:customStyle="1" w:styleId="2353F2B58A8E4EA7A6335E461CCB9257">
    <w:name w:val="2353F2B58A8E4EA7A6335E461CCB9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0DEAC-9972-44EB-B823-A02169B022AF}"/>
</file>

<file path=customXml/itemProps2.xml><?xml version="1.0" encoding="utf-8"?>
<ds:datastoreItem xmlns:ds="http://schemas.openxmlformats.org/officeDocument/2006/customXml" ds:itemID="{4E224932-D83C-4784-A3FE-339A294A85E6}"/>
</file>

<file path=customXml/itemProps3.xml><?xml version="1.0" encoding="utf-8"?>
<ds:datastoreItem xmlns:ds="http://schemas.openxmlformats.org/officeDocument/2006/customXml" ds:itemID="{83ED8B9A-14C4-42D7-871B-7E46BAEC52B5}"/>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1085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