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40E11">
        <w:tblPrEx>
          <w:tblCellMar>
            <w:top w:w="0" w:type="dxa"/>
            <w:bottom w:w="0" w:type="dxa"/>
          </w:tblCellMar>
        </w:tblPrEx>
        <w:trPr>
          <w:cantSplit/>
          <w:trHeight w:val="1720"/>
        </w:trPr>
        <w:tc>
          <w:tcPr>
            <w:tcW w:w="6024" w:type="dxa"/>
            <w:gridSpan w:val="2"/>
          </w:tcPr>
          <w:p w:rsidR="00C21E85" w:rsidRPr="00A40E11" w:rsidRDefault="00C21E85">
            <w:pPr>
              <w:pStyle w:val="HuvudRubrik"/>
            </w:pPr>
            <w:r w:rsidRPr="00A40E11">
              <w:t>Lagutskottets betänkande</w:t>
            </w:r>
          </w:p>
          <w:p w:rsidR="00C21E85" w:rsidRPr="00A40E11" w:rsidRDefault="00C21E85">
            <w:pPr>
              <w:pStyle w:val="HuvudRubrikRad2"/>
            </w:pPr>
            <w:bookmarkStart w:id="0" w:name="BetänkandeNr"/>
            <w:bookmarkEnd w:id="0"/>
            <w:r w:rsidRPr="00A40E11">
              <w:t>2003/04:LU26</w:t>
            </w:r>
          </w:p>
        </w:tc>
        <w:tc>
          <w:tcPr>
            <w:tcW w:w="1418" w:type="dxa"/>
            <w:tcBorders>
              <w:bottom w:val="nil"/>
            </w:tcBorders>
          </w:tcPr>
          <w:p w:rsidR="00C21E85" w:rsidRPr="00A40E11" w:rsidRDefault="00A40E11">
            <w:pPr>
              <w:spacing w:line="230" w:lineRule="auto"/>
              <w:jc w:val="center"/>
            </w:pPr>
            <w:r w:rsidRPr="00A40E1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21E85" w:rsidRPr="00A40E11" w:rsidRDefault="00C21E85">
            <w:pPr>
              <w:pStyle w:val="Normaltindrag"/>
              <w:jc w:val="center"/>
            </w:pPr>
          </w:p>
          <w:p w:rsidR="00C21E85" w:rsidRPr="00A40E11" w:rsidRDefault="00C21E85">
            <w:pPr>
              <w:pStyle w:val="StatusSida1"/>
            </w:pPr>
          </w:p>
          <w:p w:rsidR="00C21E85" w:rsidRPr="00A40E11" w:rsidRDefault="00C21E85">
            <w:pPr>
              <w:pStyle w:val="UtskriftsdatumSida1"/>
              <w:framePr w:wrap="around"/>
            </w:pPr>
          </w:p>
        </w:tc>
      </w:tr>
      <w:tr w:rsidR="00000000" w:rsidRPr="00A40E11">
        <w:tblPrEx>
          <w:tblCellMar>
            <w:top w:w="0" w:type="dxa"/>
            <w:bottom w:w="0" w:type="dxa"/>
          </w:tblCellMar>
        </w:tblPrEx>
        <w:trPr>
          <w:cantSplit/>
        </w:trPr>
        <w:tc>
          <w:tcPr>
            <w:tcW w:w="6024" w:type="dxa"/>
            <w:gridSpan w:val="2"/>
            <w:tcBorders>
              <w:bottom w:val="single" w:sz="4" w:space="0" w:color="auto"/>
            </w:tcBorders>
          </w:tcPr>
          <w:p w:rsidR="00C21E85" w:rsidRPr="00A40E11" w:rsidRDefault="00C21E85">
            <w:pPr>
              <w:pStyle w:val="DokumentRubrik"/>
              <w:rPr>
                <w:noProof w:val="0"/>
              </w:rPr>
            </w:pPr>
            <w:bookmarkStart w:id="1" w:name="Huvudrubrik"/>
            <w:bookmarkEnd w:id="1"/>
            <w:r w:rsidRPr="00A40E11">
              <w:rPr>
                <w:noProof w:val="0"/>
              </w:rPr>
              <w:t>Europabolag</w:t>
            </w:r>
          </w:p>
        </w:tc>
        <w:tc>
          <w:tcPr>
            <w:tcW w:w="1418" w:type="dxa"/>
            <w:tcBorders>
              <w:bottom w:val="nil"/>
            </w:tcBorders>
          </w:tcPr>
          <w:p w:rsidR="00C21E85" w:rsidRPr="00A40E11" w:rsidRDefault="00C21E85"/>
        </w:tc>
      </w:tr>
      <w:tr w:rsidR="00000000" w:rsidRPr="00A40E11">
        <w:tblPrEx>
          <w:tblCellMar>
            <w:top w:w="0" w:type="dxa"/>
            <w:bottom w:w="0" w:type="dxa"/>
          </w:tblCellMar>
        </w:tblPrEx>
        <w:trPr>
          <w:cantSplit/>
          <w:trHeight w:hRule="exact" w:val="360"/>
        </w:trPr>
        <w:tc>
          <w:tcPr>
            <w:tcW w:w="3012" w:type="dxa"/>
          </w:tcPr>
          <w:p w:rsidR="00C21E85" w:rsidRPr="00A40E11" w:rsidRDefault="00C21E85"/>
        </w:tc>
        <w:tc>
          <w:tcPr>
            <w:tcW w:w="3012" w:type="dxa"/>
          </w:tcPr>
          <w:p w:rsidR="00C21E85" w:rsidRPr="00A40E11" w:rsidRDefault="00C21E85"/>
        </w:tc>
        <w:tc>
          <w:tcPr>
            <w:tcW w:w="1418" w:type="dxa"/>
          </w:tcPr>
          <w:p w:rsidR="00C21E85" w:rsidRPr="00A40E11" w:rsidRDefault="00C21E85"/>
        </w:tc>
      </w:tr>
    </w:tbl>
    <w:p w:rsidR="00C21E85" w:rsidRPr="00A40E11" w:rsidRDefault="00C21E85"/>
    <w:p w:rsidR="00C21E85" w:rsidRPr="00A40E11" w:rsidRDefault="00C21E85">
      <w:pPr>
        <w:pStyle w:val="Rubrik1"/>
        <w:spacing w:after="180"/>
        <w:rPr>
          <w:noProof w:val="0"/>
        </w:rPr>
      </w:pPr>
      <w:bookmarkStart w:id="2" w:name="_Toc71517887"/>
      <w:r w:rsidRPr="00A40E11">
        <w:rPr>
          <w:noProof w:val="0"/>
        </w:rPr>
        <w:t>Sammanfattning</w:t>
      </w:r>
      <w:bookmarkEnd w:id="2"/>
    </w:p>
    <w:p w:rsidR="00C21E85" w:rsidRPr="00A40E11" w:rsidRDefault="00C21E85">
      <w:bookmarkStart w:id="3" w:name="TextStart"/>
      <w:bookmarkEnd w:id="3"/>
      <w:r w:rsidRPr="00A40E11">
        <w:t>I betänkandet behandlar utskottet regeringens proposition 2003/04:112 Eur</w:t>
      </w:r>
      <w:r w:rsidRPr="00A40E11">
        <w:t>o</w:t>
      </w:r>
      <w:r w:rsidRPr="00A40E11">
        <w:t>pabolag samt en motion som väckts med anledning av propositionen.</w:t>
      </w:r>
    </w:p>
    <w:p w:rsidR="00C21E85" w:rsidRPr="00A40E11" w:rsidRDefault="00C21E85">
      <w:pPr>
        <w:pStyle w:val="Normaltindrag"/>
      </w:pPr>
      <w:r w:rsidRPr="00A40E11">
        <w:t>Propositionen innehåller förslag till en lag om europabolag. Lagförslaget innehåller bestämmelser som kompletterar EG-förordningen om europabolag i frågor där denna delegerar normgivningsrätten till medlemsstaterna eller där regeringen annars har bedömt det lämpligt att införa svenska regler vid sidan av förordningens regler. Därutöver föreslås ändringar i aktiebolagslagen m.fl. lagar. Den nya lagstiftningen är avsedd att träda i kraft den 8</w:t>
      </w:r>
      <w:r w:rsidRPr="00A40E11">
        <w:t xml:space="preserve"> oktober 2004, dvs. samma dag som EG-förordningen om europabolag träder i kraft. </w:t>
      </w:r>
    </w:p>
    <w:p w:rsidR="00C21E85" w:rsidRPr="00A40E11" w:rsidRDefault="00C21E85">
      <w:pPr>
        <w:pStyle w:val="Normaltindrag"/>
      </w:pPr>
      <w:r w:rsidRPr="00A40E11">
        <w:t>Utskottet föreslår att riksdagen antar regeringens lagförslag och avslår motionen.</w:t>
      </w:r>
    </w:p>
    <w:p w:rsidR="00C21E85" w:rsidRPr="00A40E11" w:rsidRDefault="00C21E85">
      <w:pPr>
        <w:pStyle w:val="Normaltindrag"/>
      </w:pPr>
      <w:r w:rsidRPr="00A40E11">
        <w:t>I betänkandet finns en reservation.</w:t>
      </w:r>
    </w:p>
    <w:p w:rsidR="00C21E85" w:rsidRPr="00A40E11" w:rsidRDefault="00C21E85"/>
    <w:p w:rsidR="00C21E85" w:rsidRPr="00A40E11" w:rsidRDefault="00C21E85">
      <w:pPr>
        <w:pStyle w:val="Normaltindrag"/>
      </w:pPr>
    </w:p>
    <w:p w:rsidR="00C21E85" w:rsidRPr="00A40E11" w:rsidRDefault="00C21E85">
      <w:pPr>
        <w:pStyle w:val="Normaltindrag"/>
      </w:pPr>
    </w:p>
    <w:p w:rsidR="00C21E85" w:rsidRPr="00A40E11" w:rsidRDefault="00C21E85">
      <w:pPr>
        <w:pStyle w:val="Normaltindrag"/>
        <w:sectPr w:rsidR="00000000" w:rsidRPr="00A40E1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21E85" w:rsidRPr="00A40E11" w:rsidRDefault="00C21E85">
      <w:pPr>
        <w:pStyle w:val="Rubrik1"/>
        <w:rPr>
          <w:noProof w:val="0"/>
        </w:rPr>
      </w:pPr>
      <w:bookmarkStart w:id="4" w:name="_Toc71517888"/>
      <w:r w:rsidRPr="00A40E11">
        <w:rPr>
          <w:noProof w:val="0"/>
        </w:rPr>
        <w:lastRenderedPageBreak/>
        <w:t>Innehållsförteckning</w:t>
      </w:r>
      <w:bookmarkEnd w:id="4"/>
    </w:p>
    <w:p w:rsidR="00C21E85" w:rsidRPr="00A40E11" w:rsidRDefault="00C21E85">
      <w:pPr>
        <w:pStyle w:val="Innehll1"/>
      </w:pPr>
      <w:r w:rsidRPr="00A40E11">
        <w:t>Sammanfattning</w:t>
      </w:r>
      <w:r w:rsidRPr="00A40E11">
        <w:tab/>
        <w:t>1</w:t>
      </w:r>
    </w:p>
    <w:p w:rsidR="00C21E85" w:rsidRPr="00A40E11" w:rsidRDefault="00C21E85">
      <w:pPr>
        <w:pStyle w:val="Innehll1"/>
      </w:pPr>
      <w:r w:rsidRPr="00A40E11">
        <w:t>Innehållsförteckning</w:t>
      </w:r>
      <w:r w:rsidRPr="00A40E11">
        <w:tab/>
        <w:t>2</w:t>
      </w:r>
    </w:p>
    <w:p w:rsidR="00C21E85" w:rsidRPr="00A40E11" w:rsidRDefault="00C21E85">
      <w:pPr>
        <w:pStyle w:val="Innehll1"/>
      </w:pPr>
      <w:r w:rsidRPr="00A40E11">
        <w:t>Utskottets förslag till riksdagsbeslut</w:t>
      </w:r>
      <w:r w:rsidRPr="00A40E11">
        <w:tab/>
        <w:t>3</w:t>
      </w:r>
    </w:p>
    <w:p w:rsidR="00C21E85" w:rsidRPr="00A40E11" w:rsidRDefault="00C21E85">
      <w:pPr>
        <w:pStyle w:val="Innehll1"/>
      </w:pPr>
      <w:r w:rsidRPr="00A40E11">
        <w:t>Utskottets överväganden</w:t>
      </w:r>
      <w:r w:rsidRPr="00A40E11">
        <w:tab/>
        <w:t>5</w:t>
      </w:r>
    </w:p>
    <w:p w:rsidR="00C21E85" w:rsidRPr="00A40E11" w:rsidRDefault="00C21E85">
      <w:pPr>
        <w:pStyle w:val="Innehll2"/>
      </w:pPr>
      <w:r w:rsidRPr="00A40E11">
        <w:t>Lagförslagen</w:t>
      </w:r>
      <w:r w:rsidRPr="00A40E11">
        <w:tab/>
        <w:t>5</w:t>
      </w:r>
    </w:p>
    <w:p w:rsidR="00C21E85" w:rsidRPr="00A40E11" w:rsidRDefault="00C21E85">
      <w:pPr>
        <w:pStyle w:val="Innehll2"/>
      </w:pPr>
      <w:r w:rsidRPr="00A40E11">
        <w:t>Vissa hinder mot utflyttning</w:t>
      </w:r>
      <w:r w:rsidRPr="00A40E11">
        <w:tab/>
        <w:t>7</w:t>
      </w:r>
    </w:p>
    <w:p w:rsidR="00C21E85" w:rsidRPr="00A40E11" w:rsidRDefault="00C21E85">
      <w:pPr>
        <w:pStyle w:val="Innehll1"/>
      </w:pPr>
      <w:r w:rsidRPr="00A40E11">
        <w:t>Reservation</w:t>
      </w:r>
      <w:r w:rsidRPr="00A40E11">
        <w:tab/>
        <w:t>10</w:t>
      </w:r>
    </w:p>
    <w:p w:rsidR="00C21E85" w:rsidRPr="00A40E11" w:rsidRDefault="00C21E85">
      <w:pPr>
        <w:pStyle w:val="Innehll2"/>
      </w:pPr>
      <w:r w:rsidRPr="00A40E11">
        <w:t>Vissa hinder mot utflyttning (punkt 2)</w:t>
      </w:r>
      <w:r w:rsidRPr="00A40E11">
        <w:tab/>
        <w:t>10</w:t>
      </w:r>
    </w:p>
    <w:p w:rsidR="00C21E85" w:rsidRPr="00A40E11" w:rsidRDefault="00C21E85">
      <w:pPr>
        <w:pStyle w:val="Innehll1"/>
        <w:rPr>
          <w:i/>
        </w:rPr>
      </w:pPr>
      <w:r w:rsidRPr="00A40E11">
        <w:rPr>
          <w:i/>
        </w:rPr>
        <w:t>Bilaga 1</w:t>
      </w:r>
    </w:p>
    <w:p w:rsidR="00C21E85" w:rsidRPr="00A40E11" w:rsidRDefault="00C21E85">
      <w:pPr>
        <w:pStyle w:val="Innehll1"/>
      </w:pPr>
      <w:r w:rsidRPr="00A40E11">
        <w:t>Förteckning över behandlade förslag</w:t>
      </w:r>
      <w:r w:rsidRPr="00A40E11">
        <w:tab/>
        <w:t>11</w:t>
      </w:r>
    </w:p>
    <w:p w:rsidR="00C21E85" w:rsidRPr="00A40E11" w:rsidRDefault="00C21E85">
      <w:pPr>
        <w:pStyle w:val="Innehll2"/>
      </w:pPr>
      <w:r w:rsidRPr="00A40E11">
        <w:t>Propositionen</w:t>
      </w:r>
      <w:r w:rsidRPr="00A40E11">
        <w:tab/>
        <w:t>11</w:t>
      </w:r>
    </w:p>
    <w:p w:rsidR="00C21E85" w:rsidRPr="00A40E11" w:rsidRDefault="00C21E85">
      <w:pPr>
        <w:pStyle w:val="Innehll2"/>
      </w:pPr>
      <w:r w:rsidRPr="00A40E11">
        <w:t>Följdmotion</w:t>
      </w:r>
      <w:r w:rsidRPr="00A40E11">
        <w:tab/>
        <w:t>11</w:t>
      </w:r>
    </w:p>
    <w:p w:rsidR="00C21E85" w:rsidRPr="00A40E11" w:rsidRDefault="00C21E85">
      <w:pPr>
        <w:pStyle w:val="Innehll1"/>
        <w:rPr>
          <w:i/>
        </w:rPr>
      </w:pPr>
      <w:r w:rsidRPr="00A40E11">
        <w:rPr>
          <w:i/>
        </w:rPr>
        <w:t>Bilaga 2</w:t>
      </w:r>
    </w:p>
    <w:p w:rsidR="00C21E85" w:rsidRPr="00A40E11" w:rsidRDefault="00C21E85">
      <w:pPr>
        <w:pStyle w:val="Innehll1"/>
      </w:pPr>
      <w:r w:rsidRPr="00A40E11">
        <w:t>Rådets förordning</w:t>
      </w:r>
      <w:r w:rsidRPr="00A40E11">
        <w:tab/>
        <w:t>13</w:t>
      </w:r>
    </w:p>
    <w:p w:rsidR="00C21E85" w:rsidRPr="00A40E11" w:rsidRDefault="00C21E85">
      <w:pPr>
        <w:pStyle w:val="Innehll1"/>
        <w:rPr>
          <w:i/>
        </w:rPr>
      </w:pPr>
      <w:r w:rsidRPr="00A40E11">
        <w:rPr>
          <w:i/>
        </w:rPr>
        <w:t>Bilaga 3</w:t>
      </w:r>
    </w:p>
    <w:p w:rsidR="00C21E85" w:rsidRPr="00A40E11" w:rsidRDefault="00C21E85">
      <w:pPr>
        <w:pStyle w:val="Innehll1"/>
      </w:pPr>
      <w:r w:rsidRPr="00A40E11">
        <w:t>Regeringens lagförslag</w:t>
      </w:r>
      <w:r w:rsidRPr="00A40E11">
        <w:tab/>
        <w:t>34</w:t>
      </w:r>
    </w:p>
    <w:p w:rsidR="00C21E85" w:rsidRPr="00A40E11" w:rsidRDefault="00C21E85"/>
    <w:p w:rsidR="00C21E85" w:rsidRPr="00A40E11" w:rsidRDefault="00C21E85">
      <w:pPr>
        <w:pStyle w:val="Normaltindrag"/>
        <w:sectPr w:rsidR="00000000" w:rsidRPr="00A40E1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21E85" w:rsidRPr="00A40E11" w:rsidRDefault="00C21E85">
      <w:pPr>
        <w:pStyle w:val="Rubrik1"/>
        <w:rPr>
          <w:noProof w:val="0"/>
        </w:rPr>
      </w:pPr>
      <w:bookmarkStart w:id="5" w:name="_Toc71517889"/>
      <w:r w:rsidRPr="00A40E11">
        <w:rPr>
          <w:noProof w:val="0"/>
        </w:rPr>
        <w:t>Utskottets förslag till riksdagsbeslut</w:t>
      </w:r>
      <w:bookmarkEnd w:id="5"/>
    </w:p>
    <w:p w:rsidR="00C21E85" w:rsidRPr="00A40E11" w:rsidRDefault="00C21E85"/>
    <w:p w:rsidR="00C21E85" w:rsidRPr="00A40E11" w:rsidRDefault="00C21E85">
      <w:pPr>
        <w:pStyle w:val="Frslagspunkt"/>
        <w:spacing w:before="125"/>
        <w:rPr>
          <w:noProof w:val="0"/>
        </w:rPr>
      </w:pPr>
      <w:r w:rsidRPr="00A40E11">
        <w:rPr>
          <w:noProof w:val="0"/>
        </w:rPr>
        <w:t>1.</w:t>
      </w:r>
      <w:r w:rsidRPr="00A40E11">
        <w:rPr>
          <w:noProof w:val="0"/>
        </w:rPr>
        <w:tab/>
        <w:t>Lagförslagen</w:t>
      </w:r>
    </w:p>
    <w:p w:rsidR="00C21E85" w:rsidRPr="00A40E11" w:rsidRDefault="00C21E85">
      <w:pPr>
        <w:pStyle w:val="Frslagstext"/>
      </w:pPr>
      <w:bookmarkStart w:id="6" w:name="RESPARTI001"/>
      <w:bookmarkEnd w:id="6"/>
      <w:r w:rsidRPr="00A40E11">
        <w:t xml:space="preserve">Riksdagen antar regeringens förslag till </w:t>
      </w:r>
    </w:p>
    <w:p w:rsidR="00C21E85" w:rsidRPr="00A40E11" w:rsidRDefault="00C21E85">
      <w:pPr>
        <w:pStyle w:val="Frslagstext"/>
      </w:pPr>
      <w:r w:rsidRPr="00A40E11">
        <w:t>a) lag om europabolag,</w:t>
      </w:r>
    </w:p>
    <w:p w:rsidR="00C21E85" w:rsidRPr="00A40E11" w:rsidRDefault="00C21E85">
      <w:pPr>
        <w:pStyle w:val="Frslagstext"/>
      </w:pPr>
      <w:r w:rsidRPr="00A40E11">
        <w:t>b) lag om ändring i lagen (1974:174) om identitetsbeteckning för juridi</w:t>
      </w:r>
      <w:r w:rsidRPr="00A40E11">
        <w:t>s</w:t>
      </w:r>
      <w:r w:rsidRPr="00A40E11">
        <w:t>ka pe</w:t>
      </w:r>
      <w:r w:rsidRPr="00A40E11">
        <w:t>r</w:t>
      </w:r>
      <w:r w:rsidRPr="00A40E11">
        <w:t>soner m.fl.,</w:t>
      </w:r>
    </w:p>
    <w:p w:rsidR="00C21E85" w:rsidRPr="00A40E11" w:rsidRDefault="00C21E85">
      <w:pPr>
        <w:pStyle w:val="Frslagstext"/>
      </w:pPr>
      <w:r w:rsidRPr="00A40E11">
        <w:t>c) lag om ändring i aktiebolagslagen (1975:1385),</w:t>
      </w:r>
    </w:p>
    <w:p w:rsidR="00C21E85" w:rsidRPr="00A40E11" w:rsidRDefault="00C21E85">
      <w:pPr>
        <w:pStyle w:val="Frslagstext"/>
      </w:pPr>
      <w:r w:rsidRPr="00A40E11">
        <w:t>d) lag om ändring i försäkringsrörelselagen (1982:713),</w:t>
      </w:r>
    </w:p>
    <w:p w:rsidR="00C21E85" w:rsidRPr="00A40E11" w:rsidRDefault="00C21E85">
      <w:pPr>
        <w:pStyle w:val="Frslagstext"/>
      </w:pPr>
      <w:r w:rsidRPr="00A40E11">
        <w:t>e) lag om ändring i lagen (1986:436) om näringsförbud,</w:t>
      </w:r>
    </w:p>
    <w:p w:rsidR="00C21E85" w:rsidRPr="00A40E11" w:rsidRDefault="00C21E85">
      <w:pPr>
        <w:pStyle w:val="Frslagstext"/>
      </w:pPr>
      <w:r w:rsidRPr="00A40E11">
        <w:t>f) lag om ändring i lagen (1991:981) om värdepappersr</w:t>
      </w:r>
      <w:r w:rsidRPr="00A40E11">
        <w:t>ö</w:t>
      </w:r>
      <w:r w:rsidRPr="00A40E11">
        <w:t>relse,</w:t>
      </w:r>
    </w:p>
    <w:p w:rsidR="00C21E85" w:rsidRPr="00A40E11" w:rsidRDefault="00C21E85">
      <w:pPr>
        <w:pStyle w:val="Frslagstext"/>
      </w:pPr>
      <w:r w:rsidRPr="00A40E11">
        <w:t>g) lag om ändring i lagen (1992:543) om börs- och clea</w:t>
      </w:r>
      <w:r w:rsidRPr="00A40E11">
        <w:t>r</w:t>
      </w:r>
      <w:r w:rsidRPr="00A40E11">
        <w:t>ingverksamhet,</w:t>
      </w:r>
    </w:p>
    <w:p w:rsidR="00C21E85" w:rsidRPr="00A40E11" w:rsidRDefault="00C21E85">
      <w:pPr>
        <w:pStyle w:val="Frslagstext"/>
      </w:pPr>
      <w:r w:rsidRPr="00A40E11">
        <w:t>h) lag om ändring i lagen (1994:2004) om kapitaltäckning och stora e</w:t>
      </w:r>
      <w:r w:rsidRPr="00A40E11">
        <w:t>x</w:t>
      </w:r>
      <w:r w:rsidRPr="00A40E11">
        <w:t>poneringar för kreditinstitut och värdepa</w:t>
      </w:r>
      <w:r w:rsidRPr="00A40E11">
        <w:t>p</w:t>
      </w:r>
      <w:r w:rsidRPr="00A40E11">
        <w:t>persbolag,</w:t>
      </w:r>
    </w:p>
    <w:p w:rsidR="00C21E85" w:rsidRPr="00A40E11" w:rsidRDefault="00C21E85">
      <w:pPr>
        <w:pStyle w:val="Frslagstext"/>
      </w:pPr>
      <w:r w:rsidRPr="00A40E11">
        <w:t>i) lag om ändring i årsredovisningslagen (1995:1554),</w:t>
      </w:r>
    </w:p>
    <w:p w:rsidR="00C21E85" w:rsidRPr="00A40E11" w:rsidRDefault="00C21E85">
      <w:pPr>
        <w:pStyle w:val="Frslagstext"/>
      </w:pPr>
      <w:r w:rsidRPr="00A40E11">
        <w:t>j) lag om ändring i lagen (1995:1559) om årsredovisning i kreditinstitut och värdepappersbolag,</w:t>
      </w:r>
    </w:p>
    <w:p w:rsidR="00C21E85" w:rsidRPr="00A40E11" w:rsidRDefault="00C21E85">
      <w:pPr>
        <w:pStyle w:val="Frslagstext"/>
      </w:pPr>
      <w:r w:rsidRPr="00A40E11">
        <w:t>k) lag om ändring i lagen (1995:1560) om årsredovisning i försäkringsf</w:t>
      </w:r>
      <w:r w:rsidRPr="00A40E11">
        <w:t>ö</w:t>
      </w:r>
      <w:r w:rsidRPr="00A40E11">
        <w:t>r</w:t>
      </w:r>
      <w:r w:rsidRPr="00A40E11">
        <w:t>e</w:t>
      </w:r>
      <w:r w:rsidRPr="00A40E11">
        <w:t>tag,</w:t>
      </w:r>
    </w:p>
    <w:p w:rsidR="00C21E85" w:rsidRPr="00A40E11" w:rsidRDefault="00C21E85">
      <w:pPr>
        <w:pStyle w:val="Frslagstext"/>
      </w:pPr>
      <w:r w:rsidRPr="00A40E11">
        <w:t>l) lag om ändring i lagen (1998:1479) om kontoföring av finansiella i</w:t>
      </w:r>
      <w:r w:rsidRPr="00A40E11">
        <w:t>n</w:t>
      </w:r>
      <w:r w:rsidRPr="00A40E11">
        <w:t>strument,</w:t>
      </w:r>
    </w:p>
    <w:p w:rsidR="00C21E85" w:rsidRPr="00A40E11" w:rsidRDefault="00C21E85">
      <w:pPr>
        <w:pStyle w:val="Frslagstext"/>
      </w:pPr>
      <w:r w:rsidRPr="00A40E11">
        <w:t>m) lag om ändring i insiderstrafflagen (2000:1086),</w:t>
      </w:r>
    </w:p>
    <w:p w:rsidR="00C21E85" w:rsidRPr="00A40E11" w:rsidRDefault="00C21E85">
      <w:pPr>
        <w:pStyle w:val="Frslagstext"/>
      </w:pPr>
      <w:r w:rsidRPr="00A40E11">
        <w:t>n) lag om ändring i lagen (2000:1087) om anmälningsskyldighet för vissa inn</w:t>
      </w:r>
      <w:r w:rsidRPr="00A40E11">
        <w:t>e</w:t>
      </w:r>
      <w:r w:rsidRPr="00A40E11">
        <w:t>hav av finansiella instrument,</w:t>
      </w:r>
    </w:p>
    <w:p w:rsidR="00C21E85" w:rsidRPr="00A40E11" w:rsidRDefault="00C21E85">
      <w:pPr>
        <w:pStyle w:val="Frslagstext"/>
      </w:pPr>
      <w:r w:rsidRPr="00A40E11">
        <w:t>o) lag om ändring i lagen (2002:149) om utgivning av elektroniska pen</w:t>
      </w:r>
      <w:r w:rsidRPr="00A40E11">
        <w:t>g</w:t>
      </w:r>
      <w:r w:rsidRPr="00A40E11">
        <w:t>ar,</w:t>
      </w:r>
    </w:p>
    <w:p w:rsidR="00C21E85" w:rsidRPr="00A40E11" w:rsidRDefault="00C21E85">
      <w:pPr>
        <w:pStyle w:val="Frslagstext"/>
      </w:pPr>
      <w:r w:rsidRPr="00A40E11">
        <w:t>p) lag om ändring i lagen (2004:46) om investeringsfo</w:t>
      </w:r>
      <w:r w:rsidRPr="00A40E11">
        <w:t>n</w:t>
      </w:r>
      <w:r w:rsidRPr="00A40E11">
        <w:t>der,</w:t>
      </w:r>
    </w:p>
    <w:p w:rsidR="00C21E85" w:rsidRPr="00A40E11" w:rsidRDefault="00C21E85">
      <w:pPr>
        <w:pStyle w:val="Frslagstext"/>
      </w:pPr>
      <w:r w:rsidRPr="00A40E11">
        <w:t>q) lag om ändring i lagen (2004:000) om bank- och finansieringsröre</w:t>
      </w:r>
      <w:r w:rsidRPr="00A40E11">
        <w:t>l</w:t>
      </w:r>
      <w:r w:rsidRPr="00A40E11">
        <w:t xml:space="preserve">se. </w:t>
      </w:r>
    </w:p>
    <w:p w:rsidR="00C21E85" w:rsidRPr="00A40E11" w:rsidRDefault="00C21E85">
      <w:pPr>
        <w:pStyle w:val="Frslagspunkt"/>
        <w:rPr>
          <w:noProof w:val="0"/>
        </w:rPr>
      </w:pPr>
      <w:r w:rsidRPr="00A40E11">
        <w:rPr>
          <w:noProof w:val="0"/>
        </w:rPr>
        <w:t>2.</w:t>
      </w:r>
      <w:r w:rsidRPr="00A40E11">
        <w:rPr>
          <w:noProof w:val="0"/>
        </w:rPr>
        <w:tab/>
        <w:t>Vissa hinder mot utflyttning</w:t>
      </w:r>
    </w:p>
    <w:p w:rsidR="00C21E85" w:rsidRPr="00A40E11" w:rsidRDefault="00C21E85">
      <w:pPr>
        <w:pStyle w:val="Frslagstext"/>
      </w:pPr>
      <w:r w:rsidRPr="00A40E11">
        <w:t>Riksdagen avslår motion 2003/04:L16.</w:t>
      </w:r>
      <w:bookmarkStart w:id="7" w:name="Nästa_Hpunkt"/>
      <w:bookmarkEnd w:id="7"/>
    </w:p>
    <w:p w:rsidR="00C21E85" w:rsidRPr="00A40E11" w:rsidRDefault="00C21E85">
      <w:pPr>
        <w:pStyle w:val="Reservationshnvisning"/>
      </w:pPr>
      <w:r w:rsidRPr="00A40E11">
        <w:t>Reservation (m, fp, kd)</w:t>
      </w:r>
      <w:bookmarkStart w:id="8" w:name="RESPARTI002"/>
      <w:bookmarkEnd w:id="8"/>
    </w:p>
    <w:p w:rsidR="00C21E85" w:rsidRPr="00A40E11" w:rsidRDefault="00C21E85">
      <w:pPr>
        <w:pStyle w:val="Normaltindrag"/>
      </w:pPr>
    </w:p>
    <w:p w:rsidR="00C21E85" w:rsidRPr="00A40E11" w:rsidRDefault="00C21E85">
      <w:pPr>
        <w:pStyle w:val="Normaltindrag"/>
      </w:pPr>
    </w:p>
    <w:p w:rsidR="00C21E85" w:rsidRPr="00A40E11" w:rsidRDefault="00C21E85">
      <w:pPr>
        <w:pStyle w:val="Utskriftsdatum"/>
        <w:outlineLvl w:val="0"/>
      </w:pPr>
      <w:r w:rsidRPr="00A40E11">
        <w:br w:type="page"/>
        <w:t xml:space="preserve">Stockholm den 29 april 2004 </w:t>
      </w:r>
    </w:p>
    <w:p w:rsidR="00C21E85" w:rsidRPr="00A40E11" w:rsidRDefault="00C21E85">
      <w:r w:rsidRPr="00A40E11">
        <w:t>På lagutskottets vägnar</w:t>
      </w:r>
    </w:p>
    <w:p w:rsidR="00C21E85" w:rsidRPr="00A40E11" w:rsidRDefault="00C21E85">
      <w:pPr>
        <w:pStyle w:val="Ordfranden"/>
        <w:rPr>
          <w:noProof w:val="0"/>
        </w:rPr>
      </w:pPr>
      <w:bookmarkStart w:id="9" w:name="Ordförande"/>
      <w:bookmarkEnd w:id="9"/>
      <w:r w:rsidRPr="00A40E11">
        <w:rPr>
          <w:noProof w:val="0"/>
        </w:rPr>
        <w:t xml:space="preserve">Inger René </w:t>
      </w:r>
    </w:p>
    <w:p w:rsidR="00C21E85" w:rsidRPr="00A40E11" w:rsidRDefault="00C21E85">
      <w:pPr>
        <w:pStyle w:val="Deltagare"/>
        <w:rPr>
          <w:noProof w:val="0"/>
        </w:rPr>
      </w:pPr>
      <w:bookmarkStart w:id="10" w:name="Deltagare"/>
      <w:bookmarkEnd w:id="10"/>
      <w:r w:rsidRPr="00A40E11">
        <w:rPr>
          <w:noProof w:val="0"/>
        </w:rPr>
        <w:t>Följande ledamöter har deltagit i beslutet: Inger René (m), Marianne Carlström (s), Raimo Pärssinen (s), Jan Ertsborn (fp), Christina Nenes (s), Hillevi Larsson (s), Tasso Stafilidis (v), Maria Hassan (s), Bertil Kjellberg (m), Rezene Tesfazion (s), Martin Andreasson (fp), Anneli Särnblad Stoors (s), Henrik von Sydow (m), Niclas Lindberg (s), Johan Löfstrand (s) och Ingemar Vänerlöv (kd).</w:t>
      </w:r>
    </w:p>
    <w:p w:rsidR="00C21E85" w:rsidRPr="00A40E11" w:rsidRDefault="00C21E85">
      <w:pPr>
        <w:pStyle w:val="Normaltindrag"/>
      </w:pPr>
    </w:p>
    <w:p w:rsidR="00C21E85" w:rsidRPr="00A40E11" w:rsidRDefault="00C21E85">
      <w:pPr>
        <w:pStyle w:val="Normaltindrag"/>
        <w:sectPr w:rsidR="00000000" w:rsidRPr="00A40E1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21E85" w:rsidRPr="00A40E11" w:rsidRDefault="00C21E85"/>
    <w:p w:rsidR="00C21E85" w:rsidRPr="00A40E11" w:rsidRDefault="00C21E85">
      <w:pPr>
        <w:pStyle w:val="Rubrik1"/>
        <w:rPr>
          <w:noProof w:val="0"/>
        </w:rPr>
      </w:pPr>
      <w:bookmarkStart w:id="11" w:name="_Toc71517890"/>
      <w:r w:rsidRPr="00A40E11">
        <w:rPr>
          <w:noProof w:val="0"/>
        </w:rPr>
        <w:t>Utskottets överväganden</w:t>
      </w:r>
      <w:bookmarkEnd w:id="11"/>
    </w:p>
    <w:p w:rsidR="00C21E85" w:rsidRPr="00A40E11" w:rsidRDefault="00C21E85">
      <w:pPr>
        <w:pStyle w:val="Utskottetsvervganden-RubrikFrslagspunkt"/>
      </w:pPr>
      <w:bookmarkStart w:id="12" w:name="_Toc71517891"/>
      <w:r w:rsidRPr="00A40E11">
        <w:t>Lagförslagen</w:t>
      </w:r>
      <w:bookmarkEnd w:id="12"/>
    </w:p>
    <w:p w:rsidR="00C21E85" w:rsidRPr="00A40E11" w:rsidRDefault="00C21E85">
      <w:pPr>
        <w:pStyle w:val="Utskottsfrslagikorthet-Rubrik"/>
        <w:rPr>
          <w:noProof w:val="0"/>
        </w:rPr>
      </w:pPr>
      <w:r w:rsidRPr="00A40E11">
        <w:rPr>
          <w:noProof w:val="0"/>
        </w:rPr>
        <w:t>Utskottets förslag i korthet</w:t>
      </w:r>
    </w:p>
    <w:p w:rsidR="00C21E85" w:rsidRPr="00A40E11" w:rsidRDefault="00C21E85">
      <w:pPr>
        <w:pStyle w:val="Utskottsfrslagikorthet-Text"/>
      </w:pPr>
      <w:r w:rsidRPr="00A40E11">
        <w:t>Riksdagen bör anta regeringens lagförslag.</w:t>
      </w:r>
    </w:p>
    <w:p w:rsidR="00C21E85" w:rsidRPr="00A40E11" w:rsidRDefault="00C21E85">
      <w:pPr>
        <w:pStyle w:val="R4"/>
      </w:pPr>
      <w:r w:rsidRPr="00A40E11">
        <w:t>Bakgrund</w:t>
      </w:r>
    </w:p>
    <w:p w:rsidR="00C21E85" w:rsidRPr="00A40E11" w:rsidRDefault="00C21E85">
      <w:r w:rsidRPr="00A40E11">
        <w:t>En av EU:s grundpelare är upprättandet av en gemensam inre marknad. Som ett led i genomförandet av den inre marknaden har ett EG-rättsligt regelverk utvecklats på bolagsrättens område. Syftet med EG:s bolagsrätt kan sägas vara att underlätta bolagens verksamhet och samarbete på den gemensamma marknaden genom att skapa likvärdiga rättsliga förutsättningar för bolag verksamma i olika EU-länder.</w:t>
      </w:r>
    </w:p>
    <w:p w:rsidR="00C21E85" w:rsidRPr="00A40E11" w:rsidRDefault="00C21E85">
      <w:pPr>
        <w:pStyle w:val="Normaltindrag"/>
      </w:pPr>
      <w:r w:rsidRPr="00A40E11">
        <w:t xml:space="preserve">EG:s regler på bolagsrättens område har huvudsakligen meddelats i form av direktiv. Hittills har nio bolagsrättsliga direktiv antagits. Genom dessa har en del av skillnaderna mellan medlemsstaternas bolagsrättsliga lagstiftning jämnats ut. </w:t>
      </w:r>
    </w:p>
    <w:p w:rsidR="00C21E85" w:rsidRPr="00A40E11" w:rsidRDefault="00C21E85">
      <w:pPr>
        <w:pStyle w:val="Normaltindrag"/>
      </w:pPr>
      <w:r w:rsidRPr="00A40E11">
        <w:t>Vid sidan av detta harmoniseringsarbete har det inom EU länge bedrivits ett arbete med att skapa särskilda europeiska associationsformer. Frågan om en särskild europeisk aktiebolagsform, europabolag (Societas Europaea, SE), har diskuterats i flera decennier. Efter många års diskussioner och förhan</w:t>
      </w:r>
      <w:r w:rsidRPr="00A40E11">
        <w:t>d</w:t>
      </w:r>
      <w:r w:rsidRPr="00A40E11">
        <w:t>lingar beslutade EU:s ministerråd den 8 oktober 2001 att anta en förordning om europabolag och ett därtill kopplat direktiv om arbetstagarinflytandet i europabolag. Förordningen träder i kraft den 8 oktober 2004, och direktivet skall vara införlivat i medlemsstaternas nationella lagstiftning senast samma dag.</w:t>
      </w:r>
    </w:p>
    <w:p w:rsidR="00C21E85" w:rsidRPr="00A40E11" w:rsidRDefault="00C21E85">
      <w:pPr>
        <w:pStyle w:val="Normaltindrag"/>
      </w:pPr>
      <w:r w:rsidRPr="00A40E11">
        <w:t>Rådets förordning (EG) nr 2157/2001 av den 8 oktober 2001 om stadga för europabolag återfinns i bilaga 2.</w:t>
      </w:r>
    </w:p>
    <w:p w:rsidR="00C21E85" w:rsidRPr="00A40E11" w:rsidRDefault="00C21E85">
      <w:pPr>
        <w:pStyle w:val="Normaltindrag"/>
      </w:pPr>
      <w:r w:rsidRPr="00A40E11">
        <w:t>Ett europabolag skall vara en europeisk associationsform för gränsöve</w:t>
      </w:r>
      <w:r w:rsidRPr="00A40E11">
        <w:t>r</w:t>
      </w:r>
      <w:r w:rsidRPr="00A40E11">
        <w:t>skridande samverkan i aktiebolagsform. Kommissionens ursprungliga tanke var att ett europabolag uteslutande skulle falla under gemensamma EG-regler. Denna ambition var dock inte möjlig att genomföra. Många frågor har i stället överlåtits till den nationella lagstiftaren. Förordningen innehåller en rad hä</w:t>
      </w:r>
      <w:r w:rsidRPr="00A40E11">
        <w:t>n</w:t>
      </w:r>
      <w:r w:rsidRPr="00A40E11">
        <w:t>visningar till den nationella lagstiftning som gäller för publika aktiebolag i den medlemsstat där bolaget har sitt säte. I andra frågor anges att den nati</w:t>
      </w:r>
      <w:r w:rsidRPr="00A40E11">
        <w:t>o</w:t>
      </w:r>
      <w:r w:rsidRPr="00A40E11">
        <w:t>nella lagstiftaren får eller, i vissa fall, skall</w:t>
      </w:r>
      <w:r w:rsidRPr="00A40E11">
        <w:t xml:space="preserve"> utfärda kompletterande föreskri</w:t>
      </w:r>
      <w:r w:rsidRPr="00A40E11">
        <w:t>f</w:t>
      </w:r>
      <w:r w:rsidRPr="00A40E11">
        <w:t>ter som skall tillämpas på europabolag hemmahörande i den medlemsstaten. I de delar där varken förordningen eller annan EG-lagstiftning innehåller någon särskild reglering för europabolagen skall dessa enligt en särskild bestämme</w:t>
      </w:r>
      <w:r w:rsidRPr="00A40E11">
        <w:t>l</w:t>
      </w:r>
      <w:r w:rsidRPr="00A40E11">
        <w:t>se i förordningen falla under samma regler som ett nationellt publikt aktieb</w:t>
      </w:r>
      <w:r w:rsidRPr="00A40E11">
        <w:t>o</w:t>
      </w:r>
      <w:r w:rsidRPr="00A40E11">
        <w:t xml:space="preserve">lag i den stat där europabolaget har sitt säte. Därtill kommer att många frågor uttryckligen har lämnats utanför förordningens reglering. Så är fallet när det gäller t.ex. </w:t>
      </w:r>
      <w:r w:rsidRPr="00A40E11">
        <w:t>beskattningen av europabolagen. Det sagda innebär att ett europ</w:t>
      </w:r>
      <w:r w:rsidRPr="00A40E11">
        <w:t>a</w:t>
      </w:r>
      <w:r w:rsidRPr="00A40E11">
        <w:t xml:space="preserve">bolag kommer att falla under en blandning av EG-rättsliga och nationella bestämmelser. </w:t>
      </w:r>
    </w:p>
    <w:p w:rsidR="00C21E85" w:rsidRPr="00A40E11" w:rsidRDefault="00C21E85">
      <w:pPr>
        <w:pStyle w:val="R4"/>
      </w:pPr>
      <w:r w:rsidRPr="00A40E11">
        <w:t>Propositionen</w:t>
      </w:r>
    </w:p>
    <w:p w:rsidR="00C21E85" w:rsidRPr="00A40E11" w:rsidRDefault="00C21E85">
      <w:r w:rsidRPr="00A40E11">
        <w:t>I propositionen lämnas förslag till en lag om europabolag. Förslaget innehå</w:t>
      </w:r>
      <w:r w:rsidRPr="00A40E11">
        <w:t>l</w:t>
      </w:r>
      <w:r w:rsidRPr="00A40E11">
        <w:t>ler bestämmelser som kompletterar EG-förordningen i frågor där denna del</w:t>
      </w:r>
      <w:r w:rsidRPr="00A40E11">
        <w:t>e</w:t>
      </w:r>
      <w:r w:rsidRPr="00A40E11">
        <w:t xml:space="preserve">gerar normgivningsrätten till medlemsstaterna eller där regeringen annars har bedömt det lämpligt att införa svenska regler vid sidan av förordningens regler. </w:t>
      </w:r>
    </w:p>
    <w:p w:rsidR="00C21E85" w:rsidRPr="00A40E11" w:rsidRDefault="00C21E85">
      <w:pPr>
        <w:pStyle w:val="Normaltindrag"/>
      </w:pPr>
      <w:r w:rsidRPr="00A40E11">
        <w:t>Lagförslaget innehåller bestämmelser om bl.a. bildandet av europabolag, flyttning av europabolags säte och europabolags organisation. I propositionen föreslås bl.a. att europabolag skall ha en verkställande direktör med uppgift att svara för bolagets löpande förvaltning och att</w:t>
      </w:r>
      <w:r w:rsidRPr="00A40E11">
        <w:t xml:space="preserve"> den del av det nuvarande Patent- och registreringsverket, som fr.o.m. den 1 juli 2004 kommer att benämnas Bolagsverket, skall föra ett särskilt register över europabolag med säte i Sverige. Vidare föreslås att europabolags firma skall innehålla betec</w:t>
      </w:r>
      <w:r w:rsidRPr="00A40E11">
        <w:t>k</w:t>
      </w:r>
      <w:r w:rsidRPr="00A40E11">
        <w:t>ningen SE.</w:t>
      </w:r>
    </w:p>
    <w:p w:rsidR="00C21E85" w:rsidRPr="00A40E11" w:rsidRDefault="00C21E85">
      <w:pPr>
        <w:pStyle w:val="Normaltindrag"/>
      </w:pPr>
      <w:r w:rsidRPr="00A40E11">
        <w:t>Vad gäller europabolag som bedriver försäkringsrörelse föreslår regerin</w:t>
      </w:r>
      <w:r w:rsidRPr="00A40E11">
        <w:t>g</w:t>
      </w:r>
      <w:r w:rsidRPr="00A40E11">
        <w:t>en att de svenska regler som kompletterar EG-förordningen placeras i försä</w:t>
      </w:r>
      <w:r w:rsidRPr="00A40E11">
        <w:t>k</w:t>
      </w:r>
      <w:r w:rsidRPr="00A40E11">
        <w:t>ringsrörelselagen (1982:713). I propositionen lämnas därför förslag till än</w:t>
      </w:r>
      <w:r w:rsidRPr="00A40E11">
        <w:t>d</w:t>
      </w:r>
      <w:r w:rsidRPr="00A40E11">
        <w:t xml:space="preserve">ringar i denna lag. </w:t>
      </w:r>
    </w:p>
    <w:p w:rsidR="00C21E85" w:rsidRPr="00A40E11" w:rsidRDefault="00C21E85">
      <w:pPr>
        <w:pStyle w:val="Normaltindrag"/>
      </w:pPr>
      <w:r w:rsidRPr="00A40E11">
        <w:t>Därutöver innehåller propositionen förslag till ändringar i bl.a. aktieb</w:t>
      </w:r>
      <w:r w:rsidRPr="00A40E11">
        <w:t>o</w:t>
      </w:r>
      <w:r w:rsidRPr="00A40E11">
        <w:t>lagslagen (1975:1385) och den i proposition 2002/03:139 föreslagna nya lagen om bank- och finansieringsröre</w:t>
      </w:r>
      <w:r w:rsidRPr="00A40E11">
        <w:t>l</w:t>
      </w:r>
      <w:r w:rsidRPr="00A40E11">
        <w:t>se m.fl. lagar.</w:t>
      </w:r>
    </w:p>
    <w:p w:rsidR="00C21E85" w:rsidRPr="00A40E11" w:rsidRDefault="00C21E85">
      <w:pPr>
        <w:pStyle w:val="Normaltindrag"/>
      </w:pPr>
      <w:r w:rsidRPr="00A40E11">
        <w:t xml:space="preserve">Lagen om europabolag och övriga lagändringar föreslås träda i kraft den 8 oktober 2004, vilket är samma dag som EG-förordningen om europabolag träder i kraft. Regeringens förslag återfinns i bilaga 1 och de av Lagrådet granskade lagförslagen i bilaga 3. </w:t>
      </w:r>
    </w:p>
    <w:p w:rsidR="00C21E85" w:rsidRPr="00A40E11" w:rsidRDefault="00C21E85">
      <w:pPr>
        <w:pStyle w:val="Normaltindrag"/>
      </w:pPr>
      <w:r w:rsidRPr="00A40E11">
        <w:t xml:space="preserve">Till grund för förslagen ligger departementspromemorian (Ds 2003:15) Europabolag. Promemorian har remissbehandlats. </w:t>
      </w:r>
    </w:p>
    <w:p w:rsidR="00C21E85" w:rsidRPr="00A40E11" w:rsidRDefault="00C21E85">
      <w:pPr>
        <w:pStyle w:val="Normaltindrag"/>
      </w:pPr>
      <w:r w:rsidRPr="00A40E11">
        <w:t>I propositionen gör regeringen bedömningen att det med hänsyn till det förhållandevis höga minimikapitalet för europabolag, 120 000 euro, kan antas att det företrädesvis är bland de större företagen som europabolagsformen kommer att vara ett intressant alternativ till befintliga nationella företagsfo</w:t>
      </w:r>
      <w:r w:rsidRPr="00A40E11">
        <w:t>r</w:t>
      </w:r>
      <w:r w:rsidRPr="00A40E11">
        <w:t>mer. För de små och medelstora företagen kan därför förordningen och de kompletterande svenska lagbestämmelserna väntas ha liten betydelse. Det är dock, anför regeringen, även i fråga om något mindre företag, tänkbart att europabolaget i viss utsträckning kommer till användning vid företagssa</w:t>
      </w:r>
      <w:r w:rsidRPr="00A40E11">
        <w:t>m</w:t>
      </w:r>
      <w:r w:rsidRPr="00A40E11">
        <w:t>manslutningar över gränserna.</w:t>
      </w:r>
    </w:p>
    <w:p w:rsidR="00C21E85" w:rsidRPr="00A40E11" w:rsidRDefault="00C21E85">
      <w:pPr>
        <w:pStyle w:val="Normaltindrag"/>
      </w:pPr>
      <w:r w:rsidRPr="00A40E11">
        <w:t>Europabolag med säte i Sverige kommer i stor utsträckning att falla under samma regler som ett svenskt publikt aktiebolag. Detta gäller såväl i fråga om bolagsrättsliga regler som i fråga</w:t>
      </w:r>
      <w:r w:rsidRPr="00A40E11">
        <w:t xml:space="preserve"> om exempelvis skatteregler. För företag med anknytning till olika EU-länder öppnas visserligen vissa nya möjligheter genom förordningen, bl.a. när det gäller flyttning av säte över gränserna. Sammantaget kan emellertid introduktionen av europabolagsformen inte anses ändra villkoren för det svenska näringslivet på något avgörande sätt. Förordningens effekter på svenska förhållanden kan därför, enligt regeringen, väntas bli begränsade. </w:t>
      </w:r>
    </w:p>
    <w:p w:rsidR="00C21E85" w:rsidRPr="00A40E11" w:rsidRDefault="00C21E85">
      <w:r w:rsidRPr="00A40E11">
        <w:t>Frågor om beskattning av europabolag och om arbetstagarinflytande i såda</w:t>
      </w:r>
      <w:r w:rsidRPr="00A40E11">
        <w:t>na bolag behandlas inte i denna proposition. Beskattning av europabolag b</w:t>
      </w:r>
      <w:r w:rsidRPr="00A40E11">
        <w:t>e</w:t>
      </w:r>
      <w:r w:rsidRPr="00A40E11">
        <w:t>handlas i proposition 2003/04:134 som hänvisats till skatteutskottet. Arbet</w:t>
      </w:r>
      <w:r w:rsidRPr="00A40E11">
        <w:t>s</w:t>
      </w:r>
      <w:r w:rsidRPr="00A40E11">
        <w:t>tagarinflytandet i europabolag behandlas i proposition 2003/04:122 som hänvisats till arbetsmarknadsu</w:t>
      </w:r>
      <w:r w:rsidRPr="00A40E11">
        <w:t>t</w:t>
      </w:r>
      <w:r w:rsidRPr="00A40E11">
        <w:t>skottet.</w:t>
      </w:r>
    </w:p>
    <w:p w:rsidR="00C21E85" w:rsidRPr="00A40E11" w:rsidRDefault="00C21E85">
      <w:r w:rsidRPr="00A40E11">
        <w:t>I ärendet har bl.a. inkommit en skrivelse från Svenska fondhandlareförenin</w:t>
      </w:r>
      <w:r w:rsidRPr="00A40E11">
        <w:t>g</w:t>
      </w:r>
      <w:r w:rsidRPr="00A40E11">
        <w:t>en.</w:t>
      </w:r>
    </w:p>
    <w:p w:rsidR="00C21E85" w:rsidRPr="00A40E11" w:rsidRDefault="00C21E85">
      <w:pPr>
        <w:pStyle w:val="R4"/>
      </w:pPr>
      <w:r w:rsidRPr="00A40E11">
        <w:t>Utskottets ställningstagande</w:t>
      </w:r>
    </w:p>
    <w:p w:rsidR="00C21E85" w:rsidRPr="00A40E11" w:rsidRDefault="00C21E85">
      <w:r w:rsidRPr="00A40E11">
        <w:t>Utskottet kan inte finna annat än att de i propositionen framlagda lagförslagen på ett ändamålsenligt sätt kompletterar EG-förordningen om europabolag. Några erinringar mot regeringens förslag i denna del har inte framförts m</w:t>
      </w:r>
      <w:r w:rsidRPr="00A40E11">
        <w:t>o</w:t>
      </w:r>
      <w:r w:rsidRPr="00A40E11">
        <w:t>tionsledes, och utskottet föreslår att riksdagen antar regeringens lagförsl</w:t>
      </w:r>
      <w:r w:rsidRPr="00A40E11">
        <w:t>a</w:t>
      </w:r>
      <w:r w:rsidRPr="00A40E11">
        <w:t>g.</w:t>
      </w:r>
    </w:p>
    <w:p w:rsidR="00C21E85" w:rsidRPr="00A40E11" w:rsidRDefault="00C21E85">
      <w:pPr>
        <w:pStyle w:val="Utskottetsvervganden-RubrikFrslagspunkt"/>
      </w:pPr>
      <w:bookmarkStart w:id="13" w:name="_Toc71517892"/>
      <w:r w:rsidRPr="00A40E11">
        <w:t>Vissa hinder mot utflyttning</w:t>
      </w:r>
      <w:bookmarkEnd w:id="13"/>
    </w:p>
    <w:p w:rsidR="00C21E85" w:rsidRPr="00A40E11" w:rsidRDefault="00C21E85">
      <w:pPr>
        <w:pStyle w:val="Utskottsfrslagikorthet-Rubrik"/>
        <w:rPr>
          <w:noProof w:val="0"/>
        </w:rPr>
      </w:pPr>
      <w:r w:rsidRPr="00A40E11">
        <w:rPr>
          <w:noProof w:val="0"/>
        </w:rPr>
        <w:t>Utskottets förslag i korthet</w:t>
      </w:r>
    </w:p>
    <w:p w:rsidR="00C21E85" w:rsidRPr="00A40E11" w:rsidRDefault="00C21E85">
      <w:pPr>
        <w:pStyle w:val="Utskottsfrslagikorthet-Text"/>
      </w:pPr>
      <w:r w:rsidRPr="00A40E11">
        <w:t>Riksdagen bör avslå en motion som gäller vissa hinder mot utflyt</w:t>
      </w:r>
      <w:r w:rsidRPr="00A40E11">
        <w:t>t</w:t>
      </w:r>
      <w:r w:rsidRPr="00A40E11">
        <w:t>ning. Jä</w:t>
      </w:r>
      <w:r w:rsidRPr="00A40E11">
        <w:t>m</w:t>
      </w:r>
      <w:r w:rsidRPr="00A40E11">
        <w:t>för reservation (m, fp, kd).</w:t>
      </w:r>
    </w:p>
    <w:p w:rsidR="00C21E85" w:rsidRPr="00A40E11" w:rsidRDefault="00C21E85">
      <w:pPr>
        <w:pStyle w:val="R4"/>
      </w:pPr>
      <w:r w:rsidRPr="00A40E11">
        <w:t>Förordningen</w:t>
      </w:r>
    </w:p>
    <w:p w:rsidR="00C21E85" w:rsidRPr="00A40E11" w:rsidRDefault="00C21E85">
      <w:r w:rsidRPr="00A40E11">
        <w:t>Enligt artikel 8.14 EG-förordningen om europabolag ges medlemsstaterna en möjlighet att föreskriva att en flyttning av bolagets säte som skulle medföra en ändring av tillämplig lag inte skall bli gällande om någon behörig myndi</w:t>
      </w:r>
      <w:r w:rsidRPr="00A40E11">
        <w:t>g</w:t>
      </w:r>
      <w:r w:rsidRPr="00A40E11">
        <w:t>het i medlemsstaten motsätter sig flyttningen. Därutöver ges medlemsstaterna enligt artikel 19 en möjlighet att föreskriva att ett bolag som omfattas av lagstiftningen i medlemsstaten inte får delta i bildandet av ett europabolag genom fusion om någon behörig myndighet i medlemsstaten motsätter sig detta. Ett motsättande får i båda fallen grunda sig endast på allmänintresset. Artiklarna får, anför regeringen, förstås på det sättet att en medlemsstat som önskar utnyttja möjligheten är skyldig att införa sär</w:t>
      </w:r>
      <w:r w:rsidRPr="00A40E11">
        <w:t xml:space="preserve">skilda bestämmelser om detta i sin nationella lagstiftning och därvid peka ut den eller de myndigheter som ges denna rätt. </w:t>
      </w:r>
    </w:p>
    <w:p w:rsidR="00C21E85" w:rsidRPr="00A40E11" w:rsidRDefault="00C21E85">
      <w:pPr>
        <w:pStyle w:val="R4"/>
      </w:pPr>
      <w:r w:rsidRPr="00A40E11">
        <w:t>Propositionen</w:t>
      </w:r>
    </w:p>
    <w:p w:rsidR="00C21E85" w:rsidRPr="00A40E11" w:rsidRDefault="00C21E85">
      <w:r w:rsidRPr="00A40E11">
        <w:t>I propositionen gör regeringen bedömningen att en effektiv skattetillsyn – möjligheten att fastställa och driva in statens skattefordringar – kan vara ett sådant allmänintresse som avses i artiklarna 8.14 och 19. Det allmännas i</w:t>
      </w:r>
      <w:r w:rsidRPr="00A40E11">
        <w:t>n</w:t>
      </w:r>
      <w:r w:rsidRPr="00A40E11">
        <w:t>tresse av att skattetillsynen är effektiv har, enligt regeringen, stor allmänpr</w:t>
      </w:r>
      <w:r w:rsidRPr="00A40E11">
        <w:t>e</w:t>
      </w:r>
      <w:r w:rsidRPr="00A40E11">
        <w:t>ventiv betydelse. Allmänintresset av en effektiv skattetillsyn har därmed, anför regeringen, större tyngd än de skäl som kan tala mot ett införande av en regel av det nu aktuella slaget. Mot denna bakgrund gör regeringen bedö</w:t>
      </w:r>
      <w:r w:rsidRPr="00A40E11">
        <w:t>m</w:t>
      </w:r>
      <w:r w:rsidRPr="00A40E11">
        <w:t>ningen att det, för att tillvarata intresset av en effektiv skattetillsyn, bör inf</w:t>
      </w:r>
      <w:r w:rsidRPr="00A40E11">
        <w:t>ö</w:t>
      </w:r>
      <w:r w:rsidRPr="00A40E11">
        <w:t xml:space="preserve">ras en möjlighet för en myndighet att under vissa förutsättningar motsätta sig dels att ett europabolag flyttar sitt säte </w:t>
      </w:r>
      <w:r w:rsidRPr="00A40E11">
        <w:t>från Sverige, dels att ett svenskt akti</w:t>
      </w:r>
      <w:r w:rsidRPr="00A40E11">
        <w:t>e</w:t>
      </w:r>
      <w:r w:rsidRPr="00A40E11">
        <w:t>bolag fusionerar och bildar ett europ</w:t>
      </w:r>
      <w:r w:rsidRPr="00A40E11">
        <w:t>a</w:t>
      </w:r>
      <w:r w:rsidRPr="00A40E11">
        <w:t xml:space="preserve">bolag. </w:t>
      </w:r>
    </w:p>
    <w:p w:rsidR="00C21E85" w:rsidRPr="00A40E11" w:rsidRDefault="00C21E85">
      <w:pPr>
        <w:pStyle w:val="Normaltindrag"/>
      </w:pPr>
      <w:r w:rsidRPr="00A40E11">
        <w:t xml:space="preserve">När det gäller frågan hur dessa regler bör utformas anför regeringen att det krävs ytterligare beredningsåtgärder som inte hunnits med inom de tidsramar som, med hänsyn till tidpunkten för förordningens ikraftträdande, gäller för den aktuella propositionen. I propositionen lämnas därför inte några sådana förslag. Regeringen redovisar i propositionen att man avser att skyndsamt bereda frågan vidare och så snart som möjligt </w:t>
      </w:r>
      <w:r w:rsidRPr="00A40E11">
        <w:t xml:space="preserve">återkomma till riksdagen med förslag i denna del. </w:t>
      </w:r>
    </w:p>
    <w:p w:rsidR="00C21E85" w:rsidRPr="00A40E11" w:rsidRDefault="00C21E85">
      <w:pPr>
        <w:pStyle w:val="R4"/>
      </w:pPr>
      <w:r w:rsidRPr="00A40E11">
        <w:t>Motionen</w:t>
      </w:r>
    </w:p>
    <w:p w:rsidR="00C21E85" w:rsidRPr="00A40E11" w:rsidRDefault="00C21E85">
      <w:r w:rsidRPr="00A40E11">
        <w:t>Ingemar Vänerlöv m.fl. (kd) motsätter sig i motion L16 regeringens bedö</w:t>
      </w:r>
      <w:r w:rsidRPr="00A40E11">
        <w:t>m</w:t>
      </w:r>
      <w:r w:rsidRPr="00A40E11">
        <w:t>ning att det bör införas en möjlighet för en myndighet att under vissa föru</w:t>
      </w:r>
      <w:r w:rsidRPr="00A40E11">
        <w:t>t</w:t>
      </w:r>
      <w:r w:rsidRPr="00A40E11">
        <w:t>sättningar motsätta sig dels att ett europabolag flyttar sitt säte från Sverige, dels att ett svenskt aktiebolag fusionerar och bildar ett europabolag. Enligt motionärerna bör en myndighet, enbart under åberopande av pågående skatt</w:t>
      </w:r>
      <w:r w:rsidRPr="00A40E11">
        <w:t>e</w:t>
      </w:r>
      <w:r w:rsidRPr="00A40E11">
        <w:t>utredning, inte kunna hindra civilrättliga transaktioner. Det finns nämligen, anför motionärerna, inte någon risk för att staten gör någon förlust eftersom staten behåller sina skattefordringar även efte</w:t>
      </w:r>
      <w:r w:rsidRPr="00A40E11">
        <w:t xml:space="preserve">r det att ett bolag har flyttat sitt säte eller fusionerat och bildat ett europabolag. Regeringens inställning i denna fråga kan, enligt motionärerna, begränsa möjligheterna att upprätta en gemensam inre marknad. I motionen begärs ett tillkännagivande med detta innehåll. </w:t>
      </w:r>
    </w:p>
    <w:p w:rsidR="00C21E85" w:rsidRPr="00A40E11" w:rsidRDefault="00C21E85">
      <w:pPr>
        <w:pStyle w:val="R4"/>
      </w:pPr>
      <w:r w:rsidRPr="00A40E11">
        <w:t>Utskottets ställningstagande</w:t>
      </w:r>
    </w:p>
    <w:p w:rsidR="00C21E85" w:rsidRPr="00A40E11" w:rsidRDefault="00C21E85">
      <w:r w:rsidRPr="00A40E11">
        <w:t>Utskottet erinrar om att det vad gäller europabolag som står under Finansi</w:t>
      </w:r>
      <w:r w:rsidRPr="00A40E11">
        <w:t>n</w:t>
      </w:r>
      <w:r w:rsidRPr="00A40E11">
        <w:t>spektionens tillsyn föreslogs i departementspromemorian att inspektionen skulle få motsätta sig att ett sådant bolag byter säte och att ett sådant bolag deltar i bildandet av ett europabolag genom fusion. Ett motsättande skulle i båda fallen grunda sig på hänsyn till allmänintresset. Under remissbehan</w:t>
      </w:r>
      <w:r w:rsidRPr="00A40E11">
        <w:t>d</w:t>
      </w:r>
      <w:r w:rsidRPr="00A40E11">
        <w:t>lingen anförde Riksskatteverket (numera Skatteverket) att det bör övervägas om det skall införas motsvarande möjligheter för skattemyndigheten om bolaget är föremål för en pågående skatteutredning. Enligt vad</w:t>
      </w:r>
      <w:r w:rsidRPr="00A40E11">
        <w:t xml:space="preserve"> som framgår av propositionen avser regeringen att återkomma till riksdagen med förslag i denna del. </w:t>
      </w:r>
    </w:p>
    <w:p w:rsidR="00C21E85" w:rsidRPr="00A40E11" w:rsidRDefault="00C21E85">
      <w:pPr>
        <w:pStyle w:val="Normaltindrag"/>
      </w:pPr>
      <w:r w:rsidRPr="00A40E11">
        <w:t>Enligt utskottets mening bör riksdagen nu avvakta den fortsatta berednin</w:t>
      </w:r>
      <w:r w:rsidRPr="00A40E11">
        <w:t>g</w:t>
      </w:r>
      <w:r w:rsidRPr="00A40E11">
        <w:t>en och resultatet därav. Utskottet anser därför att motion L16 inte bör föra</w:t>
      </w:r>
      <w:r w:rsidRPr="00A40E11">
        <w:t>n</w:t>
      </w:r>
      <w:r w:rsidRPr="00A40E11">
        <w:t>leda någon riksdagens vidare åtgärd och föreslår därför att den avslås.</w:t>
      </w:r>
    </w:p>
    <w:p w:rsidR="00C21E85" w:rsidRPr="00A40E11" w:rsidRDefault="00C21E85">
      <w:pPr>
        <w:pStyle w:val="Normaltindrag"/>
        <w:sectPr w:rsidR="00000000" w:rsidRPr="00A40E1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21E85" w:rsidRPr="00A40E11" w:rsidRDefault="00C21E85">
      <w:pPr>
        <w:pStyle w:val="Rubrik1"/>
        <w:rPr>
          <w:noProof w:val="0"/>
        </w:rPr>
      </w:pPr>
      <w:bookmarkStart w:id="14" w:name="_Toc71517893"/>
      <w:r w:rsidRPr="00A40E11">
        <w:rPr>
          <w:noProof w:val="0"/>
        </w:rPr>
        <w:t>Reservation</w:t>
      </w:r>
      <w:bookmarkEnd w:id="14"/>
    </w:p>
    <w:p w:rsidR="00C21E85" w:rsidRPr="00A40E11" w:rsidRDefault="00C21E85">
      <w:pPr>
        <w:pStyle w:val="Reservationspunkt"/>
        <w:rPr>
          <w:noProof w:val="0"/>
        </w:rPr>
      </w:pPr>
      <w:bookmarkStart w:id="15" w:name="_Toc71517894"/>
      <w:r w:rsidRPr="00A40E11">
        <w:rPr>
          <w:noProof w:val="0"/>
        </w:rPr>
        <w:t>Vissa hinder mot utflyttning (punkt 2)</w:t>
      </w:r>
      <w:bookmarkEnd w:id="15"/>
    </w:p>
    <w:p w:rsidR="00C21E85" w:rsidRPr="00A40E11" w:rsidRDefault="00C21E85">
      <w:pPr>
        <w:pStyle w:val="Reservanter"/>
        <w:ind w:left="0"/>
      </w:pPr>
      <w:r w:rsidRPr="00A40E11">
        <w:t>av Inger René (m), Jan Ertsborn (fp), Bertil Kjellberg (m), Martin Andreasson (fp), Henrik von Sydow (m) och Ingemar Vänerlöv (kd).</w:t>
      </w:r>
    </w:p>
    <w:p w:rsidR="00C21E85" w:rsidRPr="00A40E11" w:rsidRDefault="00C21E85">
      <w:pPr>
        <w:pStyle w:val="R4"/>
      </w:pPr>
      <w:r w:rsidRPr="00A40E11">
        <w:t>Förslag till riksdagsbeslut</w:t>
      </w:r>
    </w:p>
    <w:p w:rsidR="00C21E85" w:rsidRPr="00A40E11" w:rsidRDefault="00C21E85">
      <w:r w:rsidRPr="00A40E11">
        <w:t>Vi anser att utskottets förslag under punkt 2 borde ha följande lydelse:</w:t>
      </w:r>
    </w:p>
    <w:p w:rsidR="00C21E85" w:rsidRPr="00A40E11" w:rsidRDefault="00C21E85">
      <w:pPr>
        <w:pStyle w:val="Reservantfrslag"/>
      </w:pPr>
      <w:r w:rsidRPr="00A40E11">
        <w:t>Riksdagen tillkännager för regeringen som sin mening vad som anförs i r</w:t>
      </w:r>
      <w:r w:rsidRPr="00A40E11">
        <w:t>e</w:t>
      </w:r>
      <w:r w:rsidRPr="00A40E11">
        <w:t>servationen.</w:t>
      </w:r>
    </w:p>
    <w:p w:rsidR="00C21E85" w:rsidRPr="00A40E11" w:rsidRDefault="00C21E85">
      <w:pPr>
        <w:pStyle w:val="Reservantfrslag"/>
      </w:pPr>
      <w:r w:rsidRPr="00A40E11">
        <w:t>Därmed bifaller riksdagen motion 2003/04:L16.</w:t>
      </w:r>
    </w:p>
    <w:p w:rsidR="00C21E85" w:rsidRPr="00A40E11" w:rsidRDefault="00C21E85">
      <w:pPr>
        <w:pStyle w:val="R4"/>
      </w:pPr>
      <w:r w:rsidRPr="00A40E11">
        <w:t>Ställningstagande</w:t>
      </w:r>
    </w:p>
    <w:p w:rsidR="00C21E85" w:rsidRPr="00A40E11" w:rsidRDefault="00C21E85">
      <w:r w:rsidRPr="00A40E11">
        <w:t>Vi motsätter oss regeringens bedömning att det bör införas en möjlighet för en myndighet att under vissa förutsättningar motsätta sig dels att ett europ</w:t>
      </w:r>
      <w:r w:rsidRPr="00A40E11">
        <w:t>a</w:t>
      </w:r>
      <w:r w:rsidRPr="00A40E11">
        <w:t>bolag flyttar sitt säte från Sverige, dels att ett svenskt aktiebolag fusionerar och bildar ett europabolag. Enligt vår mening bör en myndighet, enbart under åberopande av pågående skatteutredning, inte kunna hindra civilrättliga tran</w:t>
      </w:r>
      <w:r w:rsidRPr="00A40E11">
        <w:t>s</w:t>
      </w:r>
      <w:r w:rsidRPr="00A40E11">
        <w:t>aktioner. Det finns nämligen inte någon risk för att staten gör någon förlust eftersom staten behåller sina skattefordringar även efter det att ett bolag har flyttat sitt säte eller fusionerat och bildat ett europabolag. Regeringens instäl</w:t>
      </w:r>
      <w:r w:rsidRPr="00A40E11">
        <w:t>l</w:t>
      </w:r>
      <w:r w:rsidRPr="00A40E11">
        <w:t>ning i denna fråga kan begränsa möjl</w:t>
      </w:r>
      <w:r w:rsidRPr="00A40E11">
        <w:t>igheterna att upprätta en gemensam inre marknad. Den europeiska integrationen får, enligt vår mening, inte försvåras på grund av regeringens negativa förväntningar vad gäller näringslivets kommande ag</w:t>
      </w:r>
      <w:r w:rsidRPr="00A40E11">
        <w:t>e</w:t>
      </w:r>
      <w:r w:rsidRPr="00A40E11">
        <w:t xml:space="preserve">rande. </w:t>
      </w:r>
    </w:p>
    <w:p w:rsidR="00C21E85" w:rsidRPr="00A40E11" w:rsidRDefault="00C21E85">
      <w:pPr>
        <w:pStyle w:val="Normaltindrag"/>
      </w:pPr>
      <w:r w:rsidRPr="00A40E11">
        <w:t>På grund av det anförda anser vi således att regeringen inte bör återkomma till riksdagen med något lagförslag i denna fråga.</w:t>
      </w:r>
    </w:p>
    <w:p w:rsidR="00C21E85" w:rsidRPr="00A40E11" w:rsidRDefault="00C21E85">
      <w:pPr>
        <w:pStyle w:val="Normaltindrag"/>
      </w:pPr>
      <w:r w:rsidRPr="00A40E11">
        <w:t>Vad som anförts ovan bör riksdagen, med bifall till motion L16, som sin mening ge regeringen till känna.</w:t>
      </w:r>
    </w:p>
    <w:p w:rsidR="00C21E85" w:rsidRPr="00A40E11" w:rsidRDefault="00C21E85">
      <w:pPr>
        <w:pStyle w:val="Normaltindrag"/>
      </w:pPr>
      <w:bookmarkStart w:id="16" w:name="Nästa_Reservation"/>
      <w:bookmarkEnd w:id="16"/>
    </w:p>
    <w:p w:rsidR="00C21E85" w:rsidRPr="00A40E11" w:rsidRDefault="00C21E85">
      <w:pPr>
        <w:pStyle w:val="Normaltindrag"/>
        <w:sectPr w:rsidR="00000000" w:rsidRPr="00A40E1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21E85" w:rsidRPr="00A40E11" w:rsidRDefault="00C21E85">
      <w:pPr>
        <w:pStyle w:val="Bilaga"/>
      </w:pPr>
      <w:r w:rsidRPr="00A40E11">
        <w:t>Bilaga 1</w:t>
      </w:r>
    </w:p>
    <w:p w:rsidR="00C21E85" w:rsidRPr="00A40E11" w:rsidRDefault="00C21E85">
      <w:pPr>
        <w:pStyle w:val="Rubrik1"/>
        <w:rPr>
          <w:noProof w:val="0"/>
        </w:rPr>
      </w:pPr>
      <w:bookmarkStart w:id="17" w:name="_Toc71517895"/>
      <w:r w:rsidRPr="00A40E11">
        <w:rPr>
          <w:noProof w:val="0"/>
        </w:rPr>
        <w:t>Förteckning över behandlade förslag</w:t>
      </w:r>
      <w:bookmarkEnd w:id="17"/>
    </w:p>
    <w:p w:rsidR="00C21E85" w:rsidRPr="00A40E11" w:rsidRDefault="00C21E85">
      <w:pPr>
        <w:pStyle w:val="Rubrik2"/>
      </w:pPr>
      <w:bookmarkStart w:id="18" w:name="_Toc71517896"/>
      <w:r w:rsidRPr="00A40E11">
        <w:t>Propositionen</w:t>
      </w:r>
      <w:bookmarkEnd w:id="18"/>
    </w:p>
    <w:p w:rsidR="00C21E85" w:rsidRPr="00A40E11" w:rsidRDefault="00C21E85">
      <w:pPr>
        <w:pStyle w:val="Motioner"/>
        <w:jc w:val="both"/>
      </w:pPr>
      <w:r w:rsidRPr="00A40E11">
        <w:t>Proposition 2003/04:112 Europabolag</w:t>
      </w:r>
    </w:p>
    <w:p w:rsidR="00C21E85" w:rsidRPr="00A40E11" w:rsidRDefault="00C21E85">
      <w:r w:rsidRPr="00A40E11">
        <w:t xml:space="preserve">Riksdagen antar de i propositionen framlagda förslagen till </w:t>
      </w:r>
    </w:p>
    <w:p w:rsidR="00C21E85" w:rsidRPr="00A40E11" w:rsidRDefault="00C21E85">
      <w:pPr>
        <w:pStyle w:val="Yrkanden"/>
      </w:pPr>
      <w:r w:rsidRPr="00A40E11">
        <w:t>1. lag om europabolag,</w:t>
      </w:r>
    </w:p>
    <w:p w:rsidR="00C21E85" w:rsidRPr="00A40E11" w:rsidRDefault="00C21E85">
      <w:pPr>
        <w:pStyle w:val="Yrkanden"/>
      </w:pPr>
      <w:r w:rsidRPr="00A40E11">
        <w:t>2. lag om ändring i lagen (1974:174) om identitetsbeteckning för juridiska personer m.fl.,</w:t>
      </w:r>
    </w:p>
    <w:p w:rsidR="00C21E85" w:rsidRPr="00A40E11" w:rsidRDefault="00C21E85">
      <w:pPr>
        <w:pStyle w:val="Yrkanden"/>
      </w:pPr>
      <w:r w:rsidRPr="00A40E11">
        <w:t>3. lag om ändring i aktiebolagslagen (1975:1385),</w:t>
      </w:r>
    </w:p>
    <w:p w:rsidR="00C21E85" w:rsidRPr="00A40E11" w:rsidRDefault="00C21E85">
      <w:pPr>
        <w:pStyle w:val="Yrkanden"/>
      </w:pPr>
      <w:r w:rsidRPr="00A40E11">
        <w:t>4. lag om ändring i försäkringsrörelselagen (1982:713),</w:t>
      </w:r>
    </w:p>
    <w:p w:rsidR="00C21E85" w:rsidRPr="00A40E11" w:rsidRDefault="00C21E85">
      <w:pPr>
        <w:pStyle w:val="Yrkanden"/>
      </w:pPr>
      <w:r w:rsidRPr="00A40E11">
        <w:t>5. lag om ändring i lagen (1986:436) om näringsförbud,</w:t>
      </w:r>
    </w:p>
    <w:p w:rsidR="00C21E85" w:rsidRPr="00A40E11" w:rsidRDefault="00C21E85">
      <w:pPr>
        <w:pStyle w:val="Yrkanden"/>
      </w:pPr>
      <w:r w:rsidRPr="00A40E11">
        <w:t>6. lag om ändring i lagen (1991:981) om värdepappersrörelse,</w:t>
      </w:r>
    </w:p>
    <w:p w:rsidR="00C21E85" w:rsidRPr="00A40E11" w:rsidRDefault="00C21E85">
      <w:pPr>
        <w:pStyle w:val="Yrkanden"/>
      </w:pPr>
      <w:r w:rsidRPr="00A40E11">
        <w:t>7. lag om ändring i lagen (1992:543) om börs- och clearingverksamhet,</w:t>
      </w:r>
    </w:p>
    <w:p w:rsidR="00C21E85" w:rsidRPr="00A40E11" w:rsidRDefault="00C21E85">
      <w:bookmarkStart w:id="19" w:name="RangeStart"/>
      <w:bookmarkStart w:id="20" w:name="RangeEnd"/>
      <w:bookmarkEnd w:id="19"/>
      <w:r w:rsidRPr="00A40E11">
        <w:t>8. lag om ändring i lagen (1994:2004) om kapitaltäckning och stora expon</w:t>
      </w:r>
      <w:r w:rsidRPr="00A40E11">
        <w:t>e</w:t>
      </w:r>
      <w:r w:rsidRPr="00A40E11">
        <w:t xml:space="preserve">ringar för kreditinstitut och värdepappersbolag, </w:t>
      </w:r>
    </w:p>
    <w:p w:rsidR="00C21E85" w:rsidRPr="00A40E11" w:rsidRDefault="00C21E85">
      <w:r w:rsidRPr="00A40E11">
        <w:t xml:space="preserve">9. lag om ändring i årsredovisningslagen (1995:1554), </w:t>
      </w:r>
    </w:p>
    <w:p w:rsidR="00C21E85" w:rsidRPr="00A40E11" w:rsidRDefault="00C21E85">
      <w:r w:rsidRPr="00A40E11">
        <w:t>10. lag om ändring i lagen (1995:1559) om årsredovisning i kreditinstitut och värdepappersbolag,</w:t>
      </w:r>
    </w:p>
    <w:p w:rsidR="00C21E85" w:rsidRPr="00A40E11" w:rsidRDefault="00C21E85">
      <w:pPr>
        <w:pStyle w:val="Yrkanden"/>
      </w:pPr>
      <w:r w:rsidRPr="00A40E11">
        <w:t>11. lag om ändring i lagen (1995:1560) om årsredovisning i försäkringsför</w:t>
      </w:r>
      <w:r w:rsidRPr="00A40E11">
        <w:t>e</w:t>
      </w:r>
      <w:r w:rsidRPr="00A40E11">
        <w:t>tag,</w:t>
      </w:r>
    </w:p>
    <w:p w:rsidR="00C21E85" w:rsidRPr="00A40E11" w:rsidRDefault="00C21E85">
      <w:pPr>
        <w:pStyle w:val="Yrkanden"/>
      </w:pPr>
      <w:r w:rsidRPr="00A40E11">
        <w:t>12. lag om ändring i lagen (1998:1479) om kontoföring av finansiella instr</w:t>
      </w:r>
      <w:r w:rsidRPr="00A40E11">
        <w:t>u</w:t>
      </w:r>
      <w:r w:rsidRPr="00A40E11">
        <w:t xml:space="preserve">ment, </w:t>
      </w:r>
    </w:p>
    <w:p w:rsidR="00C21E85" w:rsidRPr="00A40E11" w:rsidRDefault="00C21E85">
      <w:pPr>
        <w:pStyle w:val="Yrkanden"/>
      </w:pPr>
      <w:r w:rsidRPr="00A40E11">
        <w:t>13. lag om ändring i insiderstrafflagen (2000:1086),</w:t>
      </w:r>
    </w:p>
    <w:p w:rsidR="00C21E85" w:rsidRPr="00A40E11" w:rsidRDefault="00C21E85">
      <w:pPr>
        <w:pStyle w:val="Yrkanden"/>
      </w:pPr>
      <w:r w:rsidRPr="00A40E11">
        <w:t>14. lag om ändring i lagen (2000:1087) om anmälningsskyldighet för vissa innehav av finansiella instrument,</w:t>
      </w:r>
    </w:p>
    <w:p w:rsidR="00C21E85" w:rsidRPr="00A40E11" w:rsidRDefault="00C21E85">
      <w:pPr>
        <w:pStyle w:val="Yrkanden"/>
      </w:pPr>
      <w:r w:rsidRPr="00A40E11">
        <w:t>15. lag om ändring i lagen (2002:149) om utgivning av elektroniska pengar,</w:t>
      </w:r>
    </w:p>
    <w:p w:rsidR="00C21E85" w:rsidRPr="00A40E11" w:rsidRDefault="00C21E85">
      <w:pPr>
        <w:pStyle w:val="Yrkanden"/>
      </w:pPr>
      <w:r w:rsidRPr="00A40E11">
        <w:t>16. lag om ändring i lagen (2004:46) om investeringsfonder,</w:t>
      </w:r>
    </w:p>
    <w:p w:rsidR="00C21E85" w:rsidRPr="00A40E11" w:rsidRDefault="00C21E85">
      <w:pPr>
        <w:pStyle w:val="Yrkanden"/>
        <w:spacing w:line="240" w:lineRule="auto"/>
      </w:pPr>
      <w:r w:rsidRPr="00A40E11">
        <w:t>17. lag om ändring i lagen (2004:000) om bank- och finansieringsrörelse.</w:t>
      </w:r>
      <w:bookmarkEnd w:id="20"/>
    </w:p>
    <w:p w:rsidR="00C21E85" w:rsidRPr="00A40E11" w:rsidRDefault="00C21E85">
      <w:pPr>
        <w:pStyle w:val="Rubrik2"/>
      </w:pPr>
      <w:bookmarkStart w:id="21" w:name="_Toc71517897"/>
      <w:r w:rsidRPr="00A40E11">
        <w:t>Följdmotion</w:t>
      </w:r>
      <w:bookmarkEnd w:id="21"/>
    </w:p>
    <w:p w:rsidR="00C21E85" w:rsidRPr="00A40E11" w:rsidRDefault="00C21E85">
      <w:pPr>
        <w:pStyle w:val="Motioner"/>
        <w:jc w:val="both"/>
      </w:pPr>
      <w:r w:rsidRPr="00A40E11">
        <w:t>2003/04:L16 av Ingemar Vänerlöv m.fl. (kd) vari föreslås att riksdagen fattar följande beslut:</w:t>
      </w:r>
    </w:p>
    <w:p w:rsidR="00C21E85" w:rsidRPr="00A40E11" w:rsidRDefault="00C21E85">
      <w:r w:rsidRPr="00A40E11">
        <w:t>Riksdagen tillkännager för regeringen som sin mening vad i motionen anförs om att en myndighet inte skall ha möjlighet att motsätta sig att ett bolag deltar i bildandet av ett Europabolag genom en fusion eller att ett Europabolag flyttar sitt säte, av den orsaken att bolaget i fråga är föremål för en skatteu</w:t>
      </w:r>
      <w:r w:rsidRPr="00A40E11">
        <w:t>t</w:t>
      </w:r>
      <w:r w:rsidRPr="00A40E11">
        <w:t>redning.</w:t>
      </w:r>
    </w:p>
    <w:p w:rsidR="00C21E85" w:rsidRPr="00A40E11" w:rsidRDefault="00C21E85">
      <w:pPr>
        <w:pStyle w:val="Normaltindrag"/>
      </w:pPr>
    </w:p>
    <w:p w:rsidR="00C21E85" w:rsidRPr="00A40E11" w:rsidRDefault="00C21E85">
      <w:pPr>
        <w:pStyle w:val="Normaltindrag"/>
        <w:sectPr w:rsidR="00000000" w:rsidRPr="00A40E1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21E85" w:rsidRPr="00A40E11" w:rsidRDefault="00C21E85">
      <w:pPr>
        <w:pStyle w:val="Bilaga"/>
      </w:pPr>
      <w:r w:rsidRPr="00A40E11">
        <w:t>Bilaga 2</w:t>
      </w:r>
    </w:p>
    <w:p w:rsidR="00C21E85" w:rsidRPr="00A40E11" w:rsidRDefault="00C21E85">
      <w:pPr>
        <w:pStyle w:val="Rubrik1"/>
        <w:rPr>
          <w:noProof w:val="0"/>
        </w:rPr>
      </w:pPr>
      <w:bookmarkStart w:id="22" w:name="_Toc71517898"/>
      <w:r w:rsidRPr="00A40E11">
        <w:rPr>
          <w:noProof w:val="0"/>
        </w:rPr>
        <w:t>Rådets förordning</w:t>
      </w:r>
      <w:bookmarkEnd w:id="22"/>
    </w:p>
    <w:p w:rsidR="00C21E85" w:rsidRPr="00A40E11" w:rsidRDefault="00C21E85"/>
    <w:p w:rsidR="00C21E85" w:rsidRPr="00A40E11" w:rsidRDefault="00A40E11">
      <w:r w:rsidRPr="00A40E11">
        <w:rPr>
          <w:noProof/>
        </w:rPr>
        <w:drawing>
          <wp:inline distT="0" distB="0" distL="0" distR="0">
            <wp:extent cx="4060190" cy="593788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060190" cy="5937885"/>
                    </a:xfrm>
                    <a:prstGeom prst="rect">
                      <a:avLst/>
                    </a:prstGeom>
                    <a:noFill/>
                    <a:ln>
                      <a:noFill/>
                    </a:ln>
                  </pic:spPr>
                </pic:pic>
              </a:graphicData>
            </a:graphic>
          </wp:inline>
        </w:drawing>
      </w:r>
    </w:p>
    <w:p w:rsidR="00C21E85" w:rsidRPr="00A40E11" w:rsidRDefault="00A40E11">
      <w:pPr>
        <w:ind w:left="-1418" w:right="-1"/>
      </w:pPr>
      <w:r w:rsidRPr="00A40E11">
        <w:rPr>
          <w:noProof/>
        </w:rPr>
        <w:drawing>
          <wp:inline distT="0" distB="0" distL="0" distR="0">
            <wp:extent cx="4724400" cy="693420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724400" cy="6934200"/>
                    </a:xfrm>
                    <a:prstGeom prst="rect">
                      <a:avLst/>
                    </a:prstGeom>
                    <a:noFill/>
                    <a:ln>
                      <a:noFill/>
                    </a:ln>
                  </pic:spPr>
                </pic:pic>
              </a:graphicData>
            </a:graphic>
          </wp:inline>
        </w:drawing>
      </w:r>
    </w:p>
    <w:p w:rsidR="00C21E85" w:rsidRPr="00A40E11" w:rsidRDefault="00C21E85">
      <w:r w:rsidRPr="00A40E11">
        <w:br w:type="page"/>
      </w:r>
    </w:p>
    <w:p w:rsidR="00C21E85" w:rsidRPr="00A40E11" w:rsidRDefault="00A40E11">
      <w:r w:rsidRPr="00A40E11">
        <w:rPr>
          <w:noProof/>
        </w:rPr>
        <w:drawing>
          <wp:inline distT="0" distB="0" distL="0" distR="0">
            <wp:extent cx="4724400" cy="693991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724400" cy="6939915"/>
                    </a:xfrm>
                    <a:prstGeom prst="rect">
                      <a:avLst/>
                    </a:prstGeom>
                    <a:noFill/>
                    <a:ln>
                      <a:noFill/>
                    </a:ln>
                  </pic:spPr>
                </pic:pic>
              </a:graphicData>
            </a:graphic>
          </wp:inline>
        </w:drawing>
      </w:r>
    </w:p>
    <w:p w:rsidR="00C21E85" w:rsidRPr="00A40E11" w:rsidRDefault="00C21E85">
      <w:r w:rsidRPr="00A40E11">
        <w:br w:type="page"/>
      </w:r>
    </w:p>
    <w:p w:rsidR="00C21E85" w:rsidRPr="00A40E11" w:rsidRDefault="00A40E11">
      <w:pPr>
        <w:ind w:left="-1418"/>
      </w:pPr>
      <w:r w:rsidRPr="00A40E11">
        <w:rPr>
          <w:noProof/>
        </w:rPr>
        <w:drawing>
          <wp:inline distT="0" distB="0" distL="0" distR="0">
            <wp:extent cx="4724400" cy="692340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724400" cy="6923405"/>
                    </a:xfrm>
                    <a:prstGeom prst="rect">
                      <a:avLst/>
                    </a:prstGeom>
                    <a:noFill/>
                    <a:ln>
                      <a:noFill/>
                    </a:ln>
                  </pic:spPr>
                </pic:pic>
              </a:graphicData>
            </a:graphic>
          </wp:inline>
        </w:drawing>
      </w:r>
    </w:p>
    <w:p w:rsidR="00C21E85" w:rsidRPr="00A40E11" w:rsidRDefault="00C21E85">
      <w:r w:rsidRPr="00A40E11">
        <w:br w:type="page"/>
      </w:r>
    </w:p>
    <w:p w:rsidR="00C21E85" w:rsidRPr="00A40E11" w:rsidRDefault="00A40E11">
      <w:r w:rsidRPr="00A40E11">
        <w:rPr>
          <w:noProof/>
        </w:rPr>
        <w:drawing>
          <wp:inline distT="0" distB="0" distL="0" distR="0">
            <wp:extent cx="4724400" cy="690181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4724400" cy="6901815"/>
                    </a:xfrm>
                    <a:prstGeom prst="rect">
                      <a:avLst/>
                    </a:prstGeom>
                    <a:noFill/>
                    <a:ln>
                      <a:noFill/>
                    </a:ln>
                  </pic:spPr>
                </pic:pic>
              </a:graphicData>
            </a:graphic>
          </wp:inline>
        </w:drawing>
      </w:r>
    </w:p>
    <w:p w:rsidR="00C21E85" w:rsidRPr="00A40E11" w:rsidRDefault="00C21E85">
      <w:r w:rsidRPr="00A40E11">
        <w:br w:type="page"/>
      </w:r>
    </w:p>
    <w:p w:rsidR="00C21E85" w:rsidRPr="00A40E11" w:rsidRDefault="00A40E11">
      <w:pPr>
        <w:ind w:left="-1418"/>
      </w:pPr>
      <w:r w:rsidRPr="00A40E11">
        <w:rPr>
          <w:noProof/>
        </w:rPr>
        <w:drawing>
          <wp:inline distT="0" distB="0" distL="0" distR="0">
            <wp:extent cx="4713605" cy="691769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713605" cy="6917690"/>
                    </a:xfrm>
                    <a:prstGeom prst="rect">
                      <a:avLst/>
                    </a:prstGeom>
                    <a:noFill/>
                    <a:ln>
                      <a:noFill/>
                    </a:ln>
                  </pic:spPr>
                </pic:pic>
              </a:graphicData>
            </a:graphic>
          </wp:inline>
        </w:drawing>
      </w:r>
    </w:p>
    <w:p w:rsidR="00C21E85" w:rsidRPr="00A40E11" w:rsidRDefault="00C21E85">
      <w:r w:rsidRPr="00A40E11">
        <w:br w:type="page"/>
      </w:r>
    </w:p>
    <w:p w:rsidR="00C21E85" w:rsidRPr="00A40E11" w:rsidRDefault="00A40E11">
      <w:r w:rsidRPr="00A40E11">
        <w:rPr>
          <w:noProof/>
        </w:rPr>
        <w:drawing>
          <wp:inline distT="0" distB="0" distL="0" distR="0">
            <wp:extent cx="4730115" cy="693420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730115" cy="6934200"/>
                    </a:xfrm>
                    <a:prstGeom prst="rect">
                      <a:avLst/>
                    </a:prstGeom>
                    <a:noFill/>
                    <a:ln>
                      <a:noFill/>
                    </a:ln>
                  </pic:spPr>
                </pic:pic>
              </a:graphicData>
            </a:graphic>
          </wp:inline>
        </w:drawing>
      </w:r>
    </w:p>
    <w:p w:rsidR="00C21E85" w:rsidRPr="00A40E11" w:rsidRDefault="00C21E85">
      <w:r w:rsidRPr="00A40E11">
        <w:br w:type="page"/>
      </w:r>
    </w:p>
    <w:p w:rsidR="00C21E85" w:rsidRPr="00A40E11" w:rsidRDefault="00A40E11">
      <w:pPr>
        <w:ind w:left="-1418"/>
      </w:pPr>
      <w:r w:rsidRPr="00A40E11">
        <w:rPr>
          <w:noProof/>
        </w:rPr>
        <w:drawing>
          <wp:inline distT="0" distB="0" distL="0" distR="0">
            <wp:extent cx="4730115" cy="694499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730115" cy="6944995"/>
                    </a:xfrm>
                    <a:prstGeom prst="rect">
                      <a:avLst/>
                    </a:prstGeom>
                    <a:noFill/>
                    <a:ln>
                      <a:noFill/>
                    </a:ln>
                  </pic:spPr>
                </pic:pic>
              </a:graphicData>
            </a:graphic>
          </wp:inline>
        </w:drawing>
      </w:r>
      <w:r w:rsidR="00C21E85" w:rsidRPr="00A40E11">
        <w:br w:type="page"/>
      </w:r>
    </w:p>
    <w:p w:rsidR="00C21E85" w:rsidRPr="00A40E11" w:rsidRDefault="00A40E11">
      <w:r w:rsidRPr="00A40E11">
        <w:rPr>
          <w:noProof/>
        </w:rPr>
        <w:drawing>
          <wp:inline distT="0" distB="0" distL="0" distR="0">
            <wp:extent cx="4730115" cy="691769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730115" cy="6917690"/>
                    </a:xfrm>
                    <a:prstGeom prst="rect">
                      <a:avLst/>
                    </a:prstGeom>
                    <a:noFill/>
                    <a:ln>
                      <a:noFill/>
                    </a:ln>
                  </pic:spPr>
                </pic:pic>
              </a:graphicData>
            </a:graphic>
          </wp:inline>
        </w:drawing>
      </w:r>
    </w:p>
    <w:p w:rsidR="00C21E85" w:rsidRPr="00A40E11" w:rsidRDefault="00C21E85">
      <w:r w:rsidRPr="00A40E11">
        <w:br w:type="page"/>
      </w:r>
    </w:p>
    <w:p w:rsidR="00C21E85" w:rsidRPr="00A40E11" w:rsidRDefault="00A40E11">
      <w:pPr>
        <w:ind w:left="-1418"/>
      </w:pPr>
      <w:r w:rsidRPr="00A40E11">
        <w:rPr>
          <w:noProof/>
        </w:rPr>
        <w:drawing>
          <wp:inline distT="0" distB="0" distL="0" distR="0">
            <wp:extent cx="4724400" cy="695579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724400" cy="6955790"/>
                    </a:xfrm>
                    <a:prstGeom prst="rect">
                      <a:avLst/>
                    </a:prstGeom>
                    <a:noFill/>
                    <a:ln>
                      <a:noFill/>
                    </a:ln>
                  </pic:spPr>
                </pic:pic>
              </a:graphicData>
            </a:graphic>
          </wp:inline>
        </w:drawing>
      </w:r>
    </w:p>
    <w:p w:rsidR="00C21E85" w:rsidRPr="00A40E11" w:rsidRDefault="00C21E85">
      <w:r w:rsidRPr="00A40E11">
        <w:br w:type="page"/>
      </w:r>
    </w:p>
    <w:p w:rsidR="00C21E85" w:rsidRPr="00A40E11" w:rsidRDefault="00A40E11">
      <w:r w:rsidRPr="00A40E11">
        <w:rPr>
          <w:noProof/>
        </w:rPr>
        <w:drawing>
          <wp:inline distT="0" distB="0" distL="0" distR="0">
            <wp:extent cx="4724400" cy="693420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724400" cy="6934200"/>
                    </a:xfrm>
                    <a:prstGeom prst="rect">
                      <a:avLst/>
                    </a:prstGeom>
                    <a:noFill/>
                    <a:ln>
                      <a:noFill/>
                    </a:ln>
                  </pic:spPr>
                </pic:pic>
              </a:graphicData>
            </a:graphic>
          </wp:inline>
        </w:drawing>
      </w:r>
    </w:p>
    <w:p w:rsidR="00C21E85" w:rsidRPr="00A40E11" w:rsidRDefault="00C21E85">
      <w:r w:rsidRPr="00A40E11">
        <w:br w:type="page"/>
      </w:r>
    </w:p>
    <w:p w:rsidR="00C21E85" w:rsidRPr="00A40E11" w:rsidRDefault="00A40E11">
      <w:pPr>
        <w:ind w:left="-1418"/>
      </w:pPr>
      <w:r w:rsidRPr="00A40E11">
        <w:rPr>
          <w:noProof/>
        </w:rPr>
        <w:drawing>
          <wp:inline distT="0" distB="0" distL="0" distR="0">
            <wp:extent cx="4724400" cy="694499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4724400" cy="6944995"/>
                    </a:xfrm>
                    <a:prstGeom prst="rect">
                      <a:avLst/>
                    </a:prstGeom>
                    <a:noFill/>
                    <a:ln>
                      <a:noFill/>
                    </a:ln>
                  </pic:spPr>
                </pic:pic>
              </a:graphicData>
            </a:graphic>
          </wp:inline>
        </w:drawing>
      </w:r>
    </w:p>
    <w:p w:rsidR="00C21E85" w:rsidRPr="00A40E11" w:rsidRDefault="00C21E85">
      <w:r w:rsidRPr="00A40E11">
        <w:br w:type="page"/>
      </w:r>
    </w:p>
    <w:p w:rsidR="00C21E85" w:rsidRPr="00A40E11" w:rsidRDefault="00A40E11">
      <w:r w:rsidRPr="00A40E11">
        <w:rPr>
          <w:noProof/>
        </w:rPr>
        <w:drawing>
          <wp:inline distT="0" distB="0" distL="0" distR="0">
            <wp:extent cx="4730115" cy="690689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730115" cy="6906895"/>
                    </a:xfrm>
                    <a:prstGeom prst="rect">
                      <a:avLst/>
                    </a:prstGeom>
                    <a:noFill/>
                    <a:ln>
                      <a:noFill/>
                    </a:ln>
                  </pic:spPr>
                </pic:pic>
              </a:graphicData>
            </a:graphic>
          </wp:inline>
        </w:drawing>
      </w:r>
    </w:p>
    <w:p w:rsidR="00C21E85" w:rsidRPr="00A40E11" w:rsidRDefault="00C21E85">
      <w:r w:rsidRPr="00A40E11">
        <w:br w:type="page"/>
      </w:r>
    </w:p>
    <w:p w:rsidR="00C21E85" w:rsidRPr="00A40E11" w:rsidRDefault="00A40E11">
      <w:pPr>
        <w:ind w:left="-1418"/>
      </w:pPr>
      <w:r w:rsidRPr="00A40E11">
        <w:rPr>
          <w:noProof/>
        </w:rPr>
        <w:drawing>
          <wp:inline distT="0" distB="0" distL="0" distR="0">
            <wp:extent cx="4724400" cy="692848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724400" cy="6928485"/>
                    </a:xfrm>
                    <a:prstGeom prst="rect">
                      <a:avLst/>
                    </a:prstGeom>
                    <a:noFill/>
                    <a:ln>
                      <a:noFill/>
                    </a:ln>
                  </pic:spPr>
                </pic:pic>
              </a:graphicData>
            </a:graphic>
          </wp:inline>
        </w:drawing>
      </w:r>
    </w:p>
    <w:p w:rsidR="00C21E85" w:rsidRPr="00A40E11" w:rsidRDefault="00C21E85">
      <w:r w:rsidRPr="00A40E11">
        <w:br w:type="page"/>
      </w:r>
    </w:p>
    <w:p w:rsidR="00C21E85" w:rsidRPr="00A40E11" w:rsidRDefault="00A40E11">
      <w:r w:rsidRPr="00A40E11">
        <w:rPr>
          <w:noProof/>
        </w:rPr>
        <w:drawing>
          <wp:inline distT="0" distB="0" distL="0" distR="0">
            <wp:extent cx="4730115" cy="691769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730115" cy="6917690"/>
                    </a:xfrm>
                    <a:prstGeom prst="rect">
                      <a:avLst/>
                    </a:prstGeom>
                    <a:noFill/>
                    <a:ln>
                      <a:noFill/>
                    </a:ln>
                  </pic:spPr>
                </pic:pic>
              </a:graphicData>
            </a:graphic>
          </wp:inline>
        </w:drawing>
      </w:r>
    </w:p>
    <w:p w:rsidR="00C21E85" w:rsidRPr="00A40E11" w:rsidRDefault="00C21E85">
      <w:r w:rsidRPr="00A40E11">
        <w:br w:type="page"/>
      </w:r>
    </w:p>
    <w:p w:rsidR="00C21E85" w:rsidRPr="00A40E11" w:rsidRDefault="00A40E11">
      <w:pPr>
        <w:ind w:left="-1418"/>
      </w:pPr>
      <w:r w:rsidRPr="00A40E11">
        <w:rPr>
          <w:noProof/>
        </w:rPr>
        <w:drawing>
          <wp:inline distT="0" distB="0" distL="0" distR="0">
            <wp:extent cx="4730115" cy="6939915"/>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730115" cy="6939915"/>
                    </a:xfrm>
                    <a:prstGeom prst="rect">
                      <a:avLst/>
                    </a:prstGeom>
                    <a:noFill/>
                    <a:ln>
                      <a:noFill/>
                    </a:ln>
                  </pic:spPr>
                </pic:pic>
              </a:graphicData>
            </a:graphic>
          </wp:inline>
        </w:drawing>
      </w:r>
    </w:p>
    <w:p w:rsidR="00C21E85" w:rsidRPr="00A40E11" w:rsidRDefault="00C21E85">
      <w:r w:rsidRPr="00A40E11">
        <w:br w:type="page"/>
      </w:r>
    </w:p>
    <w:p w:rsidR="00C21E85" w:rsidRPr="00A40E11" w:rsidRDefault="00A40E11">
      <w:r w:rsidRPr="00A40E11">
        <w:rPr>
          <w:noProof/>
        </w:rPr>
        <w:drawing>
          <wp:inline distT="0" distB="0" distL="0" distR="0">
            <wp:extent cx="4724400" cy="692340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724400" cy="6923405"/>
                    </a:xfrm>
                    <a:prstGeom prst="rect">
                      <a:avLst/>
                    </a:prstGeom>
                    <a:noFill/>
                    <a:ln>
                      <a:noFill/>
                    </a:ln>
                  </pic:spPr>
                </pic:pic>
              </a:graphicData>
            </a:graphic>
          </wp:inline>
        </w:drawing>
      </w:r>
    </w:p>
    <w:p w:rsidR="00C21E85" w:rsidRPr="00A40E11" w:rsidRDefault="00C21E85">
      <w:r w:rsidRPr="00A40E11">
        <w:br w:type="page"/>
      </w:r>
    </w:p>
    <w:p w:rsidR="00C21E85" w:rsidRPr="00A40E11" w:rsidRDefault="00A40E11">
      <w:pPr>
        <w:ind w:left="-1418"/>
      </w:pPr>
      <w:r w:rsidRPr="00A40E11">
        <w:rPr>
          <w:noProof/>
        </w:rPr>
        <w:drawing>
          <wp:inline distT="0" distB="0" distL="0" distR="0">
            <wp:extent cx="4724400" cy="275971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724400" cy="2759710"/>
                    </a:xfrm>
                    <a:prstGeom prst="rect">
                      <a:avLst/>
                    </a:prstGeom>
                    <a:noFill/>
                    <a:ln>
                      <a:noFill/>
                    </a:ln>
                  </pic:spPr>
                </pic:pic>
              </a:graphicData>
            </a:graphic>
          </wp:inline>
        </w:drawing>
      </w:r>
    </w:p>
    <w:p w:rsidR="00C21E85" w:rsidRPr="00A40E11" w:rsidRDefault="00C21E85"/>
    <w:p w:rsidR="00C21E85" w:rsidRPr="00A40E11" w:rsidRDefault="00C21E85">
      <w:r w:rsidRPr="00A40E11">
        <w:br w:type="page"/>
      </w:r>
    </w:p>
    <w:p w:rsidR="00C21E85" w:rsidRPr="00A40E11" w:rsidRDefault="00A40E11">
      <w:r w:rsidRPr="00A40E11">
        <w:rPr>
          <w:noProof/>
        </w:rPr>
        <w:drawing>
          <wp:inline distT="0" distB="0" distL="0" distR="0">
            <wp:extent cx="4713605" cy="6335395"/>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4713605" cy="6335395"/>
                    </a:xfrm>
                    <a:prstGeom prst="rect">
                      <a:avLst/>
                    </a:prstGeom>
                    <a:noFill/>
                    <a:ln>
                      <a:noFill/>
                    </a:ln>
                  </pic:spPr>
                </pic:pic>
              </a:graphicData>
            </a:graphic>
          </wp:inline>
        </w:drawing>
      </w:r>
    </w:p>
    <w:p w:rsidR="00C21E85" w:rsidRPr="00A40E11" w:rsidRDefault="00C21E85"/>
    <w:p w:rsidR="00C21E85" w:rsidRPr="00A40E11" w:rsidRDefault="00C21E85">
      <w:r w:rsidRPr="00A40E11">
        <w:br w:type="page"/>
      </w:r>
    </w:p>
    <w:p w:rsidR="00C21E85" w:rsidRPr="00A40E11" w:rsidRDefault="00A40E11">
      <w:pPr>
        <w:ind w:left="-1418"/>
      </w:pPr>
      <w:r w:rsidRPr="00A40E11">
        <w:rPr>
          <w:noProof/>
        </w:rPr>
        <w:drawing>
          <wp:inline distT="0" distB="0" distL="0" distR="0">
            <wp:extent cx="4713605" cy="6961505"/>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713605" cy="6961505"/>
                    </a:xfrm>
                    <a:prstGeom prst="rect">
                      <a:avLst/>
                    </a:prstGeom>
                    <a:noFill/>
                    <a:ln>
                      <a:noFill/>
                    </a:ln>
                  </pic:spPr>
                </pic:pic>
              </a:graphicData>
            </a:graphic>
          </wp:inline>
        </w:drawing>
      </w:r>
    </w:p>
    <w:p w:rsidR="00C21E85" w:rsidRPr="00A40E11" w:rsidRDefault="00C21E85">
      <w:r w:rsidRPr="00A40E11">
        <w:br w:type="page"/>
      </w:r>
    </w:p>
    <w:p w:rsidR="00C21E85" w:rsidRPr="00A40E11" w:rsidRDefault="00A40E11">
      <w:r w:rsidRPr="00A40E11">
        <w:rPr>
          <w:noProof/>
        </w:rPr>
        <w:drawing>
          <wp:inline distT="0" distB="0" distL="0" distR="0">
            <wp:extent cx="4718685" cy="316801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4718685" cy="3168015"/>
                    </a:xfrm>
                    <a:prstGeom prst="rect">
                      <a:avLst/>
                    </a:prstGeom>
                    <a:noFill/>
                    <a:ln>
                      <a:noFill/>
                    </a:ln>
                  </pic:spPr>
                </pic:pic>
              </a:graphicData>
            </a:graphic>
          </wp:inline>
        </w:drawing>
      </w:r>
    </w:p>
    <w:p w:rsidR="00C21E85" w:rsidRPr="00A40E11" w:rsidRDefault="00C21E85">
      <w:pPr>
        <w:spacing w:before="0"/>
      </w:pPr>
    </w:p>
    <w:p w:rsidR="00C21E85" w:rsidRPr="00A40E11" w:rsidRDefault="00C21E85"/>
    <w:p w:rsidR="00C21E85" w:rsidRPr="00A40E11" w:rsidRDefault="00C21E85">
      <w:pPr>
        <w:sectPr w:rsidR="00000000" w:rsidRPr="00A40E11">
          <w:headerReference w:type="even" r:id="rId65"/>
          <w:headerReference w:type="default" r:id="rId66"/>
          <w:footerReference w:type="even" r:id="rId67"/>
          <w:footerReference w:type="default" r:id="rId68"/>
          <w:headerReference w:type="first" r:id="rId69"/>
          <w:footerReference w:type="first" r:id="rId70"/>
          <w:pgSz w:w="11906" w:h="16838" w:code="9"/>
          <w:pgMar w:top="907" w:right="4649" w:bottom="4507" w:left="1304" w:header="340" w:footer="227" w:gutter="0"/>
          <w:cols w:space="720"/>
          <w:titlePg/>
        </w:sectPr>
      </w:pPr>
    </w:p>
    <w:p w:rsidR="00C21E85" w:rsidRPr="00A40E11" w:rsidRDefault="00C21E85">
      <w:pPr>
        <w:pStyle w:val="Normaltindrag"/>
      </w:pPr>
    </w:p>
    <w:p w:rsidR="00C21E85" w:rsidRPr="00A40E11" w:rsidRDefault="00C21E85">
      <w:pPr>
        <w:pStyle w:val="Bilaga"/>
        <w:outlineLvl w:val="0"/>
      </w:pPr>
      <w:r w:rsidRPr="00A40E11">
        <w:t>Bilaga 3</w:t>
      </w:r>
    </w:p>
    <w:p w:rsidR="00C21E85" w:rsidRPr="00A40E11" w:rsidRDefault="00C21E85">
      <w:pPr>
        <w:pStyle w:val="Rubrik1"/>
        <w:rPr>
          <w:noProof w:val="0"/>
        </w:rPr>
      </w:pPr>
      <w:bookmarkStart w:id="23" w:name="_Toc71517899"/>
      <w:r w:rsidRPr="00A40E11">
        <w:rPr>
          <w:noProof w:val="0"/>
        </w:rPr>
        <w:t>Regeringens lagförslag</w:t>
      </w:r>
      <w:bookmarkEnd w:id="23"/>
    </w:p>
    <w:p w:rsidR="00C21E85" w:rsidRPr="00A40E11" w:rsidRDefault="00C21E85">
      <w:pPr>
        <w:pStyle w:val="R2"/>
        <w:spacing w:before="0"/>
      </w:pPr>
      <w:r w:rsidRPr="00A40E11">
        <w:t>1 Förslag till lag om europabolag</w:t>
      </w:r>
    </w:p>
    <w:p w:rsidR="00C21E85" w:rsidRPr="00A40E11" w:rsidRDefault="00A40E11">
      <w:r w:rsidRPr="00A40E11">
        <w:rPr>
          <w:noProof/>
        </w:rPr>
        <w:drawing>
          <wp:inline distT="0" distB="0" distL="0" distR="0">
            <wp:extent cx="3613785" cy="588899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613785" cy="5888990"/>
                    </a:xfrm>
                    <a:prstGeom prst="rect">
                      <a:avLst/>
                    </a:prstGeom>
                    <a:noFill/>
                    <a:ln>
                      <a:noFill/>
                    </a:ln>
                  </pic:spPr>
                </pic:pic>
              </a:graphicData>
            </a:graphic>
          </wp:inline>
        </w:drawing>
      </w:r>
    </w:p>
    <w:p w:rsidR="00C21E85" w:rsidRPr="00A40E11" w:rsidRDefault="00C21E85">
      <w:r w:rsidRPr="00A40E11">
        <w:br w:type="page"/>
      </w:r>
      <w:r w:rsidR="00A40E11" w:rsidRPr="00A40E11">
        <w:rPr>
          <w:noProof/>
        </w:rPr>
        <w:drawing>
          <wp:inline distT="0" distB="0" distL="0" distR="0">
            <wp:extent cx="3668395" cy="6983095"/>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668395" cy="6983095"/>
                    </a:xfrm>
                    <a:prstGeom prst="rect">
                      <a:avLst/>
                    </a:prstGeom>
                    <a:noFill/>
                    <a:ln>
                      <a:noFill/>
                    </a:ln>
                  </pic:spPr>
                </pic:pic>
              </a:graphicData>
            </a:graphic>
          </wp:inline>
        </w:drawing>
      </w:r>
    </w:p>
    <w:p w:rsidR="00C21E85" w:rsidRPr="00A40E11" w:rsidRDefault="00C21E85">
      <w:pPr>
        <w:pStyle w:val="Yrkanden"/>
      </w:pPr>
      <w:r w:rsidRPr="00A40E11">
        <w:br w:type="page"/>
      </w:r>
      <w:r w:rsidR="00A40E11" w:rsidRPr="00A40E11">
        <w:rPr>
          <w:noProof/>
        </w:rPr>
        <w:drawing>
          <wp:inline distT="0" distB="0" distL="0" distR="0">
            <wp:extent cx="3641090" cy="718439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641090" cy="7184390"/>
                    </a:xfrm>
                    <a:prstGeom prst="rect">
                      <a:avLst/>
                    </a:prstGeom>
                    <a:noFill/>
                    <a:ln>
                      <a:noFill/>
                    </a:ln>
                  </pic:spPr>
                </pic:pic>
              </a:graphicData>
            </a:graphic>
          </wp:inline>
        </w:drawing>
      </w:r>
    </w:p>
    <w:p w:rsidR="00C21E85" w:rsidRPr="00A40E11" w:rsidRDefault="00C21E85">
      <w:pPr>
        <w:pStyle w:val="Yrkanden"/>
      </w:pPr>
      <w:r w:rsidRPr="00A40E11">
        <w:br w:type="page"/>
      </w:r>
      <w:r w:rsidR="00A40E11" w:rsidRPr="00A40E11">
        <w:rPr>
          <w:noProof/>
        </w:rPr>
        <w:drawing>
          <wp:inline distT="0" distB="0" distL="0" distR="0">
            <wp:extent cx="3625215" cy="7135495"/>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625215" cy="7135495"/>
                    </a:xfrm>
                    <a:prstGeom prst="rect">
                      <a:avLst/>
                    </a:prstGeom>
                    <a:noFill/>
                    <a:ln>
                      <a:noFill/>
                    </a:ln>
                  </pic:spPr>
                </pic:pic>
              </a:graphicData>
            </a:graphic>
          </wp:inline>
        </w:drawing>
      </w:r>
    </w:p>
    <w:p w:rsidR="00C21E85" w:rsidRPr="00A40E11" w:rsidRDefault="00C21E85">
      <w:pPr>
        <w:pStyle w:val="Yrkanden"/>
      </w:pPr>
      <w:r w:rsidRPr="00A40E11">
        <w:br w:type="page"/>
      </w:r>
      <w:r w:rsidR="00A40E11" w:rsidRPr="00A40E11">
        <w:rPr>
          <w:noProof/>
        </w:rPr>
        <w:drawing>
          <wp:inline distT="0" distB="0" distL="0" distR="0">
            <wp:extent cx="3651885" cy="6906895"/>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651885" cy="6906895"/>
                    </a:xfrm>
                    <a:prstGeom prst="rect">
                      <a:avLst/>
                    </a:prstGeom>
                    <a:noFill/>
                    <a:ln>
                      <a:noFill/>
                    </a:ln>
                  </pic:spPr>
                </pic:pic>
              </a:graphicData>
            </a:graphic>
          </wp:inline>
        </w:drawing>
      </w:r>
    </w:p>
    <w:p w:rsidR="00C21E85" w:rsidRPr="00A40E11" w:rsidRDefault="00C21E85">
      <w:pPr>
        <w:pStyle w:val="Yrkanden"/>
      </w:pPr>
      <w:r w:rsidRPr="00A40E11">
        <w:br w:type="page"/>
      </w:r>
      <w:r w:rsidR="00A40E11" w:rsidRPr="00A40E11">
        <w:rPr>
          <w:noProof/>
        </w:rPr>
        <w:drawing>
          <wp:inline distT="0" distB="0" distL="0" distR="0">
            <wp:extent cx="3630295" cy="6580505"/>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630295" cy="6580505"/>
                    </a:xfrm>
                    <a:prstGeom prst="rect">
                      <a:avLst/>
                    </a:prstGeom>
                    <a:noFill/>
                    <a:ln>
                      <a:noFill/>
                    </a:ln>
                  </pic:spPr>
                </pic:pic>
              </a:graphicData>
            </a:graphic>
          </wp:inline>
        </w:drawing>
      </w:r>
    </w:p>
    <w:p w:rsidR="00C21E85" w:rsidRPr="00A40E11" w:rsidRDefault="00C21E85">
      <w:pPr>
        <w:pStyle w:val="Yrkanden"/>
      </w:pPr>
      <w:r w:rsidRPr="00A40E11">
        <w:br w:type="page"/>
      </w:r>
      <w:r w:rsidR="00A40E11" w:rsidRPr="00A40E11">
        <w:rPr>
          <w:noProof/>
        </w:rPr>
        <w:drawing>
          <wp:inline distT="0" distB="0" distL="0" distR="0">
            <wp:extent cx="3636010" cy="6732905"/>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636010" cy="6732905"/>
                    </a:xfrm>
                    <a:prstGeom prst="rect">
                      <a:avLst/>
                    </a:prstGeom>
                    <a:noFill/>
                    <a:ln>
                      <a:noFill/>
                    </a:ln>
                  </pic:spPr>
                </pic:pic>
              </a:graphicData>
            </a:graphic>
          </wp:inline>
        </w:drawing>
      </w:r>
    </w:p>
    <w:p w:rsidR="00C21E85" w:rsidRPr="00A40E11" w:rsidRDefault="00C21E85">
      <w:pPr>
        <w:pStyle w:val="R2"/>
        <w:spacing w:before="0"/>
      </w:pPr>
      <w:r w:rsidRPr="00A40E11">
        <w:br w:type="page"/>
        <w:t>2 Förslag till lag om ändring i lagen (1974:174) om identitetsbeteckning för juridiska personer m.fl.</w:t>
      </w:r>
    </w:p>
    <w:p w:rsidR="00C21E85" w:rsidRPr="00A40E11" w:rsidRDefault="00A40E11">
      <w:r w:rsidRPr="00A40E11">
        <w:rPr>
          <w:noProof/>
        </w:rPr>
        <w:drawing>
          <wp:inline distT="0" distB="0" distL="0" distR="0">
            <wp:extent cx="3630295" cy="6673215"/>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630295" cy="6673215"/>
                    </a:xfrm>
                    <a:prstGeom prst="rect">
                      <a:avLst/>
                    </a:prstGeom>
                    <a:noFill/>
                    <a:ln>
                      <a:noFill/>
                    </a:ln>
                  </pic:spPr>
                </pic:pic>
              </a:graphicData>
            </a:graphic>
          </wp:inline>
        </w:drawing>
      </w:r>
    </w:p>
    <w:p w:rsidR="00C21E85" w:rsidRPr="00A40E11" w:rsidRDefault="00C21E85">
      <w:pPr>
        <w:pStyle w:val="R2"/>
        <w:spacing w:before="0"/>
      </w:pPr>
      <w:r w:rsidRPr="00A40E11">
        <w:br w:type="page"/>
        <w:t>3 Förslag till lag om ändring i aktiebolagslagen (1975:1385)</w:t>
      </w:r>
    </w:p>
    <w:p w:rsidR="00C21E85" w:rsidRPr="00A40E11" w:rsidRDefault="00A40E11">
      <w:r w:rsidRPr="00A40E11">
        <w:rPr>
          <w:noProof/>
        </w:rPr>
        <w:drawing>
          <wp:inline distT="0" distB="0" distL="0" distR="0">
            <wp:extent cx="3619500" cy="6531610"/>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619500" cy="6531610"/>
                    </a:xfrm>
                    <a:prstGeom prst="rect">
                      <a:avLst/>
                    </a:prstGeom>
                    <a:noFill/>
                    <a:ln>
                      <a:noFill/>
                    </a:ln>
                  </pic:spPr>
                </pic:pic>
              </a:graphicData>
            </a:graphic>
          </wp:inline>
        </w:drawing>
      </w:r>
    </w:p>
    <w:p w:rsidR="00C21E85" w:rsidRPr="00A40E11" w:rsidRDefault="00C21E85">
      <w:pPr>
        <w:pStyle w:val="R2"/>
      </w:pPr>
      <w:r w:rsidRPr="00A40E11">
        <w:br w:type="page"/>
        <w:t>4 Förslag till lag om ändring i försäkringsrörelselagen (1982:713)</w:t>
      </w:r>
    </w:p>
    <w:p w:rsidR="00C21E85" w:rsidRPr="00A40E11" w:rsidRDefault="00A40E11">
      <w:r w:rsidRPr="00A40E11">
        <w:rPr>
          <w:noProof/>
        </w:rPr>
        <w:drawing>
          <wp:inline distT="0" distB="0" distL="0" distR="0">
            <wp:extent cx="3657600" cy="6727190"/>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657600" cy="6727190"/>
                    </a:xfrm>
                    <a:prstGeom prst="rect">
                      <a:avLst/>
                    </a:prstGeom>
                    <a:noFill/>
                    <a:ln>
                      <a:noFill/>
                    </a:ln>
                  </pic:spPr>
                </pic:pic>
              </a:graphicData>
            </a:graphic>
          </wp:inline>
        </w:drawing>
      </w:r>
    </w:p>
    <w:p w:rsidR="00C21E85" w:rsidRPr="00A40E11" w:rsidRDefault="00C21E85">
      <w:r w:rsidRPr="00A40E11">
        <w:br w:type="page"/>
      </w:r>
      <w:r w:rsidR="00A40E11" w:rsidRPr="00A40E11">
        <w:rPr>
          <w:noProof/>
        </w:rPr>
        <w:drawing>
          <wp:inline distT="0" distB="0" distL="0" distR="0">
            <wp:extent cx="3515995" cy="6754495"/>
            <wp:effectExtent l="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515995" cy="6754495"/>
                    </a:xfrm>
                    <a:prstGeom prst="rect">
                      <a:avLst/>
                    </a:prstGeom>
                    <a:noFill/>
                    <a:ln>
                      <a:noFill/>
                    </a:ln>
                  </pic:spPr>
                </pic:pic>
              </a:graphicData>
            </a:graphic>
          </wp:inline>
        </w:drawing>
      </w:r>
    </w:p>
    <w:p w:rsidR="00C21E85" w:rsidRPr="00A40E11" w:rsidRDefault="00C21E85">
      <w:r w:rsidRPr="00A40E11">
        <w:br w:type="page"/>
      </w:r>
      <w:r w:rsidR="00A40E11" w:rsidRPr="00A40E11">
        <w:rPr>
          <w:noProof/>
        </w:rPr>
        <w:drawing>
          <wp:inline distT="0" distB="0" distL="0" distR="0">
            <wp:extent cx="3679190" cy="7173595"/>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3679190" cy="7173595"/>
                    </a:xfrm>
                    <a:prstGeom prst="rect">
                      <a:avLst/>
                    </a:prstGeom>
                    <a:noFill/>
                    <a:ln>
                      <a:noFill/>
                    </a:ln>
                  </pic:spPr>
                </pic:pic>
              </a:graphicData>
            </a:graphic>
          </wp:inline>
        </w:drawing>
      </w:r>
    </w:p>
    <w:p w:rsidR="00C21E85" w:rsidRPr="00A40E11" w:rsidRDefault="00C21E85">
      <w:r w:rsidRPr="00A40E11">
        <w:br w:type="page"/>
      </w:r>
      <w:r w:rsidR="00A40E11" w:rsidRPr="00A40E11">
        <w:rPr>
          <w:noProof/>
        </w:rPr>
        <w:drawing>
          <wp:inline distT="0" distB="0" distL="0" distR="0">
            <wp:extent cx="3510915" cy="7141210"/>
            <wp:effectExtent l="0" t="0" r="0"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510915" cy="7141210"/>
                    </a:xfrm>
                    <a:prstGeom prst="rect">
                      <a:avLst/>
                    </a:prstGeom>
                    <a:noFill/>
                    <a:ln>
                      <a:noFill/>
                    </a:ln>
                  </pic:spPr>
                </pic:pic>
              </a:graphicData>
            </a:graphic>
          </wp:inline>
        </w:drawing>
      </w:r>
    </w:p>
    <w:p w:rsidR="00C21E85" w:rsidRPr="00A40E11" w:rsidRDefault="00C21E85">
      <w:r w:rsidRPr="00A40E11">
        <w:br w:type="page"/>
      </w:r>
      <w:r w:rsidR="00A40E11" w:rsidRPr="00A40E11">
        <w:rPr>
          <w:noProof/>
        </w:rPr>
        <w:drawing>
          <wp:inline distT="0" distB="0" distL="0" distR="0">
            <wp:extent cx="3689985" cy="7135495"/>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3689985" cy="7135495"/>
                    </a:xfrm>
                    <a:prstGeom prst="rect">
                      <a:avLst/>
                    </a:prstGeom>
                    <a:noFill/>
                    <a:ln>
                      <a:noFill/>
                    </a:ln>
                  </pic:spPr>
                </pic:pic>
              </a:graphicData>
            </a:graphic>
          </wp:inline>
        </w:drawing>
      </w:r>
    </w:p>
    <w:p w:rsidR="00C21E85" w:rsidRPr="00A40E11" w:rsidRDefault="00C21E85">
      <w:r w:rsidRPr="00A40E11">
        <w:br w:type="page"/>
      </w:r>
      <w:r w:rsidR="00A40E11" w:rsidRPr="00A40E11">
        <w:rPr>
          <w:noProof/>
        </w:rPr>
        <w:drawing>
          <wp:inline distT="0" distB="0" distL="0" distR="0">
            <wp:extent cx="3608705" cy="7048500"/>
            <wp:effectExtent l="0" t="0" r="0" b="0"/>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608705" cy="7048500"/>
                    </a:xfrm>
                    <a:prstGeom prst="rect">
                      <a:avLst/>
                    </a:prstGeom>
                    <a:noFill/>
                    <a:ln>
                      <a:noFill/>
                    </a:ln>
                  </pic:spPr>
                </pic:pic>
              </a:graphicData>
            </a:graphic>
          </wp:inline>
        </w:drawing>
      </w:r>
    </w:p>
    <w:p w:rsidR="00C21E85" w:rsidRPr="00A40E11" w:rsidRDefault="00C21E85">
      <w:pPr>
        <w:pStyle w:val="R2"/>
        <w:spacing w:before="0"/>
      </w:pPr>
      <w:r w:rsidRPr="00A40E11">
        <w:br w:type="page"/>
        <w:t>5 Förslag till lag om ändring i lagen (1986:436) om näringsförbud</w:t>
      </w:r>
    </w:p>
    <w:p w:rsidR="00C21E85" w:rsidRPr="00A40E11" w:rsidRDefault="00A40E11">
      <w:r w:rsidRPr="00A40E11">
        <w:rPr>
          <w:noProof/>
        </w:rPr>
        <w:drawing>
          <wp:inline distT="0" distB="0" distL="0" distR="0">
            <wp:extent cx="3619500" cy="6781800"/>
            <wp:effectExtent l="0" t="0" r="0" b="0"/>
            <wp:docPr id="38" name="Bild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619500" cy="6781800"/>
                    </a:xfrm>
                    <a:prstGeom prst="rect">
                      <a:avLst/>
                    </a:prstGeom>
                    <a:noFill/>
                    <a:ln>
                      <a:noFill/>
                    </a:ln>
                  </pic:spPr>
                </pic:pic>
              </a:graphicData>
            </a:graphic>
          </wp:inline>
        </w:drawing>
      </w:r>
    </w:p>
    <w:p w:rsidR="00C21E85" w:rsidRPr="00A40E11" w:rsidRDefault="00C21E85">
      <w:r w:rsidRPr="00A40E11">
        <w:br w:type="page"/>
      </w:r>
      <w:r w:rsidR="00A40E11" w:rsidRPr="00A40E11">
        <w:rPr>
          <w:noProof/>
        </w:rPr>
        <w:drawing>
          <wp:inline distT="0" distB="0" distL="0" distR="0">
            <wp:extent cx="3641090" cy="7184390"/>
            <wp:effectExtent l="0" t="0" r="0" b="0"/>
            <wp:docPr id="39" name="Bild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641090" cy="7184390"/>
                    </a:xfrm>
                    <a:prstGeom prst="rect">
                      <a:avLst/>
                    </a:prstGeom>
                    <a:noFill/>
                    <a:ln>
                      <a:noFill/>
                    </a:ln>
                  </pic:spPr>
                </pic:pic>
              </a:graphicData>
            </a:graphic>
          </wp:inline>
        </w:drawing>
      </w:r>
    </w:p>
    <w:p w:rsidR="00C21E85" w:rsidRPr="00A40E11" w:rsidRDefault="00C21E85">
      <w:pPr>
        <w:pStyle w:val="R2"/>
        <w:spacing w:before="0"/>
      </w:pPr>
      <w:r w:rsidRPr="00A40E11">
        <w:br w:type="page"/>
        <w:t>6 Förslag till lag om ändring i lagen (1991:981) om värdepappersrörelse</w:t>
      </w:r>
    </w:p>
    <w:p w:rsidR="00C21E85" w:rsidRPr="00A40E11" w:rsidRDefault="00A40E11">
      <w:r w:rsidRPr="00A40E11">
        <w:rPr>
          <w:noProof/>
        </w:rPr>
        <w:drawing>
          <wp:inline distT="0" distB="0" distL="0" distR="0">
            <wp:extent cx="3625215" cy="6787515"/>
            <wp:effectExtent l="0" t="0" r="0" b="0"/>
            <wp:docPr id="40" name="Bild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625215" cy="6787515"/>
                    </a:xfrm>
                    <a:prstGeom prst="rect">
                      <a:avLst/>
                    </a:prstGeom>
                    <a:noFill/>
                    <a:ln>
                      <a:noFill/>
                    </a:ln>
                  </pic:spPr>
                </pic:pic>
              </a:graphicData>
            </a:graphic>
          </wp:inline>
        </w:drawing>
      </w:r>
    </w:p>
    <w:p w:rsidR="00C21E85" w:rsidRPr="00A40E11" w:rsidRDefault="00C21E85">
      <w:r w:rsidRPr="00A40E11">
        <w:br w:type="page"/>
      </w:r>
      <w:r w:rsidR="00A40E11" w:rsidRPr="00A40E11">
        <w:rPr>
          <w:noProof/>
        </w:rPr>
        <w:drawing>
          <wp:inline distT="0" distB="0" distL="0" distR="0">
            <wp:extent cx="3630295" cy="946785"/>
            <wp:effectExtent l="0" t="0" r="0" b="0"/>
            <wp:docPr id="41" name="Bild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3630295" cy="946785"/>
                    </a:xfrm>
                    <a:prstGeom prst="rect">
                      <a:avLst/>
                    </a:prstGeom>
                    <a:noFill/>
                    <a:ln>
                      <a:noFill/>
                    </a:ln>
                  </pic:spPr>
                </pic:pic>
              </a:graphicData>
            </a:graphic>
          </wp:inline>
        </w:drawing>
      </w:r>
    </w:p>
    <w:p w:rsidR="00C21E85" w:rsidRPr="00A40E11" w:rsidRDefault="00C21E85">
      <w:pPr>
        <w:pStyle w:val="R2"/>
        <w:spacing w:before="0"/>
      </w:pPr>
      <w:r w:rsidRPr="00A40E11">
        <w:br w:type="page"/>
        <w:t>7 Förslag till lag om ändring i lagen (1992:543) om börs- och clearingverksamhet</w:t>
      </w:r>
    </w:p>
    <w:p w:rsidR="00C21E85" w:rsidRPr="00A40E11" w:rsidRDefault="00A40E11">
      <w:r w:rsidRPr="00A40E11">
        <w:rPr>
          <w:noProof/>
        </w:rPr>
        <w:drawing>
          <wp:inline distT="0" distB="0" distL="0" distR="0">
            <wp:extent cx="3630295" cy="5791200"/>
            <wp:effectExtent l="0" t="0" r="0" b="0"/>
            <wp:docPr id="42" name="Bild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630295" cy="5791200"/>
                    </a:xfrm>
                    <a:prstGeom prst="rect">
                      <a:avLst/>
                    </a:prstGeom>
                    <a:noFill/>
                    <a:ln>
                      <a:noFill/>
                    </a:ln>
                  </pic:spPr>
                </pic:pic>
              </a:graphicData>
            </a:graphic>
          </wp:inline>
        </w:drawing>
      </w:r>
    </w:p>
    <w:p w:rsidR="00C21E85" w:rsidRPr="00A40E11" w:rsidRDefault="00C21E85">
      <w:pPr>
        <w:pStyle w:val="R2"/>
        <w:spacing w:before="0"/>
      </w:pPr>
      <w:r w:rsidRPr="00A40E11">
        <w:br w:type="page"/>
        <w:t>8 Förslag till lag om ändring i lagen (1994:2004) om kapitaltäckning och stora exponeringar för kredit</w:t>
      </w:r>
      <w:r w:rsidRPr="00A40E11">
        <w:softHyphen/>
        <w:t>institut och värdepappersbolag</w:t>
      </w:r>
    </w:p>
    <w:p w:rsidR="00C21E85" w:rsidRPr="00A40E11" w:rsidRDefault="00A40E11">
      <w:r w:rsidRPr="00A40E11">
        <w:rPr>
          <w:noProof/>
        </w:rPr>
        <w:drawing>
          <wp:inline distT="0" distB="0" distL="0" distR="0">
            <wp:extent cx="3613785" cy="5056505"/>
            <wp:effectExtent l="0" t="0" r="0" b="0"/>
            <wp:docPr id="43" name="Bild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613785" cy="5056505"/>
                    </a:xfrm>
                    <a:prstGeom prst="rect">
                      <a:avLst/>
                    </a:prstGeom>
                    <a:noFill/>
                    <a:ln>
                      <a:noFill/>
                    </a:ln>
                  </pic:spPr>
                </pic:pic>
              </a:graphicData>
            </a:graphic>
          </wp:inline>
        </w:drawing>
      </w:r>
    </w:p>
    <w:p w:rsidR="00C21E85" w:rsidRPr="00A40E11" w:rsidRDefault="00C21E85">
      <w:pPr>
        <w:pStyle w:val="R2"/>
        <w:spacing w:before="0"/>
      </w:pPr>
      <w:r w:rsidRPr="00A40E11">
        <w:br w:type="page"/>
        <w:t>9 Förslag till lag om ändring i årsredovisningslagen (1995:1554)</w:t>
      </w:r>
    </w:p>
    <w:p w:rsidR="00C21E85" w:rsidRPr="00A40E11" w:rsidRDefault="00A40E11">
      <w:r w:rsidRPr="00A40E11">
        <w:rPr>
          <w:noProof/>
        </w:rPr>
        <w:drawing>
          <wp:inline distT="0" distB="0" distL="0" distR="0">
            <wp:extent cx="3619500" cy="4517390"/>
            <wp:effectExtent l="0" t="0" r="0" b="0"/>
            <wp:docPr id="44" name="Bild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3619500" cy="4517390"/>
                    </a:xfrm>
                    <a:prstGeom prst="rect">
                      <a:avLst/>
                    </a:prstGeom>
                    <a:noFill/>
                    <a:ln>
                      <a:noFill/>
                    </a:ln>
                  </pic:spPr>
                </pic:pic>
              </a:graphicData>
            </a:graphic>
          </wp:inline>
        </w:drawing>
      </w:r>
    </w:p>
    <w:p w:rsidR="00C21E85" w:rsidRPr="00A40E11" w:rsidRDefault="00C21E85">
      <w:pPr>
        <w:pStyle w:val="R2"/>
        <w:spacing w:before="0"/>
      </w:pPr>
      <w:r w:rsidRPr="00A40E11">
        <w:br w:type="page"/>
        <w:t>10 Förslag till lag om ändring i lagen (1995:1559) om årsredovisning i kreditinstitut och värdepappersbolag</w:t>
      </w:r>
    </w:p>
    <w:p w:rsidR="00C21E85" w:rsidRPr="00A40E11" w:rsidRDefault="00A40E11">
      <w:r w:rsidRPr="00A40E11">
        <w:rPr>
          <w:noProof/>
        </w:rPr>
        <w:drawing>
          <wp:inline distT="0" distB="0" distL="0" distR="0">
            <wp:extent cx="3608705" cy="6645910"/>
            <wp:effectExtent l="0" t="0" r="0" b="0"/>
            <wp:docPr id="45" name="Bild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3608705" cy="6645910"/>
                    </a:xfrm>
                    <a:prstGeom prst="rect">
                      <a:avLst/>
                    </a:prstGeom>
                    <a:noFill/>
                    <a:ln>
                      <a:noFill/>
                    </a:ln>
                  </pic:spPr>
                </pic:pic>
              </a:graphicData>
            </a:graphic>
          </wp:inline>
        </w:drawing>
      </w:r>
    </w:p>
    <w:p w:rsidR="00C21E85" w:rsidRPr="00A40E11" w:rsidRDefault="00C21E85">
      <w:pPr>
        <w:pStyle w:val="R2"/>
        <w:spacing w:before="0"/>
      </w:pPr>
      <w:r w:rsidRPr="00A40E11">
        <w:br w:type="page"/>
        <w:t>11 Förslag till lag om ändring i lagen (1995:1560) om årsredovisning i försäkringsför</w:t>
      </w:r>
      <w:r w:rsidRPr="00A40E11">
        <w:t>e</w:t>
      </w:r>
      <w:r w:rsidRPr="00A40E11">
        <w:t>tag</w:t>
      </w:r>
    </w:p>
    <w:p w:rsidR="00C21E85" w:rsidRPr="00A40E11" w:rsidRDefault="00A40E11">
      <w:r w:rsidRPr="00A40E11">
        <w:rPr>
          <w:noProof/>
        </w:rPr>
        <w:drawing>
          <wp:inline distT="0" distB="0" distL="0" distR="0">
            <wp:extent cx="3668395" cy="6667500"/>
            <wp:effectExtent l="0" t="0" r="0" b="0"/>
            <wp:docPr id="46" name="Bild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3668395" cy="6667500"/>
                    </a:xfrm>
                    <a:prstGeom prst="rect">
                      <a:avLst/>
                    </a:prstGeom>
                    <a:noFill/>
                    <a:ln>
                      <a:noFill/>
                    </a:ln>
                  </pic:spPr>
                </pic:pic>
              </a:graphicData>
            </a:graphic>
          </wp:inline>
        </w:drawing>
      </w:r>
    </w:p>
    <w:p w:rsidR="00C21E85" w:rsidRPr="00A40E11" w:rsidRDefault="00C21E85">
      <w:pPr>
        <w:pStyle w:val="R2"/>
        <w:spacing w:before="0"/>
      </w:pPr>
      <w:r w:rsidRPr="00A40E11">
        <w:br w:type="page"/>
        <w:t>12 Förslag till lag om ändring i lagen (1998:1479) om kontoföring av finansiella instr</w:t>
      </w:r>
      <w:r w:rsidRPr="00A40E11">
        <w:t>u</w:t>
      </w:r>
      <w:r w:rsidRPr="00A40E11">
        <w:t>ment</w:t>
      </w:r>
    </w:p>
    <w:p w:rsidR="00C21E85" w:rsidRPr="00A40E11" w:rsidRDefault="00C21E85">
      <w:r w:rsidRPr="00A40E11">
        <w:t xml:space="preserve"> </w:t>
      </w:r>
      <w:r w:rsidR="00A40E11" w:rsidRPr="00A40E11">
        <w:rPr>
          <w:noProof/>
        </w:rPr>
        <w:drawing>
          <wp:inline distT="0" distB="0" distL="0" distR="0">
            <wp:extent cx="3619500" cy="4506595"/>
            <wp:effectExtent l="0" t="0" r="0" b="0"/>
            <wp:docPr id="47" name="Bild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619500" cy="4506595"/>
                    </a:xfrm>
                    <a:prstGeom prst="rect">
                      <a:avLst/>
                    </a:prstGeom>
                    <a:noFill/>
                    <a:ln>
                      <a:noFill/>
                    </a:ln>
                  </pic:spPr>
                </pic:pic>
              </a:graphicData>
            </a:graphic>
          </wp:inline>
        </w:drawing>
      </w:r>
    </w:p>
    <w:p w:rsidR="00C21E85" w:rsidRPr="00A40E11" w:rsidRDefault="00C21E85">
      <w:pPr>
        <w:pStyle w:val="R2"/>
        <w:spacing w:before="0"/>
      </w:pPr>
      <w:r w:rsidRPr="00A40E11">
        <w:br w:type="page"/>
        <w:t>13 Förslag till lag om ändring i insiderstrafflagen (2000:1086)</w:t>
      </w:r>
    </w:p>
    <w:p w:rsidR="00C21E85" w:rsidRPr="00A40E11" w:rsidRDefault="00A40E11">
      <w:pPr>
        <w:pStyle w:val="R2"/>
      </w:pPr>
      <w:r w:rsidRPr="00A40E11">
        <w:rPr>
          <w:noProof/>
        </w:rPr>
        <w:drawing>
          <wp:inline distT="0" distB="0" distL="0" distR="0">
            <wp:extent cx="3630295" cy="6335395"/>
            <wp:effectExtent l="0" t="0" r="0" b="0"/>
            <wp:docPr id="48" name="Bild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3630295" cy="6335395"/>
                    </a:xfrm>
                    <a:prstGeom prst="rect">
                      <a:avLst/>
                    </a:prstGeom>
                    <a:noFill/>
                    <a:ln>
                      <a:noFill/>
                    </a:ln>
                  </pic:spPr>
                </pic:pic>
              </a:graphicData>
            </a:graphic>
          </wp:inline>
        </w:drawing>
      </w:r>
    </w:p>
    <w:p w:rsidR="00C21E85" w:rsidRPr="00A40E11" w:rsidRDefault="00C21E85">
      <w:r w:rsidRPr="00A40E11">
        <w:br w:type="page"/>
      </w:r>
      <w:r w:rsidR="00A40E11" w:rsidRPr="00A40E11">
        <w:rPr>
          <w:noProof/>
        </w:rPr>
        <w:drawing>
          <wp:inline distT="0" distB="0" distL="0" distR="0">
            <wp:extent cx="3630295" cy="5192395"/>
            <wp:effectExtent l="0" t="0" r="0" b="0"/>
            <wp:docPr id="49" name="Bild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3630295" cy="5192395"/>
                    </a:xfrm>
                    <a:prstGeom prst="rect">
                      <a:avLst/>
                    </a:prstGeom>
                    <a:noFill/>
                    <a:ln>
                      <a:noFill/>
                    </a:ln>
                  </pic:spPr>
                </pic:pic>
              </a:graphicData>
            </a:graphic>
          </wp:inline>
        </w:drawing>
      </w:r>
    </w:p>
    <w:p w:rsidR="00C21E85" w:rsidRPr="00A40E11" w:rsidRDefault="00C21E85">
      <w:pPr>
        <w:pStyle w:val="R2"/>
        <w:spacing w:before="0"/>
      </w:pPr>
      <w:r w:rsidRPr="00A40E11">
        <w:br w:type="page"/>
        <w:t>14 Förslag till lag om ändring i lagen (2000:1087) om anmälningsskyldighet för vissa innehav av finansiella instrument</w:t>
      </w:r>
    </w:p>
    <w:p w:rsidR="00C21E85" w:rsidRPr="00A40E11" w:rsidRDefault="00A40E11">
      <w:r w:rsidRPr="00A40E11">
        <w:rPr>
          <w:noProof/>
        </w:rPr>
        <w:drawing>
          <wp:inline distT="0" distB="0" distL="0" distR="0">
            <wp:extent cx="3646805" cy="5774690"/>
            <wp:effectExtent l="0" t="0" r="0" b="0"/>
            <wp:docPr id="50" name="Bild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646805" cy="5774690"/>
                    </a:xfrm>
                    <a:prstGeom prst="rect">
                      <a:avLst/>
                    </a:prstGeom>
                    <a:noFill/>
                    <a:ln>
                      <a:noFill/>
                    </a:ln>
                  </pic:spPr>
                </pic:pic>
              </a:graphicData>
            </a:graphic>
          </wp:inline>
        </w:drawing>
      </w:r>
    </w:p>
    <w:p w:rsidR="00C21E85" w:rsidRPr="00A40E11" w:rsidRDefault="00C21E85">
      <w:pPr>
        <w:pStyle w:val="R2"/>
        <w:spacing w:before="0"/>
      </w:pPr>
      <w:r w:rsidRPr="00A40E11">
        <w:br w:type="page"/>
        <w:t>15 Förslag till lag om ändring i lagen (2002:149) om utgivning av elektroniska pengar</w:t>
      </w:r>
    </w:p>
    <w:p w:rsidR="00C21E85" w:rsidRPr="00A40E11" w:rsidRDefault="00A40E11">
      <w:r w:rsidRPr="00A40E11">
        <w:rPr>
          <w:noProof/>
        </w:rPr>
        <w:drawing>
          <wp:inline distT="0" distB="0" distL="0" distR="0">
            <wp:extent cx="3619500" cy="5213985"/>
            <wp:effectExtent l="0" t="0" r="0" b="0"/>
            <wp:docPr id="51" name="Bild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3619500" cy="5213985"/>
                    </a:xfrm>
                    <a:prstGeom prst="rect">
                      <a:avLst/>
                    </a:prstGeom>
                    <a:noFill/>
                    <a:ln>
                      <a:noFill/>
                    </a:ln>
                  </pic:spPr>
                </pic:pic>
              </a:graphicData>
            </a:graphic>
          </wp:inline>
        </w:drawing>
      </w:r>
    </w:p>
    <w:p w:rsidR="00C21E85" w:rsidRPr="00A40E11" w:rsidRDefault="00C21E85">
      <w:pPr>
        <w:pStyle w:val="R2"/>
        <w:spacing w:before="0"/>
      </w:pPr>
      <w:r w:rsidRPr="00A40E11">
        <w:br w:type="page"/>
        <w:t>16 Förslag till lag om ändring i lagen (2004:46) om investeringsfonder</w:t>
      </w:r>
    </w:p>
    <w:p w:rsidR="00C21E85" w:rsidRPr="00A40E11" w:rsidRDefault="00A40E11">
      <w:r w:rsidRPr="00A40E11">
        <w:rPr>
          <w:noProof/>
        </w:rPr>
        <w:drawing>
          <wp:inline distT="0" distB="0" distL="0" distR="0">
            <wp:extent cx="3625215" cy="6612890"/>
            <wp:effectExtent l="0" t="0" r="0" b="0"/>
            <wp:docPr id="52" name="Bild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625215" cy="6612890"/>
                    </a:xfrm>
                    <a:prstGeom prst="rect">
                      <a:avLst/>
                    </a:prstGeom>
                    <a:noFill/>
                    <a:ln>
                      <a:noFill/>
                    </a:ln>
                  </pic:spPr>
                </pic:pic>
              </a:graphicData>
            </a:graphic>
          </wp:inline>
        </w:drawing>
      </w:r>
    </w:p>
    <w:p w:rsidR="00C21E85" w:rsidRPr="00A40E11" w:rsidRDefault="00C21E85">
      <w:r w:rsidRPr="00A40E11">
        <w:br w:type="page"/>
      </w:r>
      <w:r w:rsidR="00A40E11" w:rsidRPr="00A40E11">
        <w:rPr>
          <w:noProof/>
        </w:rPr>
        <w:drawing>
          <wp:inline distT="0" distB="0" distL="0" distR="0">
            <wp:extent cx="3641090" cy="1714500"/>
            <wp:effectExtent l="0" t="0" r="0" b="0"/>
            <wp:docPr id="53" name="Bild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3641090" cy="1714500"/>
                    </a:xfrm>
                    <a:prstGeom prst="rect">
                      <a:avLst/>
                    </a:prstGeom>
                    <a:noFill/>
                    <a:ln>
                      <a:noFill/>
                    </a:ln>
                  </pic:spPr>
                </pic:pic>
              </a:graphicData>
            </a:graphic>
          </wp:inline>
        </w:drawing>
      </w:r>
    </w:p>
    <w:p w:rsidR="00C21E85" w:rsidRPr="00A40E11" w:rsidRDefault="00C21E85">
      <w:pPr>
        <w:pStyle w:val="R2"/>
        <w:spacing w:before="0"/>
      </w:pPr>
      <w:r w:rsidRPr="00A40E11">
        <w:br w:type="page"/>
        <w:t>17 Förslag till lag om ändring i lagen (2004:000) om bank- och finansieringsrörelse</w:t>
      </w:r>
    </w:p>
    <w:p w:rsidR="00C21E85" w:rsidRPr="00A40E11" w:rsidRDefault="00A40E11">
      <w:r w:rsidRPr="00A40E11">
        <w:rPr>
          <w:noProof/>
        </w:rPr>
        <w:drawing>
          <wp:inline distT="0" distB="0" distL="0" distR="0">
            <wp:extent cx="3619500" cy="6765290"/>
            <wp:effectExtent l="0" t="0" r="0" b="0"/>
            <wp:docPr id="54" name="Bild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3619500" cy="6765290"/>
                    </a:xfrm>
                    <a:prstGeom prst="rect">
                      <a:avLst/>
                    </a:prstGeom>
                    <a:noFill/>
                    <a:ln>
                      <a:noFill/>
                    </a:ln>
                  </pic:spPr>
                </pic:pic>
              </a:graphicData>
            </a:graphic>
          </wp:inline>
        </w:drawing>
      </w:r>
    </w:p>
    <w:p w:rsidR="00C21E85" w:rsidRPr="00A40E11" w:rsidRDefault="00C21E85">
      <w:r w:rsidRPr="00A40E11">
        <w:br w:type="page"/>
      </w:r>
      <w:r w:rsidR="00A40E11" w:rsidRPr="00A40E11">
        <w:rPr>
          <w:noProof/>
        </w:rPr>
        <w:drawing>
          <wp:inline distT="0" distB="0" distL="0" distR="0">
            <wp:extent cx="3445510" cy="7173595"/>
            <wp:effectExtent l="0" t="0" r="0" b="0"/>
            <wp:docPr id="55" name="Bild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3445510" cy="7173595"/>
                    </a:xfrm>
                    <a:prstGeom prst="rect">
                      <a:avLst/>
                    </a:prstGeom>
                    <a:noFill/>
                    <a:ln>
                      <a:noFill/>
                    </a:ln>
                  </pic:spPr>
                </pic:pic>
              </a:graphicData>
            </a:graphic>
          </wp:inline>
        </w:drawing>
      </w:r>
    </w:p>
    <w:p w:rsidR="00C21E85" w:rsidRPr="00A40E11" w:rsidRDefault="00C21E85">
      <w:r w:rsidRPr="00A40E11">
        <w:br w:type="page"/>
      </w:r>
      <w:r w:rsidR="00A40E11" w:rsidRPr="00A40E11">
        <w:rPr>
          <w:noProof/>
        </w:rPr>
        <w:drawing>
          <wp:inline distT="0" distB="0" distL="0" distR="0">
            <wp:extent cx="3695700" cy="7179310"/>
            <wp:effectExtent l="0" t="0" r="0" b="0"/>
            <wp:docPr id="56" name="Bild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695700" cy="7179310"/>
                    </a:xfrm>
                    <a:prstGeom prst="rect">
                      <a:avLst/>
                    </a:prstGeom>
                    <a:noFill/>
                    <a:ln>
                      <a:noFill/>
                    </a:ln>
                  </pic:spPr>
                </pic:pic>
              </a:graphicData>
            </a:graphic>
          </wp:inline>
        </w:drawing>
      </w:r>
    </w:p>
    <w:p w:rsidR="00C21E85" w:rsidRPr="00A40E11" w:rsidRDefault="00C21E85">
      <w:r w:rsidRPr="00A40E11">
        <w:br w:type="page"/>
      </w:r>
      <w:r w:rsidR="00A40E11" w:rsidRPr="00A40E11">
        <w:rPr>
          <w:noProof/>
        </w:rPr>
        <w:drawing>
          <wp:inline distT="0" distB="0" distL="0" distR="0">
            <wp:extent cx="3641090" cy="2699385"/>
            <wp:effectExtent l="0" t="0" r="0" b="0"/>
            <wp:docPr id="57" name="Bild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3641090" cy="2699385"/>
                    </a:xfrm>
                    <a:prstGeom prst="rect">
                      <a:avLst/>
                    </a:prstGeom>
                    <a:noFill/>
                    <a:ln>
                      <a:noFill/>
                    </a:ln>
                  </pic:spPr>
                </pic:pic>
              </a:graphicData>
            </a:graphic>
          </wp:inline>
        </w:drawing>
      </w:r>
    </w:p>
    <w:p w:rsidR="00C21E85" w:rsidRPr="00A40E11" w:rsidRDefault="00C21E85"/>
    <w:p w:rsidR="00C21E85" w:rsidRPr="00A40E11" w:rsidRDefault="00C21E85">
      <w:pPr>
        <w:pStyle w:val="Tryckort"/>
        <w:framePr w:wrap="around"/>
        <w:jc w:val="right"/>
      </w:pPr>
      <w:r w:rsidRPr="00A40E11">
        <w:t>Elanders Gotab, Stockholm  2004</w:t>
      </w:r>
    </w:p>
    <w:p w:rsidR="00C21E85" w:rsidRPr="00A40E11" w:rsidRDefault="00C21E85">
      <w:pPr>
        <w:pStyle w:val="Normaltindrag"/>
      </w:pPr>
    </w:p>
    <w:sectPr w:rsidR="00C21E85" w:rsidRPr="00A40E11">
      <w:headerReference w:type="even" r:id="rId106"/>
      <w:headerReference w:type="default" r:id="rId107"/>
      <w:footerReference w:type="even" r:id="rId108"/>
      <w:footerReference w:type="default" r:id="rId109"/>
      <w:headerReference w:type="first" r:id="rId110"/>
      <w:footerReference w:type="first" r:id="rId11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1E85" w:rsidRPr="00A40E11" w:rsidRDefault="00C21E85">
      <w:pPr>
        <w:spacing w:before="0" w:line="240" w:lineRule="auto"/>
      </w:pPr>
      <w:r w:rsidRPr="00A40E11">
        <w:separator/>
      </w:r>
    </w:p>
  </w:endnote>
  <w:endnote w:type="continuationSeparator" w:id="0">
    <w:p w:rsidR="00C21E85" w:rsidRPr="00A40E11" w:rsidRDefault="00C21E85">
      <w:pPr>
        <w:spacing w:before="0" w:line="240" w:lineRule="auto"/>
      </w:pPr>
      <w:r w:rsidRPr="00A40E1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V"/>
      <w:framePr w:w="8732" w:h="284" w:hRule="exact" w:hSpace="0" w:vSpace="0" w:wrap="around" w:xAlign="inside" w:y="13042" w:anchorLock="0"/>
    </w:pP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t>2</w:t>
    </w:r>
    <w:r w:rsidRPr="00A40E11">
      <w:fldChar w:fldCharType="end"/>
    </w:r>
  </w:p>
  <w:p w:rsidR="00C21E85" w:rsidRPr="00A40E11" w:rsidRDefault="00C21E8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V"/>
      <w:framePr w:w="8732" w:h="284" w:hRule="exact" w:hSpace="0" w:vSpace="0" w:wrap="around" w:xAlign="inside" w:y="13042" w:anchorLock="0"/>
    </w:pP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t>8</w:t>
    </w:r>
    <w:r w:rsidRPr="00A40E11">
      <w:fldChar w:fldCharType="end"/>
    </w:r>
  </w:p>
  <w:p w:rsidR="00C21E85" w:rsidRPr="00A40E11" w:rsidRDefault="00C21E8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H"/>
      <w:framePr w:w="8732" w:h="284" w:hRule="exact" w:hSpace="0" w:vSpace="0" w:wrap="around" w:xAlign="inside" w:y="13042" w:anchorLock="0"/>
    </w:pP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t>9</w:t>
    </w:r>
    <w:r w:rsidRPr="00A40E11">
      <w:fldChar w:fldCharType="end"/>
    </w:r>
  </w:p>
  <w:p w:rsidR="00C21E85" w:rsidRPr="00A40E11" w:rsidRDefault="00C21E8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V"/>
      <w:framePr w:w="8732" w:h="284" w:hRule="exact" w:hSpace="0" w:vSpace="0" w:wrap="around" w:xAlign="inside" w:y="13042" w:anchorLock="0"/>
    </w:pPr>
    <w:r w:rsidRPr="00A40E11">
      <w:fldChar w:fldCharType="begin" w:fldLock="1"/>
    </w:r>
    <w:r w:rsidRPr="00A40E11">
      <w:instrText xml:space="preserve"> if </w:instrText>
    </w:r>
    <w:r w:rsidRPr="00A40E11">
      <w:fldChar w:fldCharType="begin" w:fldLock="1"/>
    </w:r>
    <w:r w:rsidRPr="00A40E11">
      <w:instrText xml:space="preserve"> = </w:instrText>
    </w:r>
    <w:r w:rsidRPr="00A40E11">
      <w:fldChar w:fldCharType="begin" w:fldLock="1"/>
    </w:r>
    <w:r w:rsidRPr="00A40E11">
      <w:instrText xml:space="preserve"> = </w:instrText>
    </w:r>
    <w:r w:rsidRPr="00A40E11">
      <w:fldChar w:fldCharType="begin" w:fldLock="1"/>
    </w:r>
    <w:r w:rsidRPr="00A40E11">
      <w:instrText xml:space="preserve"> page</w:instrText>
    </w:r>
    <w:r w:rsidRPr="00A40E11">
      <w:fldChar w:fldCharType="separate"/>
    </w:r>
    <w:r w:rsidRPr="00A40E11">
      <w:instrText>5</w:instrText>
    </w:r>
    <w:r w:rsidRPr="00A40E11">
      <w:fldChar w:fldCharType="end"/>
    </w:r>
    <w:r w:rsidRPr="00A40E11">
      <w:instrText xml:space="preserve">/2 </w:instrText>
    </w:r>
    <w:r w:rsidRPr="00A40E11">
      <w:fldChar w:fldCharType="separate"/>
    </w:r>
    <w:r w:rsidRPr="00A40E11">
      <w:instrText>2,5</w:instrText>
    </w:r>
    <w:r w:rsidRPr="00A40E11">
      <w:fldChar w:fldCharType="end"/>
    </w:r>
    <w:r w:rsidRPr="00A40E11">
      <w:instrText xml:space="preserve"> - </w:instrText>
    </w:r>
    <w:r w:rsidRPr="00A40E11">
      <w:fldChar w:fldCharType="begin" w:fldLock="1"/>
    </w:r>
    <w:r w:rsidRPr="00A40E11">
      <w:instrText xml:space="preserve"> = int(</w:instrText>
    </w:r>
    <w:r w:rsidRPr="00A40E11">
      <w:fldChar w:fldCharType="begin" w:fldLock="1"/>
    </w:r>
    <w:r w:rsidRPr="00A40E11">
      <w:instrText xml:space="preserve"> page</w:instrText>
    </w:r>
    <w:r w:rsidRPr="00A40E11">
      <w:fldChar w:fldCharType="separate"/>
    </w:r>
    <w:r w:rsidRPr="00A40E11">
      <w:instrText>5</w:instrText>
    </w:r>
    <w:r w:rsidRPr="00A40E11">
      <w:fldChar w:fldCharType="end"/>
    </w:r>
    <w:r w:rsidRPr="00A40E11">
      <w:instrText xml:space="preserve">/2) </w:instrText>
    </w:r>
    <w:r w:rsidRPr="00A40E11">
      <w:fldChar w:fldCharType="separate"/>
    </w:r>
    <w:r w:rsidRPr="00A40E11">
      <w:instrText>2</w:instrText>
    </w:r>
    <w:r w:rsidRPr="00A40E11">
      <w:fldChar w:fldCharType="end"/>
    </w:r>
    <w:r w:rsidRPr="00A40E11">
      <w:fldChar w:fldCharType="separate"/>
    </w:r>
    <w:r w:rsidRPr="00A40E11">
      <w:instrText>0,5</w:instrText>
    </w:r>
    <w:r w:rsidRPr="00A40E11">
      <w:fldChar w:fldCharType="end"/>
    </w:r>
    <w:r w:rsidRPr="00A40E11">
      <w:instrText xml:space="preserve"> = 0 "</w:instrText>
    </w: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instrText>4</w:instrText>
    </w:r>
    <w:r w:rsidRPr="00A40E11">
      <w:fldChar w:fldCharType="end"/>
    </w:r>
  </w:p>
  <w:p w:rsidR="00C21E85" w:rsidRPr="00A40E11" w:rsidRDefault="00C21E85">
    <w:pPr>
      <w:pStyle w:val="SidfotH"/>
      <w:framePr w:w="8732" w:h="284" w:hRule="exact" w:hSpace="0" w:vSpace="0" w:wrap="around" w:xAlign="inside" w:y="13042" w:anchorLock="0"/>
    </w:pPr>
    <w:r w:rsidRPr="00A40E11">
      <w:instrText>""</w:instrText>
    </w: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instrText>5</w:instrText>
    </w:r>
    <w:r w:rsidRPr="00A40E11">
      <w:fldChar w:fldCharType="end"/>
    </w:r>
    <w:r w:rsidRPr="00A40E11">
      <w:instrText>"</w:instrText>
    </w:r>
    <w:r w:rsidRPr="00A40E11">
      <w:fldChar w:fldCharType="separate"/>
    </w:r>
    <w:r w:rsidRPr="00A40E11">
      <w:t>5</w:t>
    </w:r>
    <w:r w:rsidRPr="00A40E11">
      <w:fldChar w:fldCharType="end"/>
    </w:r>
  </w:p>
  <w:p w:rsidR="00C21E85" w:rsidRPr="00A40E11" w:rsidRDefault="00C21E8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V"/>
      <w:framePr w:w="8732" w:h="284" w:hRule="exact" w:hSpace="0" w:vSpace="0" w:wrap="around" w:xAlign="inside" w:y="13042" w:anchorLock="0"/>
    </w:pP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t>2</w:t>
    </w:r>
    <w:r w:rsidRPr="00A40E11">
      <w:fldChar w:fldCharType="end"/>
    </w:r>
  </w:p>
  <w:p w:rsidR="00C21E85" w:rsidRPr="00A40E11" w:rsidRDefault="00C21E8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H"/>
      <w:framePr w:w="8732" w:h="284" w:hRule="exact" w:hSpace="0" w:vSpace="0" w:wrap="around" w:xAlign="inside" w:y="13042" w:anchorLock="0"/>
    </w:pP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t>3</w:t>
    </w:r>
    <w:r w:rsidRPr="00A40E11">
      <w:fldChar w:fldCharType="end"/>
    </w:r>
  </w:p>
  <w:p w:rsidR="00C21E85" w:rsidRPr="00A40E11" w:rsidRDefault="00C21E8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V"/>
      <w:framePr w:w="8732" w:h="284" w:hRule="exact" w:hSpace="0" w:vSpace="0" w:wrap="around" w:xAlign="inside" w:y="13042" w:anchorLock="0"/>
    </w:pPr>
    <w:r w:rsidRPr="00A40E11">
      <w:fldChar w:fldCharType="begin" w:fldLock="1"/>
    </w:r>
    <w:r w:rsidRPr="00A40E11">
      <w:instrText xml:space="preserve"> if </w:instrText>
    </w:r>
    <w:r w:rsidRPr="00A40E11">
      <w:fldChar w:fldCharType="begin" w:fldLock="1"/>
    </w:r>
    <w:r w:rsidRPr="00A40E11">
      <w:instrText xml:space="preserve"> = </w:instrText>
    </w:r>
    <w:r w:rsidRPr="00A40E11">
      <w:fldChar w:fldCharType="begin" w:fldLock="1"/>
    </w:r>
    <w:r w:rsidRPr="00A40E11">
      <w:instrText xml:space="preserve"> = </w:instrText>
    </w:r>
    <w:r w:rsidRPr="00A40E11">
      <w:fldChar w:fldCharType="begin" w:fldLock="1"/>
    </w:r>
    <w:r w:rsidRPr="00A40E11">
      <w:instrText xml:space="preserve"> page</w:instrText>
    </w:r>
    <w:r w:rsidRPr="00A40E11">
      <w:fldChar w:fldCharType="separate"/>
    </w:r>
    <w:r w:rsidRPr="00A40E11">
      <w:instrText>10</w:instrText>
    </w:r>
    <w:r w:rsidRPr="00A40E11">
      <w:fldChar w:fldCharType="end"/>
    </w:r>
    <w:r w:rsidRPr="00A40E11">
      <w:instrText xml:space="preserve">/2 </w:instrText>
    </w:r>
    <w:r w:rsidRPr="00A40E11">
      <w:fldChar w:fldCharType="separate"/>
    </w:r>
    <w:r w:rsidRPr="00A40E11">
      <w:instrText>5</w:instrText>
    </w:r>
    <w:r w:rsidRPr="00A40E11">
      <w:fldChar w:fldCharType="end"/>
    </w:r>
    <w:r w:rsidRPr="00A40E11">
      <w:instrText xml:space="preserve"> - </w:instrText>
    </w:r>
    <w:r w:rsidRPr="00A40E11">
      <w:fldChar w:fldCharType="begin" w:fldLock="1"/>
    </w:r>
    <w:r w:rsidRPr="00A40E11">
      <w:instrText xml:space="preserve"> = int(</w:instrText>
    </w:r>
    <w:r w:rsidRPr="00A40E11">
      <w:fldChar w:fldCharType="begin" w:fldLock="1"/>
    </w:r>
    <w:r w:rsidRPr="00A40E11">
      <w:instrText xml:space="preserve"> page</w:instrText>
    </w:r>
    <w:r w:rsidRPr="00A40E11">
      <w:fldChar w:fldCharType="separate"/>
    </w:r>
    <w:r w:rsidRPr="00A40E11">
      <w:instrText>10</w:instrText>
    </w:r>
    <w:r w:rsidRPr="00A40E11">
      <w:fldChar w:fldCharType="end"/>
    </w:r>
    <w:r w:rsidRPr="00A40E11">
      <w:instrText xml:space="preserve">/2) </w:instrText>
    </w:r>
    <w:r w:rsidRPr="00A40E11">
      <w:fldChar w:fldCharType="separate"/>
    </w:r>
    <w:r w:rsidRPr="00A40E11">
      <w:instrText>5</w:instrText>
    </w:r>
    <w:r w:rsidRPr="00A40E11">
      <w:fldChar w:fldCharType="end"/>
    </w:r>
    <w:r w:rsidRPr="00A40E11">
      <w:fldChar w:fldCharType="separate"/>
    </w:r>
    <w:r w:rsidRPr="00A40E11">
      <w:instrText>0</w:instrText>
    </w:r>
    <w:r w:rsidRPr="00A40E11">
      <w:fldChar w:fldCharType="end"/>
    </w:r>
    <w:r w:rsidRPr="00A40E11">
      <w:instrText xml:space="preserve"> = 0 "</w:instrText>
    </w: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instrText>10</w:instrText>
    </w:r>
    <w:r w:rsidRPr="00A40E11">
      <w:fldChar w:fldCharType="end"/>
    </w:r>
  </w:p>
  <w:p w:rsidR="00C21E85" w:rsidRPr="00A40E11" w:rsidRDefault="00C21E85">
    <w:pPr>
      <w:pStyle w:val="SidfotV"/>
      <w:framePr w:w="8732" w:h="284" w:hRule="exact" w:hSpace="0" w:vSpace="0" w:wrap="around" w:xAlign="inside" w:y="13042" w:anchorLock="0"/>
    </w:pPr>
    <w:r w:rsidRPr="00A40E11">
      <w:instrText>""</w:instrText>
    </w: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instrText>9</w:instrText>
    </w:r>
    <w:r w:rsidRPr="00A40E11">
      <w:fldChar w:fldCharType="end"/>
    </w:r>
    <w:r w:rsidRPr="00A40E11">
      <w:instrText>"</w:instrText>
    </w:r>
    <w:r w:rsidRPr="00A40E11">
      <w:fldChar w:fldCharType="separate"/>
    </w: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t>10</w:t>
    </w:r>
    <w:r w:rsidRPr="00A40E11">
      <w:fldChar w:fldCharType="end"/>
    </w:r>
  </w:p>
  <w:p w:rsidR="00C21E85" w:rsidRPr="00A40E11" w:rsidRDefault="00C21E85">
    <w:pPr>
      <w:pStyle w:val="SidfotH"/>
      <w:framePr w:w="8732" w:h="284" w:hRule="exact" w:hSpace="0" w:vSpace="0" w:wrap="around" w:xAlign="inside" w:y="13042" w:anchorLock="0"/>
    </w:pPr>
    <w:r w:rsidRPr="00A40E11">
      <w:fldChar w:fldCharType="end"/>
    </w:r>
  </w:p>
  <w:p w:rsidR="00C21E85" w:rsidRPr="00A40E11" w:rsidRDefault="00C21E8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V"/>
      <w:framePr w:w="8732" w:h="284" w:hRule="exact" w:hSpace="0" w:vSpace="0" w:wrap="around" w:xAlign="inside" w:y="13042" w:anchorLock="0"/>
    </w:pP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t>12</w:t>
    </w:r>
    <w:r w:rsidRPr="00A40E11">
      <w:fldChar w:fldCharType="end"/>
    </w:r>
  </w:p>
  <w:p w:rsidR="00C21E85" w:rsidRPr="00A40E11" w:rsidRDefault="00C21E8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H"/>
      <w:framePr w:w="8732" w:h="284" w:hRule="exact" w:hSpace="0" w:vSpace="0" w:wrap="around" w:xAlign="inside" w:y="13042" w:anchorLock="0"/>
    </w:pP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t>11</w:t>
    </w:r>
    <w:r w:rsidRPr="00A40E11">
      <w:fldChar w:fldCharType="end"/>
    </w:r>
  </w:p>
  <w:p w:rsidR="00C21E85" w:rsidRPr="00A40E11" w:rsidRDefault="00C21E8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V"/>
      <w:framePr w:w="8732" w:h="284" w:hRule="exact" w:hSpace="0" w:vSpace="0" w:wrap="around" w:xAlign="inside" w:y="13042" w:anchorLock="0"/>
    </w:pPr>
    <w:r w:rsidRPr="00A40E11">
      <w:fldChar w:fldCharType="begin" w:fldLock="1"/>
    </w:r>
    <w:r w:rsidRPr="00A40E11">
      <w:instrText xml:space="preserve"> if </w:instrText>
    </w:r>
    <w:r w:rsidRPr="00A40E11">
      <w:fldChar w:fldCharType="begin" w:fldLock="1"/>
    </w:r>
    <w:r w:rsidRPr="00A40E11">
      <w:instrText xml:space="preserve"> = </w:instrText>
    </w:r>
    <w:r w:rsidRPr="00A40E11">
      <w:fldChar w:fldCharType="begin" w:fldLock="1"/>
    </w:r>
    <w:r w:rsidRPr="00A40E11">
      <w:instrText xml:space="preserve"> = </w:instrText>
    </w:r>
    <w:r w:rsidRPr="00A40E11">
      <w:fldChar w:fldCharType="begin" w:fldLock="1"/>
    </w:r>
    <w:r w:rsidRPr="00A40E11">
      <w:instrText xml:space="preserve"> page</w:instrText>
    </w:r>
    <w:r w:rsidRPr="00A40E11">
      <w:fldChar w:fldCharType="separate"/>
    </w:r>
    <w:r w:rsidRPr="00A40E11">
      <w:instrText>11</w:instrText>
    </w:r>
    <w:r w:rsidRPr="00A40E11">
      <w:fldChar w:fldCharType="end"/>
    </w:r>
    <w:r w:rsidRPr="00A40E11">
      <w:instrText xml:space="preserve">/2 </w:instrText>
    </w:r>
    <w:r w:rsidRPr="00A40E11">
      <w:fldChar w:fldCharType="separate"/>
    </w:r>
    <w:r w:rsidRPr="00A40E11">
      <w:instrText>5,5</w:instrText>
    </w:r>
    <w:r w:rsidRPr="00A40E11">
      <w:fldChar w:fldCharType="end"/>
    </w:r>
    <w:r w:rsidRPr="00A40E11">
      <w:instrText xml:space="preserve"> - </w:instrText>
    </w:r>
    <w:r w:rsidRPr="00A40E11">
      <w:fldChar w:fldCharType="begin" w:fldLock="1"/>
    </w:r>
    <w:r w:rsidRPr="00A40E11">
      <w:instrText xml:space="preserve"> = int(</w:instrText>
    </w:r>
    <w:r w:rsidRPr="00A40E11">
      <w:fldChar w:fldCharType="begin" w:fldLock="1"/>
    </w:r>
    <w:r w:rsidRPr="00A40E11">
      <w:instrText xml:space="preserve"> page</w:instrText>
    </w:r>
    <w:r w:rsidRPr="00A40E11">
      <w:fldChar w:fldCharType="separate"/>
    </w:r>
    <w:r w:rsidRPr="00A40E11">
      <w:instrText>11</w:instrText>
    </w:r>
    <w:r w:rsidRPr="00A40E11">
      <w:fldChar w:fldCharType="end"/>
    </w:r>
    <w:r w:rsidRPr="00A40E11">
      <w:instrText xml:space="preserve">/2) </w:instrText>
    </w:r>
    <w:r w:rsidRPr="00A40E11">
      <w:fldChar w:fldCharType="separate"/>
    </w:r>
    <w:r w:rsidRPr="00A40E11">
      <w:instrText>5</w:instrText>
    </w:r>
    <w:r w:rsidRPr="00A40E11">
      <w:fldChar w:fldCharType="end"/>
    </w:r>
    <w:r w:rsidRPr="00A40E11">
      <w:fldChar w:fldCharType="separate"/>
    </w:r>
    <w:r w:rsidRPr="00A40E11">
      <w:instrText>0,5</w:instrText>
    </w:r>
    <w:r w:rsidRPr="00A40E11">
      <w:fldChar w:fldCharType="end"/>
    </w:r>
    <w:r w:rsidRPr="00A40E11">
      <w:instrText xml:space="preserve"> = 0 "</w:instrText>
    </w: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instrText>10</w:instrText>
    </w:r>
    <w:r w:rsidRPr="00A40E11">
      <w:fldChar w:fldCharType="end"/>
    </w:r>
  </w:p>
  <w:p w:rsidR="00C21E85" w:rsidRPr="00A40E11" w:rsidRDefault="00C21E85">
    <w:pPr>
      <w:pStyle w:val="SidfotH"/>
      <w:framePr w:w="8732" w:h="284" w:hRule="exact" w:hSpace="0" w:vSpace="0" w:wrap="around" w:xAlign="inside" w:y="13042" w:anchorLock="0"/>
    </w:pPr>
    <w:r w:rsidRPr="00A40E11">
      <w:instrText>""</w:instrText>
    </w: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instrText>11</w:instrText>
    </w:r>
    <w:r w:rsidRPr="00A40E11">
      <w:fldChar w:fldCharType="end"/>
    </w:r>
    <w:r w:rsidRPr="00A40E11">
      <w:instrText>"</w:instrText>
    </w:r>
    <w:r w:rsidRPr="00A40E11">
      <w:fldChar w:fldCharType="separate"/>
    </w:r>
    <w:r w:rsidRPr="00A40E11">
      <w:t>11</w:t>
    </w:r>
    <w:r w:rsidRPr="00A40E11">
      <w:fldChar w:fldCharType="end"/>
    </w:r>
  </w:p>
  <w:p w:rsidR="00C21E85" w:rsidRPr="00A40E11" w:rsidRDefault="00C21E8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V"/>
      <w:framePr w:w="8957" w:h="283" w:hRule="exact" w:hSpace="0" w:vSpace="0" w:wrap="around" w:xAlign="inside" w:y="13040" w:anchorLock="0"/>
    </w:pP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t>32</w:t>
    </w:r>
    <w:r w:rsidRPr="00A40E11">
      <w:fldChar w:fldCharType="end"/>
    </w:r>
  </w:p>
  <w:p w:rsidR="00C21E85" w:rsidRPr="00A40E11" w:rsidRDefault="00C21E8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H"/>
      <w:framePr w:w="8732" w:h="284" w:hRule="exact" w:hSpace="0" w:vSpace="0" w:wrap="around" w:xAlign="inside" w:y="13042" w:anchorLock="0"/>
    </w:pP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t>3</w:t>
    </w:r>
    <w:r w:rsidRPr="00A40E11">
      <w:fldChar w:fldCharType="end"/>
    </w:r>
  </w:p>
  <w:p w:rsidR="00C21E85" w:rsidRPr="00A40E11" w:rsidRDefault="00C21E8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H"/>
      <w:framePr w:w="8957" w:h="283" w:hRule="exact" w:hSpace="0" w:vSpace="0" w:wrap="around" w:xAlign="inside" w:y="13040" w:anchorLock="0"/>
    </w:pP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t>33</w:t>
    </w:r>
    <w:r w:rsidRPr="00A40E11">
      <w:fldChar w:fldCharType="end"/>
    </w:r>
  </w:p>
  <w:p w:rsidR="00C21E85" w:rsidRPr="00A40E11" w:rsidRDefault="00C21E8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V"/>
      <w:framePr w:w="8957" w:h="283" w:hRule="exact" w:hSpace="0" w:vSpace="0" w:wrap="around" w:xAlign="inside" w:y="13040" w:anchorLock="0"/>
    </w:pPr>
    <w:r w:rsidRPr="00A40E11">
      <w:fldChar w:fldCharType="begin" w:fldLock="1"/>
    </w:r>
    <w:r w:rsidRPr="00A40E11">
      <w:instrText xml:space="preserve"> if </w:instrText>
    </w:r>
    <w:r w:rsidRPr="00A40E11">
      <w:fldChar w:fldCharType="begin" w:fldLock="1"/>
    </w:r>
    <w:r w:rsidRPr="00A40E11">
      <w:instrText xml:space="preserve"> = </w:instrText>
    </w:r>
    <w:r w:rsidRPr="00A40E11">
      <w:fldChar w:fldCharType="begin" w:fldLock="1"/>
    </w:r>
    <w:r w:rsidRPr="00A40E11">
      <w:instrText xml:space="preserve"> = </w:instrText>
    </w:r>
    <w:r w:rsidRPr="00A40E11">
      <w:fldChar w:fldCharType="begin" w:fldLock="1"/>
    </w:r>
    <w:r w:rsidRPr="00A40E11">
      <w:instrText xml:space="preserve"> page</w:instrText>
    </w:r>
    <w:r w:rsidRPr="00A40E11">
      <w:fldChar w:fldCharType="separate"/>
    </w:r>
    <w:r w:rsidRPr="00A40E11">
      <w:instrText>13</w:instrText>
    </w:r>
    <w:r w:rsidRPr="00A40E11">
      <w:fldChar w:fldCharType="end"/>
    </w:r>
    <w:r w:rsidRPr="00A40E11">
      <w:instrText xml:space="preserve">/2 </w:instrText>
    </w:r>
    <w:r w:rsidRPr="00A40E11">
      <w:fldChar w:fldCharType="separate"/>
    </w:r>
    <w:r w:rsidRPr="00A40E11">
      <w:instrText>6,5</w:instrText>
    </w:r>
    <w:r w:rsidRPr="00A40E11">
      <w:fldChar w:fldCharType="end"/>
    </w:r>
    <w:r w:rsidRPr="00A40E11">
      <w:instrText xml:space="preserve"> - </w:instrText>
    </w:r>
    <w:r w:rsidRPr="00A40E11">
      <w:fldChar w:fldCharType="begin" w:fldLock="1"/>
    </w:r>
    <w:r w:rsidRPr="00A40E11">
      <w:instrText xml:space="preserve"> = int(</w:instrText>
    </w:r>
    <w:r w:rsidRPr="00A40E11">
      <w:fldChar w:fldCharType="begin" w:fldLock="1"/>
    </w:r>
    <w:r w:rsidRPr="00A40E11">
      <w:instrText xml:space="preserve"> page</w:instrText>
    </w:r>
    <w:r w:rsidRPr="00A40E11">
      <w:fldChar w:fldCharType="separate"/>
    </w:r>
    <w:r w:rsidRPr="00A40E11">
      <w:instrText>13</w:instrText>
    </w:r>
    <w:r w:rsidRPr="00A40E11">
      <w:fldChar w:fldCharType="end"/>
    </w:r>
    <w:r w:rsidRPr="00A40E11">
      <w:instrText xml:space="preserve">/2) </w:instrText>
    </w:r>
    <w:r w:rsidRPr="00A40E11">
      <w:fldChar w:fldCharType="separate"/>
    </w:r>
    <w:r w:rsidRPr="00A40E11">
      <w:instrText>6</w:instrText>
    </w:r>
    <w:r w:rsidRPr="00A40E11">
      <w:fldChar w:fldCharType="end"/>
    </w:r>
    <w:r w:rsidRPr="00A40E11">
      <w:fldChar w:fldCharType="separate"/>
    </w:r>
    <w:r w:rsidRPr="00A40E11">
      <w:instrText>0,5</w:instrText>
    </w:r>
    <w:r w:rsidRPr="00A40E11">
      <w:fldChar w:fldCharType="end"/>
    </w:r>
    <w:r w:rsidRPr="00A40E11">
      <w:instrText xml:space="preserve"> = 0 "</w:instrText>
    </w: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instrText>12</w:instrText>
    </w:r>
    <w:r w:rsidRPr="00A40E11">
      <w:fldChar w:fldCharType="end"/>
    </w:r>
  </w:p>
  <w:p w:rsidR="00C21E85" w:rsidRPr="00A40E11" w:rsidRDefault="00C21E85">
    <w:pPr>
      <w:pStyle w:val="SidfotH"/>
      <w:framePr w:w="8957" w:h="283" w:hRule="exact" w:hSpace="0" w:vSpace="0" w:wrap="around" w:xAlign="inside" w:y="13040" w:anchorLock="0"/>
    </w:pPr>
    <w:r w:rsidRPr="00A40E11">
      <w:instrText>""</w:instrText>
    </w: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instrText>13</w:instrText>
    </w:r>
    <w:r w:rsidRPr="00A40E11">
      <w:fldChar w:fldCharType="end"/>
    </w:r>
    <w:r w:rsidRPr="00A40E11">
      <w:instrText>"</w:instrText>
    </w:r>
    <w:r w:rsidRPr="00A40E11">
      <w:fldChar w:fldCharType="separate"/>
    </w:r>
    <w:r w:rsidRPr="00A40E11">
      <w:t>13</w:t>
    </w:r>
    <w:r w:rsidRPr="00A40E11">
      <w:fldChar w:fldCharType="end"/>
    </w:r>
  </w:p>
  <w:p w:rsidR="00C21E85" w:rsidRPr="00A40E11" w:rsidRDefault="00C21E8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V"/>
      <w:framePr w:w="8732" w:h="284" w:hRule="exact" w:hSpace="0" w:vSpace="0" w:wrap="around" w:xAlign="inside" w:y="13042" w:anchorLock="0"/>
    </w:pP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t>36</w:t>
    </w:r>
    <w:r w:rsidRPr="00A40E11">
      <w:fldChar w:fldCharType="end"/>
    </w:r>
  </w:p>
  <w:p w:rsidR="00C21E85" w:rsidRPr="00A40E11" w:rsidRDefault="00C21E8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H"/>
      <w:framePr w:w="8732" w:h="284" w:hRule="exact" w:hSpace="0" w:vSpace="0" w:wrap="around" w:xAlign="inside" w:y="13042" w:anchorLock="0"/>
    </w:pP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t>35</w:t>
    </w:r>
    <w:r w:rsidRPr="00A40E11">
      <w:fldChar w:fldCharType="end"/>
    </w:r>
  </w:p>
  <w:p w:rsidR="00C21E85" w:rsidRPr="00A40E11" w:rsidRDefault="00C21E8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V"/>
      <w:framePr w:w="8732" w:h="284" w:hRule="exact" w:hSpace="0" w:vSpace="0" w:wrap="around" w:xAlign="inside" w:y="13042" w:anchorLock="0"/>
    </w:pPr>
    <w:r w:rsidRPr="00A40E11">
      <w:fldChar w:fldCharType="begin" w:fldLock="1"/>
    </w:r>
    <w:r w:rsidRPr="00A40E11">
      <w:instrText xml:space="preserve"> if </w:instrText>
    </w:r>
    <w:r w:rsidRPr="00A40E11">
      <w:fldChar w:fldCharType="begin" w:fldLock="1"/>
    </w:r>
    <w:r w:rsidRPr="00A40E11">
      <w:instrText xml:space="preserve"> = </w:instrText>
    </w:r>
    <w:r w:rsidRPr="00A40E11">
      <w:fldChar w:fldCharType="begin" w:fldLock="1"/>
    </w:r>
    <w:r w:rsidRPr="00A40E11">
      <w:instrText xml:space="preserve"> = </w:instrText>
    </w:r>
    <w:r w:rsidRPr="00A40E11">
      <w:fldChar w:fldCharType="begin" w:fldLock="1"/>
    </w:r>
    <w:r w:rsidRPr="00A40E11">
      <w:instrText xml:space="preserve"> page</w:instrText>
    </w:r>
    <w:r w:rsidRPr="00A40E11">
      <w:fldChar w:fldCharType="separate"/>
    </w:r>
    <w:r w:rsidRPr="00A40E11">
      <w:instrText>34</w:instrText>
    </w:r>
    <w:r w:rsidRPr="00A40E11">
      <w:fldChar w:fldCharType="end"/>
    </w:r>
    <w:r w:rsidRPr="00A40E11">
      <w:instrText xml:space="preserve">/2 </w:instrText>
    </w:r>
    <w:r w:rsidRPr="00A40E11">
      <w:fldChar w:fldCharType="separate"/>
    </w:r>
    <w:r w:rsidRPr="00A40E11">
      <w:instrText>17</w:instrText>
    </w:r>
    <w:r w:rsidRPr="00A40E11">
      <w:fldChar w:fldCharType="end"/>
    </w:r>
    <w:r w:rsidRPr="00A40E11">
      <w:instrText xml:space="preserve"> - </w:instrText>
    </w:r>
    <w:r w:rsidRPr="00A40E11">
      <w:fldChar w:fldCharType="begin" w:fldLock="1"/>
    </w:r>
    <w:r w:rsidRPr="00A40E11">
      <w:instrText xml:space="preserve"> = int(</w:instrText>
    </w:r>
    <w:r w:rsidRPr="00A40E11">
      <w:fldChar w:fldCharType="begin" w:fldLock="1"/>
    </w:r>
    <w:r w:rsidRPr="00A40E11">
      <w:instrText xml:space="preserve"> page</w:instrText>
    </w:r>
    <w:r w:rsidRPr="00A40E11">
      <w:fldChar w:fldCharType="separate"/>
    </w:r>
    <w:r w:rsidRPr="00A40E11">
      <w:instrText>34</w:instrText>
    </w:r>
    <w:r w:rsidRPr="00A40E11">
      <w:fldChar w:fldCharType="end"/>
    </w:r>
    <w:r w:rsidRPr="00A40E11">
      <w:instrText xml:space="preserve">/2) </w:instrText>
    </w:r>
    <w:r w:rsidRPr="00A40E11">
      <w:fldChar w:fldCharType="separate"/>
    </w:r>
    <w:r w:rsidRPr="00A40E11">
      <w:instrText>17</w:instrText>
    </w:r>
    <w:r w:rsidRPr="00A40E11">
      <w:fldChar w:fldCharType="end"/>
    </w:r>
    <w:r w:rsidRPr="00A40E11">
      <w:fldChar w:fldCharType="separate"/>
    </w:r>
    <w:r w:rsidRPr="00A40E11">
      <w:instrText>0</w:instrText>
    </w:r>
    <w:r w:rsidRPr="00A40E11">
      <w:fldChar w:fldCharType="end"/>
    </w:r>
    <w:r w:rsidRPr="00A40E11">
      <w:instrText xml:space="preserve"> = 0 "</w:instrText>
    </w: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instrText>34</w:instrText>
    </w:r>
    <w:r w:rsidRPr="00A40E11">
      <w:fldChar w:fldCharType="end"/>
    </w:r>
  </w:p>
  <w:p w:rsidR="00C21E85" w:rsidRPr="00A40E11" w:rsidRDefault="00C21E85">
    <w:pPr>
      <w:pStyle w:val="SidfotV"/>
      <w:framePr w:w="8732" w:h="284" w:hRule="exact" w:hSpace="0" w:vSpace="0" w:wrap="around" w:xAlign="inside" w:y="13042" w:anchorLock="0"/>
    </w:pPr>
    <w:r w:rsidRPr="00A40E11">
      <w:instrText>""</w:instrText>
    </w: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instrText>35</w:instrText>
    </w:r>
    <w:r w:rsidRPr="00A40E11">
      <w:fldChar w:fldCharType="end"/>
    </w:r>
    <w:r w:rsidRPr="00A40E11">
      <w:instrText>"</w:instrText>
    </w:r>
    <w:r w:rsidRPr="00A40E11">
      <w:fldChar w:fldCharType="separate"/>
    </w: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t>34</w:t>
    </w:r>
    <w:r w:rsidRPr="00A40E11">
      <w:fldChar w:fldCharType="end"/>
    </w:r>
  </w:p>
  <w:p w:rsidR="00C21E85" w:rsidRPr="00A40E11" w:rsidRDefault="00C21E85">
    <w:pPr>
      <w:pStyle w:val="SidfotH"/>
      <w:framePr w:w="8732" w:h="284" w:hRule="exact" w:hSpace="0" w:vSpace="0" w:wrap="around" w:xAlign="inside" w:y="13042" w:anchorLock="0"/>
    </w:pPr>
    <w:r w:rsidRPr="00A40E11">
      <w:fldChar w:fldCharType="end"/>
    </w:r>
  </w:p>
  <w:p w:rsidR="00C21E85" w:rsidRPr="00A40E11" w:rsidRDefault="00C21E8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V"/>
      <w:framePr w:w="8732" w:h="284" w:hRule="exact" w:hSpace="0" w:vSpace="0" w:wrap="around" w:xAlign="inside" w:y="13042" w:anchorLock="0"/>
    </w:pPr>
    <w:r w:rsidRPr="00A40E11">
      <w:fldChar w:fldCharType="begin" w:fldLock="1"/>
    </w:r>
    <w:r w:rsidRPr="00A40E11">
      <w:instrText xml:space="preserve"> if </w:instrText>
    </w:r>
    <w:r w:rsidRPr="00A40E11">
      <w:fldChar w:fldCharType="begin" w:fldLock="1"/>
    </w:r>
    <w:r w:rsidRPr="00A40E11">
      <w:instrText xml:space="preserve"> = </w:instrText>
    </w:r>
    <w:r w:rsidRPr="00A40E11">
      <w:fldChar w:fldCharType="begin" w:fldLock="1"/>
    </w:r>
    <w:r w:rsidRPr="00A40E11">
      <w:instrText xml:space="preserve"> = </w:instrText>
    </w:r>
    <w:r w:rsidRPr="00A40E11">
      <w:fldChar w:fldCharType="begin" w:fldLock="1"/>
    </w:r>
    <w:r w:rsidRPr="00A40E11">
      <w:instrText xml:space="preserve"> page</w:instrText>
    </w:r>
    <w:r w:rsidRPr="00A40E11">
      <w:fldChar w:fldCharType="separate"/>
    </w:r>
    <w:r w:rsidR="00A40E11">
      <w:rPr>
        <w:noProof/>
      </w:rPr>
      <w:instrText>1</w:instrText>
    </w:r>
    <w:r w:rsidRPr="00A40E11">
      <w:fldChar w:fldCharType="end"/>
    </w:r>
    <w:r w:rsidRPr="00A40E11">
      <w:instrText xml:space="preserve">/2 </w:instrText>
    </w:r>
    <w:r w:rsidRPr="00A40E11">
      <w:fldChar w:fldCharType="separate"/>
    </w:r>
    <w:r w:rsidR="00A40E11">
      <w:rPr>
        <w:noProof/>
      </w:rPr>
      <w:instrText>0,5</w:instrText>
    </w:r>
    <w:r w:rsidRPr="00A40E11">
      <w:fldChar w:fldCharType="end"/>
    </w:r>
    <w:r w:rsidRPr="00A40E11">
      <w:instrText xml:space="preserve"> - </w:instrText>
    </w:r>
    <w:r w:rsidRPr="00A40E11">
      <w:fldChar w:fldCharType="begin" w:fldLock="1"/>
    </w:r>
    <w:r w:rsidRPr="00A40E11">
      <w:instrText xml:space="preserve"> = int(</w:instrText>
    </w:r>
    <w:r w:rsidRPr="00A40E11">
      <w:fldChar w:fldCharType="begin" w:fldLock="1"/>
    </w:r>
    <w:r w:rsidRPr="00A40E11">
      <w:instrText xml:space="preserve"> page</w:instrText>
    </w:r>
    <w:r w:rsidRPr="00A40E11">
      <w:fldChar w:fldCharType="separate"/>
    </w:r>
    <w:r w:rsidR="00A40E11">
      <w:rPr>
        <w:noProof/>
      </w:rPr>
      <w:instrText>1</w:instrText>
    </w:r>
    <w:r w:rsidRPr="00A40E11">
      <w:fldChar w:fldCharType="end"/>
    </w:r>
    <w:r w:rsidRPr="00A40E11">
      <w:instrText xml:space="preserve">/2) </w:instrText>
    </w:r>
    <w:r w:rsidRPr="00A40E11">
      <w:fldChar w:fldCharType="separate"/>
    </w:r>
    <w:r w:rsidR="00A40E11">
      <w:rPr>
        <w:noProof/>
      </w:rPr>
      <w:instrText>0</w:instrText>
    </w:r>
    <w:r w:rsidRPr="00A40E11">
      <w:fldChar w:fldCharType="end"/>
    </w:r>
    <w:r w:rsidRPr="00A40E11">
      <w:fldChar w:fldCharType="separate"/>
    </w:r>
    <w:r w:rsidR="00A40E11">
      <w:rPr>
        <w:noProof/>
      </w:rPr>
      <w:instrText>0,5</w:instrText>
    </w:r>
    <w:r w:rsidRPr="00A40E11">
      <w:fldChar w:fldCharType="end"/>
    </w:r>
    <w:r w:rsidRPr="00A40E11">
      <w:instrText xml:space="preserve"> = 0 "</w:instrText>
    </w: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instrText>14</w:instrText>
    </w:r>
    <w:r w:rsidRPr="00A40E11">
      <w:fldChar w:fldCharType="end"/>
    </w:r>
  </w:p>
  <w:p w:rsidR="00C21E85" w:rsidRPr="00A40E11" w:rsidRDefault="00C21E85">
    <w:pPr>
      <w:pStyle w:val="SidfotH"/>
      <w:framePr w:w="8732" w:h="284" w:hRule="exact" w:hSpace="0" w:vSpace="0" w:wrap="around" w:xAlign="inside" w:y="13042" w:anchorLock="0"/>
    </w:pPr>
    <w:r w:rsidRPr="00A40E11">
      <w:instrText>""</w:instrText>
    </w: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00A40E11">
      <w:rPr>
        <w:noProof/>
      </w:rPr>
      <w:instrText>1</w:instrText>
    </w:r>
    <w:r w:rsidRPr="00A40E11">
      <w:fldChar w:fldCharType="end"/>
    </w:r>
    <w:r w:rsidRPr="00A40E11">
      <w:instrText>"</w:instrText>
    </w:r>
    <w:r w:rsidRPr="00A40E11">
      <w:fldChar w:fldCharType="separate"/>
    </w:r>
    <w:r w:rsidR="00A40E11">
      <w:rPr>
        <w:noProof/>
      </w:rPr>
      <w:t>1</w:t>
    </w:r>
    <w:r w:rsidRPr="00A40E11">
      <w:fldChar w:fldCharType="end"/>
    </w:r>
  </w:p>
  <w:p w:rsidR="00C21E85" w:rsidRPr="00A40E11" w:rsidRDefault="00C21E8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V"/>
      <w:framePr w:w="8732" w:h="284" w:hRule="exact" w:hSpace="0" w:vSpace="0" w:wrap="around" w:xAlign="inside" w:y="13042" w:anchorLock="0"/>
    </w:pP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t>2</w:t>
    </w:r>
    <w:r w:rsidRPr="00A40E11">
      <w:fldChar w:fldCharType="end"/>
    </w:r>
  </w:p>
  <w:p w:rsidR="00C21E85" w:rsidRPr="00A40E11" w:rsidRDefault="00C21E8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H"/>
      <w:framePr w:w="8732" w:h="284" w:hRule="exact" w:hSpace="0" w:vSpace="0" w:wrap="around" w:xAlign="inside" w:y="13042" w:anchorLock="0"/>
    </w:pP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t>3</w:t>
    </w:r>
    <w:r w:rsidRPr="00A40E11">
      <w:fldChar w:fldCharType="end"/>
    </w:r>
  </w:p>
  <w:p w:rsidR="00C21E85" w:rsidRPr="00A40E11" w:rsidRDefault="00C21E8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V"/>
      <w:framePr w:w="8732" w:h="284" w:hRule="exact" w:hSpace="0" w:vSpace="0" w:wrap="around" w:xAlign="inside" w:y="13042" w:anchorLock="0"/>
    </w:pPr>
    <w:r w:rsidRPr="00A40E11">
      <w:fldChar w:fldCharType="begin" w:fldLock="1"/>
    </w:r>
    <w:r w:rsidRPr="00A40E11">
      <w:instrText xml:space="preserve"> if </w:instrText>
    </w:r>
    <w:r w:rsidRPr="00A40E11">
      <w:fldChar w:fldCharType="begin" w:fldLock="1"/>
    </w:r>
    <w:r w:rsidRPr="00A40E11">
      <w:instrText xml:space="preserve"> = </w:instrText>
    </w:r>
    <w:r w:rsidRPr="00A40E11">
      <w:fldChar w:fldCharType="begin" w:fldLock="1"/>
    </w:r>
    <w:r w:rsidRPr="00A40E11">
      <w:instrText xml:space="preserve"> = </w:instrText>
    </w:r>
    <w:r w:rsidRPr="00A40E11">
      <w:fldChar w:fldCharType="begin" w:fldLock="1"/>
    </w:r>
    <w:r w:rsidRPr="00A40E11">
      <w:instrText xml:space="preserve"> page</w:instrText>
    </w:r>
    <w:r w:rsidRPr="00A40E11">
      <w:fldChar w:fldCharType="separate"/>
    </w:r>
    <w:r w:rsidRPr="00A40E11">
      <w:instrText>2</w:instrText>
    </w:r>
    <w:r w:rsidRPr="00A40E11">
      <w:fldChar w:fldCharType="end"/>
    </w:r>
    <w:r w:rsidRPr="00A40E11">
      <w:instrText xml:space="preserve">/2 </w:instrText>
    </w:r>
    <w:r w:rsidRPr="00A40E11">
      <w:fldChar w:fldCharType="separate"/>
    </w:r>
    <w:r w:rsidRPr="00A40E11">
      <w:instrText>1</w:instrText>
    </w:r>
    <w:r w:rsidRPr="00A40E11">
      <w:fldChar w:fldCharType="end"/>
    </w:r>
    <w:r w:rsidRPr="00A40E11">
      <w:instrText xml:space="preserve"> - </w:instrText>
    </w:r>
    <w:r w:rsidRPr="00A40E11">
      <w:fldChar w:fldCharType="begin" w:fldLock="1"/>
    </w:r>
    <w:r w:rsidRPr="00A40E11">
      <w:instrText xml:space="preserve"> = int(</w:instrText>
    </w:r>
    <w:r w:rsidRPr="00A40E11">
      <w:fldChar w:fldCharType="begin" w:fldLock="1"/>
    </w:r>
    <w:r w:rsidRPr="00A40E11">
      <w:instrText xml:space="preserve"> page</w:instrText>
    </w:r>
    <w:r w:rsidRPr="00A40E11">
      <w:fldChar w:fldCharType="separate"/>
    </w:r>
    <w:r w:rsidRPr="00A40E11">
      <w:instrText>2</w:instrText>
    </w:r>
    <w:r w:rsidRPr="00A40E11">
      <w:fldChar w:fldCharType="end"/>
    </w:r>
    <w:r w:rsidRPr="00A40E11">
      <w:instrText xml:space="preserve">/2) </w:instrText>
    </w:r>
    <w:r w:rsidRPr="00A40E11">
      <w:fldChar w:fldCharType="separate"/>
    </w:r>
    <w:r w:rsidRPr="00A40E11">
      <w:instrText>1</w:instrText>
    </w:r>
    <w:r w:rsidRPr="00A40E11">
      <w:fldChar w:fldCharType="end"/>
    </w:r>
    <w:r w:rsidRPr="00A40E11">
      <w:fldChar w:fldCharType="separate"/>
    </w:r>
    <w:r w:rsidRPr="00A40E11">
      <w:instrText>0</w:instrText>
    </w:r>
    <w:r w:rsidRPr="00A40E11">
      <w:fldChar w:fldCharType="end"/>
    </w:r>
    <w:r w:rsidRPr="00A40E11">
      <w:instrText xml:space="preserve"> = 0 "</w:instrText>
    </w: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instrText>2</w:instrText>
    </w:r>
    <w:r w:rsidRPr="00A40E11">
      <w:fldChar w:fldCharType="end"/>
    </w:r>
  </w:p>
  <w:p w:rsidR="00C21E85" w:rsidRPr="00A40E11" w:rsidRDefault="00C21E85">
    <w:pPr>
      <w:pStyle w:val="SidfotV"/>
      <w:framePr w:w="8732" w:h="284" w:hRule="exact" w:hSpace="0" w:vSpace="0" w:wrap="around" w:xAlign="inside" w:y="13042" w:anchorLock="0"/>
    </w:pPr>
    <w:r w:rsidRPr="00A40E11">
      <w:instrText>""</w:instrText>
    </w: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instrText>1</w:instrText>
    </w:r>
    <w:r w:rsidRPr="00A40E11">
      <w:fldChar w:fldCharType="end"/>
    </w:r>
    <w:r w:rsidRPr="00A40E11">
      <w:instrText>"</w:instrText>
    </w:r>
    <w:r w:rsidRPr="00A40E11">
      <w:fldChar w:fldCharType="separate"/>
    </w: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t>2</w:t>
    </w:r>
    <w:r w:rsidRPr="00A40E11">
      <w:fldChar w:fldCharType="end"/>
    </w:r>
  </w:p>
  <w:p w:rsidR="00C21E85" w:rsidRPr="00A40E11" w:rsidRDefault="00C21E85">
    <w:pPr>
      <w:pStyle w:val="SidfotH"/>
      <w:framePr w:w="8732" w:h="284" w:hRule="exact" w:hSpace="0" w:vSpace="0" w:wrap="around" w:xAlign="inside" w:y="13042" w:anchorLock="0"/>
    </w:pPr>
    <w:r w:rsidRPr="00A40E11">
      <w:fldChar w:fldCharType="end"/>
    </w:r>
  </w:p>
  <w:p w:rsidR="00C21E85" w:rsidRPr="00A40E11" w:rsidRDefault="00C21E8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V"/>
      <w:framePr w:w="8732" w:h="284" w:hRule="exact" w:hSpace="0" w:vSpace="0" w:wrap="around" w:xAlign="inside" w:y="13042" w:anchorLock="0"/>
    </w:pP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t>4</w:t>
    </w:r>
    <w:r w:rsidRPr="00A40E11">
      <w:fldChar w:fldCharType="end"/>
    </w:r>
  </w:p>
  <w:p w:rsidR="00C21E85" w:rsidRPr="00A40E11" w:rsidRDefault="00C21E8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H"/>
      <w:framePr w:w="8732" w:h="284" w:hRule="exact" w:hSpace="0" w:vSpace="0" w:wrap="around" w:xAlign="inside" w:y="13042" w:anchorLock="0"/>
    </w:pP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t>3</w:t>
    </w:r>
    <w:r w:rsidRPr="00A40E11">
      <w:fldChar w:fldCharType="end"/>
    </w:r>
  </w:p>
  <w:p w:rsidR="00C21E85" w:rsidRPr="00A40E11" w:rsidRDefault="00C21E8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fotV"/>
      <w:framePr w:w="8732" w:h="284" w:hRule="exact" w:hSpace="0" w:vSpace="0" w:wrap="around" w:xAlign="inside" w:y="13042" w:anchorLock="0"/>
    </w:pPr>
    <w:r w:rsidRPr="00A40E11">
      <w:fldChar w:fldCharType="begin" w:fldLock="1"/>
    </w:r>
    <w:r w:rsidRPr="00A40E11">
      <w:instrText xml:space="preserve"> if </w:instrText>
    </w:r>
    <w:r w:rsidRPr="00A40E11">
      <w:fldChar w:fldCharType="begin" w:fldLock="1"/>
    </w:r>
    <w:r w:rsidRPr="00A40E11">
      <w:instrText xml:space="preserve"> = </w:instrText>
    </w:r>
    <w:r w:rsidRPr="00A40E11">
      <w:fldChar w:fldCharType="begin" w:fldLock="1"/>
    </w:r>
    <w:r w:rsidRPr="00A40E11">
      <w:instrText xml:space="preserve"> = </w:instrText>
    </w:r>
    <w:r w:rsidRPr="00A40E11">
      <w:fldChar w:fldCharType="begin" w:fldLock="1"/>
    </w:r>
    <w:r w:rsidRPr="00A40E11">
      <w:instrText xml:space="preserve"> page</w:instrText>
    </w:r>
    <w:r w:rsidRPr="00A40E11">
      <w:fldChar w:fldCharType="separate"/>
    </w:r>
    <w:r w:rsidRPr="00A40E11">
      <w:instrText>3</w:instrText>
    </w:r>
    <w:r w:rsidRPr="00A40E11">
      <w:fldChar w:fldCharType="end"/>
    </w:r>
    <w:r w:rsidRPr="00A40E11">
      <w:instrText xml:space="preserve">/2 </w:instrText>
    </w:r>
    <w:r w:rsidRPr="00A40E11">
      <w:fldChar w:fldCharType="separate"/>
    </w:r>
    <w:r w:rsidRPr="00A40E11">
      <w:instrText>1,5</w:instrText>
    </w:r>
    <w:r w:rsidRPr="00A40E11">
      <w:fldChar w:fldCharType="end"/>
    </w:r>
    <w:r w:rsidRPr="00A40E11">
      <w:instrText xml:space="preserve"> - </w:instrText>
    </w:r>
    <w:r w:rsidRPr="00A40E11">
      <w:fldChar w:fldCharType="begin" w:fldLock="1"/>
    </w:r>
    <w:r w:rsidRPr="00A40E11">
      <w:instrText xml:space="preserve"> = int(</w:instrText>
    </w:r>
    <w:r w:rsidRPr="00A40E11">
      <w:fldChar w:fldCharType="begin" w:fldLock="1"/>
    </w:r>
    <w:r w:rsidRPr="00A40E11">
      <w:instrText xml:space="preserve"> page</w:instrText>
    </w:r>
    <w:r w:rsidRPr="00A40E11">
      <w:fldChar w:fldCharType="separate"/>
    </w:r>
    <w:r w:rsidRPr="00A40E11">
      <w:instrText>3</w:instrText>
    </w:r>
    <w:r w:rsidRPr="00A40E11">
      <w:fldChar w:fldCharType="end"/>
    </w:r>
    <w:r w:rsidRPr="00A40E11">
      <w:instrText xml:space="preserve">/2) </w:instrText>
    </w:r>
    <w:r w:rsidRPr="00A40E11">
      <w:fldChar w:fldCharType="separate"/>
    </w:r>
    <w:r w:rsidRPr="00A40E11">
      <w:instrText>1</w:instrText>
    </w:r>
    <w:r w:rsidRPr="00A40E11">
      <w:fldChar w:fldCharType="end"/>
    </w:r>
    <w:r w:rsidRPr="00A40E11">
      <w:fldChar w:fldCharType="separate"/>
    </w:r>
    <w:r w:rsidRPr="00A40E11">
      <w:instrText>0,5</w:instrText>
    </w:r>
    <w:r w:rsidRPr="00A40E11">
      <w:fldChar w:fldCharType="end"/>
    </w:r>
    <w:r w:rsidRPr="00A40E11">
      <w:instrText xml:space="preserve"> = 0 "</w:instrText>
    </w: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instrText>4</w:instrText>
    </w:r>
    <w:r w:rsidRPr="00A40E11">
      <w:fldChar w:fldCharType="end"/>
    </w:r>
  </w:p>
  <w:p w:rsidR="00C21E85" w:rsidRPr="00A40E11" w:rsidRDefault="00C21E85">
    <w:pPr>
      <w:pStyle w:val="SidfotH"/>
      <w:framePr w:w="8732" w:h="284" w:hRule="exact" w:hSpace="0" w:vSpace="0" w:wrap="around" w:xAlign="inside" w:y="13042" w:anchorLock="0"/>
    </w:pPr>
    <w:r w:rsidRPr="00A40E11">
      <w:instrText>""</w:instrText>
    </w:r>
    <w:r w:rsidRPr="00A40E11">
      <w:fldChar w:fldCharType="begin" w:fldLock="1"/>
    </w:r>
    <w:r w:rsidRPr="00A40E11">
      <w:instrText xml:space="preserve"> P</w:instrText>
    </w:r>
    <w:r w:rsidRPr="00A40E11">
      <w:instrText>A</w:instrText>
    </w:r>
    <w:r w:rsidRPr="00A40E11">
      <w:instrText xml:space="preserve">GE </w:instrText>
    </w:r>
    <w:r w:rsidRPr="00A40E11">
      <w:fldChar w:fldCharType="separate"/>
    </w:r>
    <w:r w:rsidRPr="00A40E11">
      <w:instrText>3</w:instrText>
    </w:r>
    <w:r w:rsidRPr="00A40E11">
      <w:fldChar w:fldCharType="end"/>
    </w:r>
    <w:r w:rsidRPr="00A40E11">
      <w:instrText>"</w:instrText>
    </w:r>
    <w:r w:rsidRPr="00A40E11">
      <w:fldChar w:fldCharType="separate"/>
    </w:r>
    <w:r w:rsidRPr="00A40E11">
      <w:t>3</w:t>
    </w:r>
    <w:r w:rsidRPr="00A40E11">
      <w:fldChar w:fldCharType="end"/>
    </w:r>
  </w:p>
  <w:p w:rsidR="00C21E85" w:rsidRPr="00A40E11" w:rsidRDefault="00C21E8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1E85" w:rsidRPr="00A40E11" w:rsidRDefault="00C21E85">
      <w:pPr>
        <w:pStyle w:val="Sidfot"/>
      </w:pPr>
    </w:p>
  </w:footnote>
  <w:footnote w:type="continuationSeparator" w:id="0">
    <w:p w:rsidR="00C21E85" w:rsidRPr="00A40E11" w:rsidRDefault="00C21E85">
      <w:pPr>
        <w:spacing w:before="0" w:line="240" w:lineRule="auto"/>
      </w:pPr>
      <w:r w:rsidRPr="00A40E1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Jmn"/>
      <w:framePr w:w="8732" w:h="567" w:hRule="exact" w:vSpace="0" w:wrap="around" w:vAnchor="page" w:y="341" w:anchorLock="0"/>
    </w:pPr>
    <w:r w:rsidRPr="00A40E11">
      <w:rPr>
        <w:rStyle w:val="SidhuvudUtskott"/>
      </w:rPr>
      <w:fldChar w:fldCharType="begin" w:fldLock="1"/>
    </w:r>
    <w:r w:rsidRPr="00A40E11">
      <w:rPr>
        <w:rStyle w:val="SidhuvudUtskott"/>
      </w:rPr>
      <w:instrText xml:space="preserve"> DOCPROPERTY BetänkandeÅr</w:instrText>
    </w:r>
    <w:r w:rsidRPr="00A40E11">
      <w:rPr>
        <w:rStyle w:val="SidhuvudUtskott"/>
      </w:rPr>
      <w:fldChar w:fldCharType="separate"/>
    </w:r>
    <w:r w:rsidRPr="00A40E11">
      <w:rPr>
        <w:rStyle w:val="SidhuvudUtskott"/>
      </w:rPr>
      <w:t>2003/04</w:t>
    </w:r>
    <w:r w:rsidRPr="00A40E11">
      <w:rPr>
        <w:rStyle w:val="SidhuvudUtskott"/>
      </w:rPr>
      <w:fldChar w:fldCharType="end"/>
    </w:r>
    <w:r w:rsidRPr="00A40E11">
      <w:rPr>
        <w:rStyle w:val="SidhuvudUtskott"/>
      </w:rPr>
      <w:t>:</w:t>
    </w:r>
    <w:r w:rsidRPr="00A40E11">
      <w:rPr>
        <w:rStyle w:val="SidhuvudUtskott"/>
      </w:rPr>
      <w:fldChar w:fldCharType="begin" w:fldLock="1"/>
    </w:r>
    <w:r w:rsidRPr="00A40E11">
      <w:rPr>
        <w:rStyle w:val="SidhuvudUtskott"/>
      </w:rPr>
      <w:instrText xml:space="preserve"> DOCPROPERTY Utskott</w:instrText>
    </w:r>
    <w:r w:rsidRPr="00A40E11">
      <w:rPr>
        <w:rStyle w:val="SidhuvudUtskott"/>
      </w:rPr>
      <w:fldChar w:fldCharType="separate"/>
    </w:r>
    <w:r w:rsidRPr="00A40E11">
      <w:rPr>
        <w:rStyle w:val="SidhuvudUtskott"/>
      </w:rPr>
      <w:t>LU</w:t>
    </w:r>
    <w:r w:rsidRPr="00A40E11">
      <w:rPr>
        <w:rStyle w:val="SidhuvudUtskott"/>
      </w:rPr>
      <w:fldChar w:fldCharType="end"/>
    </w:r>
    <w:r w:rsidRPr="00A40E11">
      <w:rPr>
        <w:rStyle w:val="SidhuvudUtskott"/>
      </w:rPr>
      <w:fldChar w:fldCharType="begin" w:fldLock="1"/>
    </w:r>
    <w:r w:rsidRPr="00A40E11">
      <w:rPr>
        <w:rStyle w:val="SidhuvudUtskott"/>
      </w:rPr>
      <w:instrText xml:space="preserve"> DOCPROPERTY BetänkandeNr</w:instrText>
    </w:r>
    <w:r w:rsidRPr="00A40E11">
      <w:rPr>
        <w:rStyle w:val="SidhuvudUtskott"/>
      </w:rPr>
      <w:fldChar w:fldCharType="separate"/>
    </w:r>
    <w:r w:rsidRPr="00A40E11">
      <w:rPr>
        <w:rStyle w:val="SidhuvudUtskott"/>
      </w:rPr>
      <w:t>26</w:t>
    </w:r>
    <w:r w:rsidRPr="00A40E11">
      <w:rPr>
        <w:rStyle w:val="SidhuvudUtskott"/>
      </w:rPr>
      <w:fldChar w:fldCharType="end"/>
    </w:r>
    <w:r w:rsidRPr="00A40E11">
      <w:t xml:space="preserve">     </w:t>
    </w:r>
    <w:r w:rsidRPr="00A40E11">
      <w:rPr>
        <w:rStyle w:val="SidhuvudBilaga"/>
      </w:rPr>
      <w:t xml:space="preserve"> </w:t>
    </w:r>
    <w:r w:rsidRPr="00A40E11">
      <w:rPr>
        <w:rStyle w:val="SidhuvudRubrikReferens"/>
      </w:rPr>
      <w:fldChar w:fldCharType="begin" w:fldLock="1"/>
    </w:r>
    <w:r w:rsidRPr="00A40E11">
      <w:rPr>
        <w:rStyle w:val="SidhuvudRubrikReferens"/>
      </w:rPr>
      <w:instrText xml:space="preserve"> StyleREF "Rubrik 1" </w:instrText>
    </w:r>
    <w:r w:rsidRPr="00A40E11">
      <w:rPr>
        <w:rStyle w:val="SidhuvudRubrikReferens"/>
      </w:rPr>
      <w:fldChar w:fldCharType="separate"/>
    </w:r>
    <w:r w:rsidRPr="00A40E11">
      <w:rPr>
        <w:rStyle w:val="SidhuvudRubrikReferens"/>
      </w:rPr>
      <w:t>Sammanfattning</w:t>
    </w:r>
    <w:r w:rsidRPr="00A40E11">
      <w:rPr>
        <w:rStyle w:val="SidhuvudRubrikReferens"/>
      </w:rPr>
      <w:fldChar w:fldCharType="end"/>
    </w:r>
  </w:p>
  <w:p w:rsidR="00C21E85" w:rsidRPr="00A40E11" w:rsidRDefault="00C21E85">
    <w:pPr>
      <w:pStyle w:val="SidhuvudKantJmn"/>
      <w:framePr w:w="8732" w:h="567" w:hRule="exact" w:vSpace="0" w:wrap="around" w:vAnchor="page" w:y="341" w:anchorLock="0"/>
    </w:pPr>
    <w:r w:rsidRPr="00A40E11">
      <w:rPr>
        <w:rStyle w:val="SidhuvudUtskott"/>
      </w:rPr>
      <w:fldChar w:fldCharType="begin" w:fldLock="1"/>
    </w:r>
    <w:r w:rsidRPr="00A40E11">
      <w:rPr>
        <w:rStyle w:val="SidhuvudUtskott"/>
      </w:rPr>
      <w:instrText xml:space="preserve"> DOCPROPERTY Status</w:instrText>
    </w:r>
    <w:r w:rsidRPr="00A40E11">
      <w:rPr>
        <w:rStyle w:val="SidhuvudUtskott"/>
      </w:rPr>
      <w:fldChar w:fldCharType="end"/>
    </w:r>
    <w:r w:rsidRPr="00A40E11">
      <w:rPr>
        <w:rStyle w:val="SidhuvudUtskott"/>
      </w:rPr>
      <w:fldChar w:fldCharType="begin" w:fldLock="1"/>
    </w:r>
    <w:r w:rsidRPr="00A40E11">
      <w:rPr>
        <w:rStyle w:val="SidhuvudUtskott"/>
      </w:rPr>
      <w:instrText xml:space="preserve"> if </w:instrText>
    </w:r>
    <w:r w:rsidRPr="00A40E11">
      <w:rPr>
        <w:rStyle w:val="SidhuvudUtskott"/>
      </w:rPr>
      <w:fldChar w:fldCharType="begin" w:fldLock="1"/>
    </w:r>
    <w:r w:rsidRPr="00A40E11">
      <w:rPr>
        <w:rStyle w:val="SidhuvudUtskott"/>
      </w:rPr>
      <w:instrText xml:space="preserve"> DOCPROPERTY "UtkastDatum"</w:instrText>
    </w:r>
    <w:r w:rsidRPr="00A40E11">
      <w:rPr>
        <w:rStyle w:val="SidhuvudUtskott"/>
      </w:rPr>
      <w:fldChar w:fldCharType="separate"/>
    </w:r>
    <w:r w:rsidRPr="00A40E11">
      <w:rPr>
        <w:rStyle w:val="SidhuvudUtskott"/>
      </w:rPr>
      <w:instrText>Nej</w:instrText>
    </w:r>
    <w:r w:rsidRPr="00A40E11">
      <w:rPr>
        <w:rStyle w:val="SidhuvudUtskott"/>
      </w:rPr>
      <w:fldChar w:fldCharType="end"/>
    </w:r>
    <w:r w:rsidRPr="00A40E11">
      <w:rPr>
        <w:rStyle w:val="SidhuvudUtskott"/>
      </w:rPr>
      <w:instrText xml:space="preserve"> = "Ja" "    </w:instrText>
    </w:r>
    <w:r w:rsidRPr="00A40E11">
      <w:rPr>
        <w:rStyle w:val="SidhuvudUtskott"/>
      </w:rPr>
      <w:fldChar w:fldCharType="begin" w:fldLock="1"/>
    </w:r>
    <w:r w:rsidRPr="00A40E11">
      <w:rPr>
        <w:rStyle w:val="SidhuvudUtskott"/>
      </w:rPr>
      <w:instrText xml:space="preserve"> PRINTDATE \@ "yyyy-MM-dd HH.mm" </w:instrText>
    </w:r>
    <w:r w:rsidRPr="00A40E11">
      <w:rPr>
        <w:rStyle w:val="SidhuvudUtskott"/>
      </w:rPr>
      <w:fldChar w:fldCharType="separate"/>
    </w:r>
    <w:r w:rsidRPr="00A40E11">
      <w:rPr>
        <w:rStyle w:val="SidhuvudUtskott"/>
      </w:rPr>
      <w:instrText>2000-08-11 16.42</w:instrText>
    </w:r>
    <w:r w:rsidRPr="00A40E11">
      <w:rPr>
        <w:rStyle w:val="SidhuvudUtskott"/>
      </w:rPr>
      <w:fldChar w:fldCharType="end"/>
    </w:r>
    <w:r w:rsidRPr="00A40E11">
      <w:rPr>
        <w:rStyle w:val="SidhuvudUtskott"/>
      </w:rPr>
      <w:instrText xml:space="preserve">" </w:instrText>
    </w:r>
    <w:r w:rsidRPr="00A40E11">
      <w:rPr>
        <w:rStyle w:val="SidhuvudUtskott"/>
      </w:rPr>
      <w:fldChar w:fldCharType="end"/>
    </w:r>
  </w:p>
  <w:p w:rsidR="00C21E85" w:rsidRPr="00A40E11" w:rsidRDefault="00C21E8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Jmn"/>
      <w:framePr w:w="8732" w:h="567" w:hRule="exact" w:vSpace="0" w:wrap="around" w:vAnchor="page" w:y="341" w:anchorLock="0"/>
    </w:pPr>
    <w:r w:rsidRPr="00A40E11">
      <w:rPr>
        <w:rStyle w:val="SidhuvudUtskott"/>
      </w:rPr>
      <w:t>2003/04:LU26</w:t>
    </w:r>
    <w:r w:rsidRPr="00A40E11">
      <w:t xml:space="preserve">     </w:t>
    </w:r>
    <w:r w:rsidRPr="00A40E11">
      <w:rPr>
        <w:rStyle w:val="SidhuvudBilaga"/>
      </w:rPr>
      <w:t xml:space="preserve"> </w:t>
    </w:r>
    <w:r w:rsidRPr="00A40E11">
      <w:rPr>
        <w:rStyle w:val="SidhuvudRubrikReferens"/>
      </w:rPr>
      <w:t>Utskottets överväganden</w:t>
    </w:r>
  </w:p>
  <w:p w:rsidR="00C21E85" w:rsidRPr="00A40E11" w:rsidRDefault="00C21E85">
    <w:pPr>
      <w:pStyle w:val="SidhuvudKantJmn"/>
      <w:framePr w:w="8732" w:h="567" w:hRule="exact" w:vSpace="0" w:wrap="around" w:vAnchor="page" w:y="341" w:anchorLock="0"/>
    </w:pPr>
  </w:p>
  <w:p w:rsidR="00C21E85" w:rsidRPr="00A40E11" w:rsidRDefault="00C21E8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Udda"/>
      <w:framePr w:w="8732" w:h="567" w:hRule="exact" w:vSpace="0" w:wrap="around" w:vAnchor="page" w:y="341" w:anchorLock="0"/>
    </w:pPr>
    <w:r w:rsidRPr="00A40E11">
      <w:rPr>
        <w:rStyle w:val="SidhuvudRubrikReferens"/>
      </w:rPr>
      <w:t>Utskottets överväganden</w:t>
    </w:r>
    <w:r w:rsidRPr="00A40E11">
      <w:rPr>
        <w:rStyle w:val="SidhuvudBilaga"/>
      </w:rPr>
      <w:t xml:space="preserve"> </w:t>
    </w:r>
    <w:r w:rsidRPr="00A40E11">
      <w:t xml:space="preserve">     </w:t>
    </w:r>
    <w:r w:rsidRPr="00A40E11">
      <w:rPr>
        <w:rStyle w:val="SidhuvudUtskott"/>
      </w:rPr>
      <w:t>2003/04:LU26</w:t>
    </w:r>
  </w:p>
  <w:p w:rsidR="00C21E85" w:rsidRPr="00A40E11" w:rsidRDefault="00C21E85">
    <w:pPr>
      <w:pStyle w:val="SidhuvudKantUdda"/>
      <w:framePr w:w="8732" w:h="567" w:hRule="exact" w:vSpace="0" w:wrap="around" w:vAnchor="page" w:y="341" w:anchorLock="0"/>
    </w:pPr>
  </w:p>
  <w:p w:rsidR="00C21E85" w:rsidRPr="00A40E11" w:rsidRDefault="00C21E8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Udda"/>
      <w:framePr w:w="8732" w:h="567" w:hRule="exact" w:vSpace="0" w:wrap="around" w:vAnchor="page" w:y="341" w:anchorLock="0"/>
    </w:pPr>
    <w:r w:rsidRPr="00A40E11">
      <w:t xml:space="preserve">  </w:t>
    </w:r>
    <w:r w:rsidRPr="00A40E11">
      <w:rPr>
        <w:rStyle w:val="SidhuvudUtskott"/>
      </w:rPr>
      <w:t>2003/04:LU26</w:t>
    </w:r>
  </w:p>
  <w:p w:rsidR="00C21E85" w:rsidRPr="00A40E11" w:rsidRDefault="00C21E85">
    <w:pPr>
      <w:pStyle w:val="SidhuvudKantUdda"/>
      <w:framePr w:w="8732" w:h="567" w:hRule="exact" w:vSpace="0" w:wrap="around" w:vAnchor="page" w:y="341" w:anchorLock="0"/>
    </w:pPr>
  </w:p>
  <w:p w:rsidR="00C21E85" w:rsidRPr="00A40E11" w:rsidRDefault="00C21E8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Jmn"/>
      <w:framePr w:w="8731" w:h="567" w:hRule="exact" w:vSpace="0" w:wrap="around" w:vAnchor="page" w:y="341" w:anchorLock="0"/>
    </w:pPr>
    <w:r w:rsidRPr="00A40E11">
      <w:rPr>
        <w:rStyle w:val="SidhuvudUtskott"/>
      </w:rPr>
      <w:fldChar w:fldCharType="begin" w:fldLock="1"/>
    </w:r>
    <w:r w:rsidRPr="00A40E11">
      <w:rPr>
        <w:rStyle w:val="SidhuvudUtskott"/>
      </w:rPr>
      <w:instrText xml:space="preserve"> DOCPROPERTY BetänkandeÅr</w:instrText>
    </w:r>
    <w:r w:rsidRPr="00A40E11">
      <w:rPr>
        <w:rStyle w:val="SidhuvudUtskott"/>
      </w:rPr>
      <w:fldChar w:fldCharType="separate"/>
    </w:r>
    <w:r w:rsidRPr="00A40E11">
      <w:rPr>
        <w:rStyle w:val="SidhuvudUtskott"/>
      </w:rPr>
      <w:t>2003/04</w:t>
    </w:r>
    <w:r w:rsidRPr="00A40E11">
      <w:rPr>
        <w:rStyle w:val="SidhuvudUtskott"/>
      </w:rPr>
      <w:fldChar w:fldCharType="end"/>
    </w:r>
    <w:r w:rsidRPr="00A40E11">
      <w:rPr>
        <w:rStyle w:val="SidhuvudUtskott"/>
      </w:rPr>
      <w:t>:</w:t>
    </w:r>
    <w:r w:rsidRPr="00A40E11">
      <w:rPr>
        <w:rStyle w:val="SidhuvudUtskott"/>
      </w:rPr>
      <w:fldChar w:fldCharType="begin" w:fldLock="1"/>
    </w:r>
    <w:r w:rsidRPr="00A40E11">
      <w:rPr>
        <w:rStyle w:val="SidhuvudUtskott"/>
      </w:rPr>
      <w:instrText xml:space="preserve"> DOCPROPERTY Utskott</w:instrText>
    </w:r>
    <w:r w:rsidRPr="00A40E11">
      <w:rPr>
        <w:rStyle w:val="SidhuvudUtskott"/>
      </w:rPr>
      <w:fldChar w:fldCharType="separate"/>
    </w:r>
    <w:r w:rsidRPr="00A40E11">
      <w:rPr>
        <w:rStyle w:val="SidhuvudUtskott"/>
      </w:rPr>
      <w:t>LU</w:t>
    </w:r>
    <w:r w:rsidRPr="00A40E11">
      <w:rPr>
        <w:rStyle w:val="SidhuvudUtskott"/>
      </w:rPr>
      <w:fldChar w:fldCharType="end"/>
    </w:r>
    <w:r w:rsidRPr="00A40E11">
      <w:rPr>
        <w:rStyle w:val="SidhuvudUtskott"/>
      </w:rPr>
      <w:fldChar w:fldCharType="begin" w:fldLock="1"/>
    </w:r>
    <w:r w:rsidRPr="00A40E11">
      <w:rPr>
        <w:rStyle w:val="SidhuvudUtskott"/>
      </w:rPr>
      <w:instrText xml:space="preserve"> DOCPROPERTY BetänkandeNr</w:instrText>
    </w:r>
    <w:r w:rsidRPr="00A40E11">
      <w:rPr>
        <w:rStyle w:val="SidhuvudUtskott"/>
      </w:rPr>
      <w:fldChar w:fldCharType="separate"/>
    </w:r>
    <w:r w:rsidRPr="00A40E11">
      <w:rPr>
        <w:rStyle w:val="SidhuvudUtskott"/>
      </w:rPr>
      <w:t>26</w:t>
    </w:r>
    <w:r w:rsidRPr="00A40E11">
      <w:rPr>
        <w:rStyle w:val="SidhuvudUtskott"/>
      </w:rPr>
      <w:fldChar w:fldCharType="end"/>
    </w:r>
    <w:r w:rsidRPr="00A40E11">
      <w:t xml:space="preserve">     </w:t>
    </w:r>
    <w:r w:rsidRPr="00A40E11">
      <w:rPr>
        <w:rStyle w:val="SidhuvudBilaga"/>
      </w:rPr>
      <w:t xml:space="preserve"> </w:t>
    </w:r>
    <w:r w:rsidRPr="00A40E11">
      <w:rPr>
        <w:rStyle w:val="SidhuvudRubrikReferens"/>
      </w:rPr>
      <w:fldChar w:fldCharType="begin" w:fldLock="1"/>
    </w:r>
    <w:r w:rsidRPr="00A40E11">
      <w:rPr>
        <w:rStyle w:val="SidhuvudRubrikReferens"/>
      </w:rPr>
      <w:instrText xml:space="preserve"> StyleREF "Rubrik 1" </w:instrText>
    </w:r>
    <w:r w:rsidRPr="00A40E11">
      <w:rPr>
        <w:rStyle w:val="SidhuvudRubrikReferens"/>
      </w:rPr>
      <w:fldChar w:fldCharType="separate"/>
    </w:r>
    <w:r w:rsidRPr="00A40E11">
      <w:rPr>
        <w:rStyle w:val="SidhuvudRubrikReferens"/>
      </w:rPr>
      <w:t>Utskottets överväganden</w:t>
    </w:r>
    <w:r w:rsidRPr="00A40E11">
      <w:rPr>
        <w:rStyle w:val="SidhuvudRubrikReferens"/>
      </w:rPr>
      <w:fldChar w:fldCharType="end"/>
    </w:r>
  </w:p>
  <w:p w:rsidR="00C21E85" w:rsidRPr="00A40E11" w:rsidRDefault="00C21E85">
    <w:pPr>
      <w:pStyle w:val="SidhuvudKantJmn"/>
      <w:framePr w:w="8731" w:h="567" w:hRule="exact" w:vSpace="0" w:wrap="around" w:vAnchor="page" w:y="341" w:anchorLock="0"/>
    </w:pPr>
    <w:r w:rsidRPr="00A40E11">
      <w:rPr>
        <w:rStyle w:val="SidhuvudUtskott"/>
      </w:rPr>
      <w:fldChar w:fldCharType="begin" w:fldLock="1"/>
    </w:r>
    <w:r w:rsidRPr="00A40E11">
      <w:rPr>
        <w:rStyle w:val="SidhuvudUtskott"/>
      </w:rPr>
      <w:instrText xml:space="preserve"> DOCPROPERTY Status</w:instrText>
    </w:r>
    <w:r w:rsidRPr="00A40E11">
      <w:rPr>
        <w:rStyle w:val="SidhuvudUtskott"/>
      </w:rPr>
      <w:fldChar w:fldCharType="end"/>
    </w:r>
    <w:r w:rsidRPr="00A40E11">
      <w:rPr>
        <w:rStyle w:val="SidhuvudUtskott"/>
      </w:rPr>
      <w:fldChar w:fldCharType="begin" w:fldLock="1"/>
    </w:r>
    <w:r w:rsidRPr="00A40E11">
      <w:rPr>
        <w:rStyle w:val="SidhuvudUtskott"/>
      </w:rPr>
      <w:instrText xml:space="preserve"> if </w:instrText>
    </w:r>
    <w:r w:rsidRPr="00A40E11">
      <w:rPr>
        <w:rStyle w:val="SidhuvudUtskott"/>
      </w:rPr>
      <w:fldChar w:fldCharType="begin" w:fldLock="1"/>
    </w:r>
    <w:r w:rsidRPr="00A40E11">
      <w:rPr>
        <w:rStyle w:val="SidhuvudUtskott"/>
      </w:rPr>
      <w:instrText xml:space="preserve"> DOCPROPERTY "UtkastDatum"</w:instrText>
    </w:r>
    <w:r w:rsidRPr="00A40E11">
      <w:rPr>
        <w:rStyle w:val="SidhuvudUtskott"/>
      </w:rPr>
      <w:fldChar w:fldCharType="separate"/>
    </w:r>
    <w:r w:rsidRPr="00A40E11">
      <w:rPr>
        <w:rStyle w:val="SidhuvudUtskott"/>
      </w:rPr>
      <w:instrText>Nej</w:instrText>
    </w:r>
    <w:r w:rsidRPr="00A40E11">
      <w:rPr>
        <w:rStyle w:val="SidhuvudUtskott"/>
      </w:rPr>
      <w:fldChar w:fldCharType="end"/>
    </w:r>
    <w:r w:rsidRPr="00A40E11">
      <w:rPr>
        <w:rStyle w:val="SidhuvudUtskott"/>
      </w:rPr>
      <w:instrText xml:space="preserve"> = "Ja" "    </w:instrText>
    </w:r>
    <w:r w:rsidRPr="00A40E11">
      <w:rPr>
        <w:rStyle w:val="SidhuvudUtskott"/>
      </w:rPr>
      <w:fldChar w:fldCharType="begin" w:fldLock="1"/>
    </w:r>
    <w:r w:rsidRPr="00A40E11">
      <w:rPr>
        <w:rStyle w:val="SidhuvudUtskott"/>
      </w:rPr>
      <w:instrText xml:space="preserve"> PRINTDATE \@ "yyyy-MM-dd HH.mm" </w:instrText>
    </w:r>
    <w:r w:rsidRPr="00A40E11">
      <w:rPr>
        <w:rStyle w:val="SidhuvudUtskott"/>
      </w:rPr>
      <w:fldChar w:fldCharType="separate"/>
    </w:r>
    <w:r w:rsidRPr="00A40E11">
      <w:rPr>
        <w:rStyle w:val="SidhuvudUtskott"/>
      </w:rPr>
      <w:instrText>2000-08-11 16.42</w:instrText>
    </w:r>
    <w:r w:rsidRPr="00A40E11">
      <w:rPr>
        <w:rStyle w:val="SidhuvudUtskott"/>
      </w:rPr>
      <w:fldChar w:fldCharType="end"/>
    </w:r>
    <w:r w:rsidRPr="00A40E11">
      <w:rPr>
        <w:rStyle w:val="SidhuvudUtskott"/>
      </w:rPr>
      <w:instrText xml:space="preserve">" </w:instrText>
    </w:r>
    <w:r w:rsidRPr="00A40E11">
      <w:rPr>
        <w:rStyle w:val="SidhuvudUtskott"/>
      </w:rPr>
      <w:fldChar w:fldCharType="end"/>
    </w:r>
  </w:p>
  <w:p w:rsidR="00C21E85" w:rsidRPr="00A40E11" w:rsidRDefault="00C21E8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Udda"/>
      <w:framePr w:w="8732" w:h="567" w:hRule="exact" w:vSpace="0" w:wrap="around" w:vAnchor="page" w:y="341" w:anchorLock="0"/>
    </w:pPr>
    <w:r w:rsidRPr="00A40E11">
      <w:rPr>
        <w:rStyle w:val="SidhuvudRubrikReferens"/>
      </w:rPr>
      <w:fldChar w:fldCharType="begin" w:fldLock="1"/>
    </w:r>
    <w:r w:rsidRPr="00A40E11">
      <w:rPr>
        <w:rStyle w:val="SidhuvudRubrikReferens"/>
      </w:rPr>
      <w:instrText xml:space="preserve"> StyleREF "Rubrik 1" </w:instrText>
    </w:r>
    <w:r w:rsidRPr="00A40E11">
      <w:rPr>
        <w:rStyle w:val="SidhuvudRubrikReferens"/>
      </w:rPr>
      <w:fldChar w:fldCharType="separate"/>
    </w:r>
    <w:r w:rsidRPr="00A40E11">
      <w:rPr>
        <w:rStyle w:val="SidhuvudRubrikReferens"/>
      </w:rPr>
      <w:t>Utskottets överväganden</w:t>
    </w:r>
    <w:r w:rsidRPr="00A40E11">
      <w:rPr>
        <w:rStyle w:val="SidhuvudRubrikReferens"/>
      </w:rPr>
      <w:fldChar w:fldCharType="end"/>
    </w:r>
    <w:r w:rsidRPr="00A40E11">
      <w:rPr>
        <w:rStyle w:val="SidhuvudBilaga"/>
      </w:rPr>
      <w:t xml:space="preserve"> </w:t>
    </w:r>
    <w:r w:rsidRPr="00A40E11">
      <w:t xml:space="preserve">     </w:t>
    </w:r>
    <w:r w:rsidRPr="00A40E11">
      <w:rPr>
        <w:rStyle w:val="SidhuvudUtskott"/>
      </w:rPr>
      <w:fldChar w:fldCharType="begin" w:fldLock="1"/>
    </w:r>
    <w:r w:rsidRPr="00A40E11">
      <w:rPr>
        <w:rStyle w:val="SidhuvudUtskott"/>
      </w:rPr>
      <w:instrText xml:space="preserve"> DOCPROPERTY BetänkandeÅr</w:instrText>
    </w:r>
    <w:r w:rsidRPr="00A40E11">
      <w:rPr>
        <w:rStyle w:val="SidhuvudUtskott"/>
      </w:rPr>
      <w:fldChar w:fldCharType="separate"/>
    </w:r>
    <w:r w:rsidRPr="00A40E11">
      <w:rPr>
        <w:rStyle w:val="SidhuvudUtskott"/>
      </w:rPr>
      <w:t>2003/04</w:t>
    </w:r>
    <w:r w:rsidRPr="00A40E11">
      <w:rPr>
        <w:rStyle w:val="SidhuvudUtskott"/>
      </w:rPr>
      <w:fldChar w:fldCharType="end"/>
    </w:r>
    <w:r w:rsidRPr="00A40E11">
      <w:rPr>
        <w:rStyle w:val="SidhuvudUtskott"/>
      </w:rPr>
      <w:t>:</w:t>
    </w:r>
    <w:r w:rsidRPr="00A40E11">
      <w:rPr>
        <w:rStyle w:val="SidhuvudUtskott"/>
      </w:rPr>
      <w:fldChar w:fldCharType="begin" w:fldLock="1"/>
    </w:r>
    <w:r w:rsidRPr="00A40E11">
      <w:rPr>
        <w:rStyle w:val="SidhuvudUtskott"/>
      </w:rPr>
      <w:instrText xml:space="preserve"> DOCPROPERTY</w:instrText>
    </w:r>
    <w:r w:rsidRPr="00A40E11">
      <w:instrText xml:space="preserve"> </w:instrText>
    </w:r>
    <w:r w:rsidRPr="00A40E11">
      <w:rPr>
        <w:rStyle w:val="SidhuvudUtskott"/>
      </w:rPr>
      <w:instrText>Utskott</w:instrText>
    </w:r>
    <w:r w:rsidRPr="00A40E11">
      <w:rPr>
        <w:rStyle w:val="SidhuvudUtskott"/>
      </w:rPr>
      <w:fldChar w:fldCharType="separate"/>
    </w:r>
    <w:r w:rsidRPr="00A40E11">
      <w:rPr>
        <w:rStyle w:val="SidhuvudUtskott"/>
      </w:rPr>
      <w:t>LU</w:t>
    </w:r>
    <w:r w:rsidRPr="00A40E11">
      <w:rPr>
        <w:rStyle w:val="SidhuvudUtskott"/>
      </w:rPr>
      <w:fldChar w:fldCharType="end"/>
    </w:r>
    <w:r w:rsidRPr="00A40E11">
      <w:rPr>
        <w:rStyle w:val="SidhuvudUtskott"/>
      </w:rPr>
      <w:fldChar w:fldCharType="begin" w:fldLock="1"/>
    </w:r>
    <w:r w:rsidRPr="00A40E11">
      <w:rPr>
        <w:rStyle w:val="SidhuvudUtskott"/>
      </w:rPr>
      <w:instrText xml:space="preserve"> DOCPROPERTY Betä</w:instrText>
    </w:r>
    <w:r w:rsidRPr="00A40E11">
      <w:rPr>
        <w:rStyle w:val="SidhuvudUtskott"/>
      </w:rPr>
      <w:instrText>n</w:instrText>
    </w:r>
    <w:r w:rsidRPr="00A40E11">
      <w:rPr>
        <w:rStyle w:val="SidhuvudUtskott"/>
      </w:rPr>
      <w:instrText>kandeNr</w:instrText>
    </w:r>
    <w:r w:rsidRPr="00A40E11">
      <w:rPr>
        <w:rStyle w:val="SidhuvudUtskott"/>
      </w:rPr>
      <w:fldChar w:fldCharType="separate"/>
    </w:r>
    <w:r w:rsidRPr="00A40E11">
      <w:rPr>
        <w:rStyle w:val="SidhuvudUtskott"/>
      </w:rPr>
      <w:t>26</w:t>
    </w:r>
    <w:r w:rsidRPr="00A40E11">
      <w:rPr>
        <w:rStyle w:val="SidhuvudUtskott"/>
      </w:rPr>
      <w:fldChar w:fldCharType="end"/>
    </w:r>
  </w:p>
  <w:p w:rsidR="00C21E85" w:rsidRPr="00A40E11" w:rsidRDefault="00C21E85">
    <w:pPr>
      <w:pStyle w:val="SidhuvudKantUdda"/>
      <w:framePr w:w="8732" w:h="567" w:hRule="exact" w:vSpace="0" w:wrap="around" w:vAnchor="page" w:y="341" w:anchorLock="0"/>
    </w:pPr>
    <w:r w:rsidRPr="00A40E11">
      <w:rPr>
        <w:rStyle w:val="SidhuvudUtskott"/>
      </w:rPr>
      <w:fldChar w:fldCharType="begin" w:fldLock="1"/>
    </w:r>
    <w:r w:rsidRPr="00A40E11">
      <w:rPr>
        <w:rStyle w:val="SidhuvudUtskott"/>
      </w:rPr>
      <w:instrText xml:space="preserve"> if </w:instrText>
    </w:r>
    <w:r w:rsidRPr="00A40E11">
      <w:rPr>
        <w:rStyle w:val="SidhuvudUtskott"/>
      </w:rPr>
      <w:fldChar w:fldCharType="begin" w:fldLock="1"/>
    </w:r>
    <w:r w:rsidRPr="00A40E11">
      <w:rPr>
        <w:rStyle w:val="SidhuvudUtskott"/>
      </w:rPr>
      <w:instrText xml:space="preserve"> DOCPROPERTY "UtkastDatum"</w:instrText>
    </w:r>
    <w:r w:rsidRPr="00A40E11">
      <w:rPr>
        <w:rStyle w:val="SidhuvudUtskott"/>
      </w:rPr>
      <w:fldChar w:fldCharType="separate"/>
    </w:r>
    <w:r w:rsidRPr="00A40E11">
      <w:rPr>
        <w:rStyle w:val="SidhuvudUtskott"/>
      </w:rPr>
      <w:instrText>Nej</w:instrText>
    </w:r>
    <w:r w:rsidRPr="00A40E11">
      <w:rPr>
        <w:rStyle w:val="SidhuvudUtskott"/>
      </w:rPr>
      <w:fldChar w:fldCharType="end"/>
    </w:r>
    <w:r w:rsidRPr="00A40E11">
      <w:rPr>
        <w:rStyle w:val="SidhuvudUtskott"/>
      </w:rPr>
      <w:instrText xml:space="preserve"> = "Ja" "</w:instrText>
    </w:r>
    <w:r w:rsidRPr="00A40E11">
      <w:rPr>
        <w:rStyle w:val="SidhuvudUtskott"/>
      </w:rPr>
      <w:fldChar w:fldCharType="begin" w:fldLock="1"/>
    </w:r>
    <w:r w:rsidRPr="00A40E11">
      <w:rPr>
        <w:rStyle w:val="SidhuvudUtskott"/>
      </w:rPr>
      <w:instrText xml:space="preserve"> PRINTDATE \@ "yyyy-MM-dd HH.mm    " </w:instrText>
    </w:r>
    <w:r w:rsidRPr="00A40E11">
      <w:rPr>
        <w:rStyle w:val="SidhuvudUtskott"/>
      </w:rPr>
      <w:fldChar w:fldCharType="separate"/>
    </w:r>
    <w:r w:rsidRPr="00A40E11">
      <w:rPr>
        <w:rStyle w:val="SidhuvudUtskott"/>
      </w:rPr>
      <w:instrText>2000-08-11 16.42</w:instrText>
    </w:r>
    <w:r w:rsidRPr="00A40E11">
      <w:rPr>
        <w:rStyle w:val="SidhuvudUtskott"/>
      </w:rPr>
      <w:fldChar w:fldCharType="end"/>
    </w:r>
    <w:r w:rsidRPr="00A40E11">
      <w:rPr>
        <w:rStyle w:val="SidhuvudUtskott"/>
      </w:rPr>
      <w:instrText xml:space="preserve">" </w:instrText>
    </w:r>
    <w:r w:rsidRPr="00A40E11">
      <w:rPr>
        <w:rStyle w:val="SidhuvudUtskott"/>
      </w:rPr>
      <w:fldChar w:fldCharType="end"/>
    </w:r>
    <w:r w:rsidRPr="00A40E11">
      <w:rPr>
        <w:rStyle w:val="SidhuvudUtskott"/>
      </w:rPr>
      <w:fldChar w:fldCharType="begin" w:fldLock="1"/>
    </w:r>
    <w:r w:rsidRPr="00A40E11">
      <w:rPr>
        <w:rStyle w:val="SidhuvudUtskott"/>
      </w:rPr>
      <w:instrText xml:space="preserve"> DOCPR</w:instrText>
    </w:r>
    <w:r w:rsidRPr="00A40E11">
      <w:rPr>
        <w:rStyle w:val="SidhuvudUtskott"/>
      </w:rPr>
      <w:instrText>O</w:instrText>
    </w:r>
    <w:r w:rsidRPr="00A40E11">
      <w:rPr>
        <w:rStyle w:val="SidhuvudUtskott"/>
      </w:rPr>
      <w:instrText>PERTY Status</w:instrText>
    </w:r>
    <w:r w:rsidRPr="00A40E11">
      <w:rPr>
        <w:rStyle w:val="SidhuvudUtskott"/>
      </w:rPr>
      <w:fldChar w:fldCharType="end"/>
    </w:r>
  </w:p>
  <w:p w:rsidR="00C21E85" w:rsidRPr="00A40E11" w:rsidRDefault="00C21E8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Jmn"/>
      <w:framePr w:w="8732" w:h="567" w:hRule="exact" w:vSpace="0" w:wrap="around" w:vAnchor="page" w:y="341" w:anchorLock="0"/>
    </w:pPr>
    <w:r w:rsidRPr="00A40E11">
      <w:rPr>
        <w:rStyle w:val="SidhuvudUtskott"/>
      </w:rPr>
      <w:t>2003/04:LU26</w:t>
    </w:r>
    <w:r w:rsidRPr="00A40E11">
      <w:t xml:space="preserve">    </w:t>
    </w:r>
  </w:p>
  <w:p w:rsidR="00C21E85" w:rsidRPr="00A40E11" w:rsidRDefault="00C21E85">
    <w:pPr>
      <w:pStyle w:val="SidhuvudKantJmn"/>
      <w:framePr w:w="8732" w:h="567" w:hRule="exact" w:vSpace="0" w:wrap="around" w:vAnchor="page" w:y="341" w:anchorLock="0"/>
    </w:pPr>
  </w:p>
  <w:p w:rsidR="00C21E85" w:rsidRPr="00A40E11" w:rsidRDefault="00C21E85">
    <w:pPr>
      <w:pStyle w:val="SidhuvudKantUdda"/>
      <w:framePr w:w="8732" w:h="567" w:hRule="exact" w:vSpace="0" w:wrap="around" w:vAnchor="page" w:y="341" w:anchorLock="0"/>
    </w:pPr>
    <w:r w:rsidRPr="00A40E11">
      <w:rPr>
        <w:rStyle w:val="SidhuvudRubrikReferens"/>
        <w:smallCaps w:val="0"/>
        <w:spacing w:val="0"/>
        <w:sz w:val="19"/>
      </w:rPr>
      <w:t xml:space="preserve"> </w:t>
    </w:r>
  </w:p>
  <w:p w:rsidR="00C21E85" w:rsidRPr="00A40E11" w:rsidRDefault="00C21E8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Jmn"/>
      <w:framePr w:w="8732" w:h="567" w:hRule="exact" w:vSpace="0" w:wrap="around" w:vAnchor="page" w:y="341" w:anchorLock="0"/>
    </w:pPr>
    <w:r w:rsidRPr="00A40E11">
      <w:rPr>
        <w:rStyle w:val="SidhuvudUtskott"/>
      </w:rPr>
      <w:t>2003/04:LU26</w:t>
    </w:r>
    <w:r w:rsidRPr="00A40E11">
      <w:t xml:space="preserve">     </w:t>
    </w:r>
    <w:r w:rsidRPr="00A40E11">
      <w:rPr>
        <w:rStyle w:val="SidhuvudBilaga"/>
      </w:rPr>
      <w:t xml:space="preserve"> Bilaga 1   </w:t>
    </w:r>
    <w:r w:rsidRPr="00A40E11">
      <w:rPr>
        <w:rStyle w:val="SidhuvudRubrikReferens"/>
      </w:rPr>
      <w:t>Förteckning över behandlade förslag</w:t>
    </w:r>
  </w:p>
  <w:p w:rsidR="00C21E85" w:rsidRPr="00A40E11" w:rsidRDefault="00C21E85">
    <w:pPr>
      <w:pStyle w:val="SidhuvudKantJmn"/>
      <w:framePr w:w="8732" w:h="567" w:hRule="exact" w:vSpace="0" w:wrap="around" w:vAnchor="page" w:y="341" w:anchorLock="0"/>
    </w:pPr>
  </w:p>
  <w:p w:rsidR="00C21E85" w:rsidRPr="00A40E11" w:rsidRDefault="00C21E8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Udda"/>
      <w:framePr w:w="8732" w:h="567" w:hRule="exact" w:vSpace="0" w:wrap="around" w:vAnchor="page" w:y="341" w:anchorLock="0"/>
    </w:pPr>
    <w:r w:rsidRPr="00A40E11">
      <w:rPr>
        <w:rStyle w:val="SidhuvudRubrikReferens"/>
      </w:rPr>
      <w:fldChar w:fldCharType="begin" w:fldLock="1"/>
    </w:r>
    <w:r w:rsidRPr="00A40E11">
      <w:rPr>
        <w:rStyle w:val="SidhuvudRubrikReferens"/>
      </w:rPr>
      <w:instrText xml:space="preserve"> StyleREF "Rubrik 1" </w:instrText>
    </w:r>
    <w:r w:rsidRPr="00A40E11">
      <w:rPr>
        <w:rStyle w:val="SidhuvudRubrikReferens"/>
      </w:rPr>
      <w:fldChar w:fldCharType="separate"/>
    </w:r>
    <w:r w:rsidRPr="00A40E11">
      <w:rPr>
        <w:rStyle w:val="SidhuvudRubrikReferens"/>
      </w:rPr>
      <w:t>Reservation</w:t>
    </w:r>
    <w:r w:rsidRPr="00A40E11">
      <w:rPr>
        <w:rStyle w:val="SidhuvudRubrikReferens"/>
      </w:rPr>
      <w:fldChar w:fldCharType="end"/>
    </w:r>
    <w:r w:rsidRPr="00A40E11">
      <w:rPr>
        <w:rStyle w:val="SidhuvudBilaga"/>
      </w:rPr>
      <w:t xml:space="preserve">   Bilaga 1 </w:t>
    </w:r>
    <w:r w:rsidRPr="00A40E11">
      <w:t xml:space="preserve">     </w:t>
    </w:r>
    <w:r w:rsidRPr="00A40E11">
      <w:rPr>
        <w:rStyle w:val="SidhuvudUtskott"/>
      </w:rPr>
      <w:fldChar w:fldCharType="begin" w:fldLock="1"/>
    </w:r>
    <w:r w:rsidRPr="00A40E11">
      <w:rPr>
        <w:rStyle w:val="SidhuvudUtskott"/>
      </w:rPr>
      <w:instrText xml:space="preserve"> DOCPROPERTY BetänkandeÅr</w:instrText>
    </w:r>
    <w:r w:rsidRPr="00A40E11">
      <w:rPr>
        <w:rStyle w:val="SidhuvudUtskott"/>
      </w:rPr>
      <w:fldChar w:fldCharType="separate"/>
    </w:r>
    <w:r w:rsidRPr="00A40E11">
      <w:rPr>
        <w:rStyle w:val="SidhuvudUtskott"/>
      </w:rPr>
      <w:t>2003/04</w:t>
    </w:r>
    <w:r w:rsidRPr="00A40E11">
      <w:rPr>
        <w:rStyle w:val="SidhuvudUtskott"/>
      </w:rPr>
      <w:fldChar w:fldCharType="end"/>
    </w:r>
    <w:r w:rsidRPr="00A40E11">
      <w:rPr>
        <w:rStyle w:val="SidhuvudUtskott"/>
      </w:rPr>
      <w:t>:</w:t>
    </w:r>
    <w:r w:rsidRPr="00A40E11">
      <w:rPr>
        <w:rStyle w:val="SidhuvudUtskott"/>
      </w:rPr>
      <w:fldChar w:fldCharType="begin" w:fldLock="1"/>
    </w:r>
    <w:r w:rsidRPr="00A40E11">
      <w:rPr>
        <w:rStyle w:val="SidhuvudUtskott"/>
      </w:rPr>
      <w:instrText xml:space="preserve"> DOCPROPERTY</w:instrText>
    </w:r>
    <w:r w:rsidRPr="00A40E11">
      <w:instrText xml:space="preserve"> </w:instrText>
    </w:r>
    <w:r w:rsidRPr="00A40E11">
      <w:rPr>
        <w:rStyle w:val="SidhuvudUtskott"/>
      </w:rPr>
      <w:instrText>Utskott</w:instrText>
    </w:r>
    <w:r w:rsidRPr="00A40E11">
      <w:rPr>
        <w:rStyle w:val="SidhuvudUtskott"/>
      </w:rPr>
      <w:fldChar w:fldCharType="separate"/>
    </w:r>
    <w:r w:rsidRPr="00A40E11">
      <w:rPr>
        <w:rStyle w:val="SidhuvudUtskott"/>
      </w:rPr>
      <w:t>LU</w:t>
    </w:r>
    <w:r w:rsidRPr="00A40E11">
      <w:rPr>
        <w:rStyle w:val="SidhuvudUtskott"/>
      </w:rPr>
      <w:fldChar w:fldCharType="end"/>
    </w:r>
    <w:r w:rsidRPr="00A40E11">
      <w:rPr>
        <w:rStyle w:val="SidhuvudUtskott"/>
      </w:rPr>
      <w:fldChar w:fldCharType="begin" w:fldLock="1"/>
    </w:r>
    <w:r w:rsidRPr="00A40E11">
      <w:rPr>
        <w:rStyle w:val="SidhuvudUtskott"/>
      </w:rPr>
      <w:instrText xml:space="preserve"> DO</w:instrText>
    </w:r>
    <w:r w:rsidRPr="00A40E11">
      <w:rPr>
        <w:rStyle w:val="SidhuvudUtskott"/>
      </w:rPr>
      <w:instrText>C</w:instrText>
    </w:r>
    <w:r w:rsidRPr="00A40E11">
      <w:rPr>
        <w:rStyle w:val="SidhuvudUtskott"/>
      </w:rPr>
      <w:instrText>PROPERTY Betä</w:instrText>
    </w:r>
    <w:r w:rsidRPr="00A40E11">
      <w:rPr>
        <w:rStyle w:val="SidhuvudUtskott"/>
      </w:rPr>
      <w:instrText>n</w:instrText>
    </w:r>
    <w:r w:rsidRPr="00A40E11">
      <w:rPr>
        <w:rStyle w:val="SidhuvudUtskott"/>
      </w:rPr>
      <w:instrText>kandeNr</w:instrText>
    </w:r>
    <w:r w:rsidRPr="00A40E11">
      <w:rPr>
        <w:rStyle w:val="SidhuvudUtskott"/>
      </w:rPr>
      <w:fldChar w:fldCharType="separate"/>
    </w:r>
    <w:r w:rsidRPr="00A40E11">
      <w:rPr>
        <w:rStyle w:val="SidhuvudUtskott"/>
      </w:rPr>
      <w:t>26</w:t>
    </w:r>
    <w:r w:rsidRPr="00A40E11">
      <w:rPr>
        <w:rStyle w:val="SidhuvudUtskott"/>
      </w:rPr>
      <w:fldChar w:fldCharType="end"/>
    </w:r>
  </w:p>
  <w:p w:rsidR="00C21E85" w:rsidRPr="00A40E11" w:rsidRDefault="00C21E85">
    <w:pPr>
      <w:pStyle w:val="SidhuvudKantUdda"/>
      <w:framePr w:w="8732" w:h="567" w:hRule="exact" w:vSpace="0" w:wrap="around" w:vAnchor="page" w:y="341" w:anchorLock="0"/>
    </w:pPr>
    <w:r w:rsidRPr="00A40E11">
      <w:rPr>
        <w:rStyle w:val="SidhuvudUtskott"/>
      </w:rPr>
      <w:fldChar w:fldCharType="begin" w:fldLock="1"/>
    </w:r>
    <w:r w:rsidRPr="00A40E11">
      <w:rPr>
        <w:rStyle w:val="SidhuvudUtskott"/>
      </w:rPr>
      <w:instrText xml:space="preserve"> if </w:instrText>
    </w:r>
    <w:r w:rsidRPr="00A40E11">
      <w:rPr>
        <w:rStyle w:val="SidhuvudUtskott"/>
      </w:rPr>
      <w:fldChar w:fldCharType="begin" w:fldLock="1"/>
    </w:r>
    <w:r w:rsidRPr="00A40E11">
      <w:rPr>
        <w:rStyle w:val="SidhuvudUtskott"/>
      </w:rPr>
      <w:instrText xml:space="preserve"> DOCPROPERTY "UtkastDatum"</w:instrText>
    </w:r>
    <w:r w:rsidRPr="00A40E11">
      <w:rPr>
        <w:rStyle w:val="SidhuvudUtskott"/>
      </w:rPr>
      <w:fldChar w:fldCharType="separate"/>
    </w:r>
    <w:r w:rsidRPr="00A40E11">
      <w:rPr>
        <w:rStyle w:val="SidhuvudUtskott"/>
      </w:rPr>
      <w:instrText>Nej</w:instrText>
    </w:r>
    <w:r w:rsidRPr="00A40E11">
      <w:rPr>
        <w:rStyle w:val="SidhuvudUtskott"/>
      </w:rPr>
      <w:fldChar w:fldCharType="end"/>
    </w:r>
    <w:r w:rsidRPr="00A40E11">
      <w:rPr>
        <w:rStyle w:val="SidhuvudUtskott"/>
      </w:rPr>
      <w:instrText xml:space="preserve"> = "Ja" "</w:instrText>
    </w:r>
    <w:r w:rsidRPr="00A40E11">
      <w:rPr>
        <w:rStyle w:val="SidhuvudUtskott"/>
      </w:rPr>
      <w:fldChar w:fldCharType="begin" w:fldLock="1"/>
    </w:r>
    <w:r w:rsidRPr="00A40E11">
      <w:rPr>
        <w:rStyle w:val="SidhuvudUtskott"/>
      </w:rPr>
      <w:instrText xml:space="preserve"> PRINTDATE \@ "yyyy-MM-dd HH.mm    " </w:instrText>
    </w:r>
    <w:r w:rsidRPr="00A40E11">
      <w:rPr>
        <w:rStyle w:val="SidhuvudUtskott"/>
      </w:rPr>
      <w:fldChar w:fldCharType="separate"/>
    </w:r>
    <w:r w:rsidRPr="00A40E11">
      <w:rPr>
        <w:rStyle w:val="SidhuvudUtskott"/>
      </w:rPr>
      <w:instrText>2000-08-11 16.42</w:instrText>
    </w:r>
    <w:r w:rsidRPr="00A40E11">
      <w:rPr>
        <w:rStyle w:val="SidhuvudUtskott"/>
      </w:rPr>
      <w:fldChar w:fldCharType="end"/>
    </w:r>
    <w:r w:rsidRPr="00A40E11">
      <w:rPr>
        <w:rStyle w:val="SidhuvudUtskott"/>
      </w:rPr>
      <w:instrText xml:space="preserve">" </w:instrText>
    </w:r>
    <w:r w:rsidRPr="00A40E11">
      <w:rPr>
        <w:rStyle w:val="SidhuvudUtskott"/>
      </w:rPr>
      <w:fldChar w:fldCharType="end"/>
    </w:r>
    <w:r w:rsidRPr="00A40E11">
      <w:rPr>
        <w:rStyle w:val="SidhuvudUtskott"/>
      </w:rPr>
      <w:fldChar w:fldCharType="begin" w:fldLock="1"/>
    </w:r>
    <w:r w:rsidRPr="00A40E11">
      <w:rPr>
        <w:rStyle w:val="SidhuvudUtskott"/>
      </w:rPr>
      <w:instrText xml:space="preserve"> DOCPR</w:instrText>
    </w:r>
    <w:r w:rsidRPr="00A40E11">
      <w:rPr>
        <w:rStyle w:val="SidhuvudUtskott"/>
      </w:rPr>
      <w:instrText>O</w:instrText>
    </w:r>
    <w:r w:rsidRPr="00A40E11">
      <w:rPr>
        <w:rStyle w:val="SidhuvudUtskott"/>
      </w:rPr>
      <w:instrText>PERTY Status</w:instrText>
    </w:r>
    <w:r w:rsidRPr="00A40E11">
      <w:rPr>
        <w:rStyle w:val="SidhuvudUtskott"/>
      </w:rPr>
      <w:fldChar w:fldCharType="end"/>
    </w:r>
  </w:p>
  <w:p w:rsidR="00C21E85" w:rsidRPr="00A40E11" w:rsidRDefault="00C21E8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Udda"/>
      <w:framePr w:w="8732" w:h="567" w:hRule="exact" w:vSpace="0" w:wrap="around" w:vAnchor="page" w:y="341" w:anchorLock="0"/>
    </w:pPr>
    <w:r w:rsidRPr="00A40E11">
      <w:t xml:space="preserve">  </w:t>
    </w:r>
    <w:r w:rsidRPr="00A40E11">
      <w:rPr>
        <w:rStyle w:val="SidhuvudUtskott"/>
      </w:rPr>
      <w:t>2003/04:LU26</w:t>
    </w:r>
  </w:p>
  <w:p w:rsidR="00C21E85" w:rsidRPr="00A40E11" w:rsidRDefault="00C21E85">
    <w:pPr>
      <w:pStyle w:val="SidhuvudKantUdda"/>
      <w:framePr w:w="8732" w:h="567" w:hRule="exact" w:vSpace="0" w:wrap="around" w:vAnchor="page" w:y="341" w:anchorLock="0"/>
    </w:pPr>
  </w:p>
  <w:p w:rsidR="00C21E85" w:rsidRPr="00A40E11" w:rsidRDefault="00C21E8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Jmn"/>
      <w:framePr w:w="8731" w:h="567" w:hRule="exact" w:vSpace="0" w:wrap="around" w:vAnchor="page" w:y="341" w:anchorLock="0"/>
    </w:pPr>
    <w:r w:rsidRPr="00A40E11">
      <w:rPr>
        <w:rStyle w:val="SidhuvudUtskott"/>
      </w:rPr>
      <w:t>2003/04:LU26</w:t>
    </w:r>
    <w:r w:rsidRPr="00A40E11">
      <w:t xml:space="preserve">     </w:t>
    </w:r>
    <w:r w:rsidRPr="00A40E11">
      <w:rPr>
        <w:rStyle w:val="SidhuvudBilaga"/>
      </w:rPr>
      <w:t xml:space="preserve"> Bilaga 2   </w:t>
    </w:r>
    <w:r w:rsidRPr="00A40E11">
      <w:rPr>
        <w:rStyle w:val="SidhuvudRubrikReferens"/>
      </w:rPr>
      <w:t>Rådets förordning</w:t>
    </w:r>
  </w:p>
  <w:p w:rsidR="00C21E85" w:rsidRPr="00A40E11" w:rsidRDefault="00C21E85">
    <w:pPr>
      <w:pStyle w:val="SidhuvudKantJmn"/>
      <w:framePr w:w="8731" w:h="567" w:hRule="exact" w:vSpace="0" w:wrap="around" w:vAnchor="page" w:y="341" w:anchorLock="0"/>
    </w:pPr>
  </w:p>
  <w:p w:rsidR="00C21E85" w:rsidRPr="00A40E11" w:rsidRDefault="00C21E8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Udda"/>
      <w:framePr w:w="8732" w:h="567" w:hRule="exact" w:vSpace="0" w:wrap="around" w:vAnchor="page" w:y="341" w:anchorLock="0"/>
    </w:pPr>
    <w:r w:rsidRPr="00A40E11">
      <w:rPr>
        <w:rStyle w:val="SidhuvudRubrikReferens"/>
      </w:rPr>
      <w:fldChar w:fldCharType="begin" w:fldLock="1"/>
    </w:r>
    <w:r w:rsidRPr="00A40E11">
      <w:rPr>
        <w:rStyle w:val="SidhuvudRubrikReferens"/>
      </w:rPr>
      <w:instrText xml:space="preserve"> StyleREF "Rubrik 1" </w:instrText>
    </w:r>
    <w:r w:rsidRPr="00A40E11">
      <w:rPr>
        <w:rStyle w:val="SidhuvudRubrikReferens"/>
      </w:rPr>
      <w:fldChar w:fldCharType="separate"/>
    </w:r>
    <w:r w:rsidRPr="00A40E11">
      <w:rPr>
        <w:rStyle w:val="SidhuvudRubrikReferens"/>
      </w:rPr>
      <w:t>Sammanfattning</w:t>
    </w:r>
    <w:r w:rsidRPr="00A40E11">
      <w:rPr>
        <w:rStyle w:val="SidhuvudRubrikReferens"/>
      </w:rPr>
      <w:fldChar w:fldCharType="end"/>
    </w:r>
    <w:r w:rsidRPr="00A40E11">
      <w:rPr>
        <w:rStyle w:val="SidhuvudBilaga"/>
      </w:rPr>
      <w:t xml:space="preserve"> </w:t>
    </w:r>
    <w:r w:rsidRPr="00A40E11">
      <w:t xml:space="preserve">     </w:t>
    </w:r>
    <w:r w:rsidRPr="00A40E11">
      <w:rPr>
        <w:rStyle w:val="SidhuvudUtskott"/>
      </w:rPr>
      <w:fldChar w:fldCharType="begin" w:fldLock="1"/>
    </w:r>
    <w:r w:rsidRPr="00A40E11">
      <w:rPr>
        <w:rStyle w:val="SidhuvudUtskott"/>
      </w:rPr>
      <w:instrText xml:space="preserve"> DOCPROPERTY BetänkandeÅr</w:instrText>
    </w:r>
    <w:r w:rsidRPr="00A40E11">
      <w:rPr>
        <w:rStyle w:val="SidhuvudUtskott"/>
      </w:rPr>
      <w:fldChar w:fldCharType="separate"/>
    </w:r>
    <w:r w:rsidRPr="00A40E11">
      <w:rPr>
        <w:rStyle w:val="SidhuvudUtskott"/>
      </w:rPr>
      <w:t>2003/04</w:t>
    </w:r>
    <w:r w:rsidRPr="00A40E11">
      <w:rPr>
        <w:rStyle w:val="SidhuvudUtskott"/>
      </w:rPr>
      <w:fldChar w:fldCharType="end"/>
    </w:r>
    <w:r w:rsidRPr="00A40E11">
      <w:rPr>
        <w:rStyle w:val="SidhuvudUtskott"/>
      </w:rPr>
      <w:t>:</w:t>
    </w:r>
    <w:r w:rsidRPr="00A40E11">
      <w:rPr>
        <w:rStyle w:val="SidhuvudUtskott"/>
      </w:rPr>
      <w:fldChar w:fldCharType="begin" w:fldLock="1"/>
    </w:r>
    <w:r w:rsidRPr="00A40E11">
      <w:rPr>
        <w:rStyle w:val="SidhuvudUtskott"/>
      </w:rPr>
      <w:instrText xml:space="preserve"> DOCPROPERTY</w:instrText>
    </w:r>
    <w:r w:rsidRPr="00A40E11">
      <w:instrText xml:space="preserve"> </w:instrText>
    </w:r>
    <w:r w:rsidRPr="00A40E11">
      <w:rPr>
        <w:rStyle w:val="SidhuvudUtskott"/>
      </w:rPr>
      <w:instrText>Utskott</w:instrText>
    </w:r>
    <w:r w:rsidRPr="00A40E11">
      <w:rPr>
        <w:rStyle w:val="SidhuvudUtskott"/>
      </w:rPr>
      <w:fldChar w:fldCharType="separate"/>
    </w:r>
    <w:r w:rsidRPr="00A40E11">
      <w:rPr>
        <w:rStyle w:val="SidhuvudUtskott"/>
      </w:rPr>
      <w:t>LU</w:t>
    </w:r>
    <w:r w:rsidRPr="00A40E11">
      <w:rPr>
        <w:rStyle w:val="SidhuvudUtskott"/>
      </w:rPr>
      <w:fldChar w:fldCharType="end"/>
    </w:r>
    <w:r w:rsidRPr="00A40E11">
      <w:rPr>
        <w:rStyle w:val="SidhuvudUtskott"/>
      </w:rPr>
      <w:fldChar w:fldCharType="begin" w:fldLock="1"/>
    </w:r>
    <w:r w:rsidRPr="00A40E11">
      <w:rPr>
        <w:rStyle w:val="SidhuvudUtskott"/>
      </w:rPr>
      <w:instrText xml:space="preserve"> DOCPROPERTY Betä</w:instrText>
    </w:r>
    <w:r w:rsidRPr="00A40E11">
      <w:rPr>
        <w:rStyle w:val="SidhuvudUtskott"/>
      </w:rPr>
      <w:instrText>n</w:instrText>
    </w:r>
    <w:r w:rsidRPr="00A40E11">
      <w:rPr>
        <w:rStyle w:val="SidhuvudUtskott"/>
      </w:rPr>
      <w:instrText>kandeNr</w:instrText>
    </w:r>
    <w:r w:rsidRPr="00A40E11">
      <w:rPr>
        <w:rStyle w:val="SidhuvudUtskott"/>
      </w:rPr>
      <w:fldChar w:fldCharType="separate"/>
    </w:r>
    <w:r w:rsidRPr="00A40E11">
      <w:rPr>
        <w:rStyle w:val="SidhuvudUtskott"/>
      </w:rPr>
      <w:t>26</w:t>
    </w:r>
    <w:r w:rsidRPr="00A40E11">
      <w:rPr>
        <w:rStyle w:val="SidhuvudUtskott"/>
      </w:rPr>
      <w:fldChar w:fldCharType="end"/>
    </w:r>
  </w:p>
  <w:p w:rsidR="00C21E85" w:rsidRPr="00A40E11" w:rsidRDefault="00C21E85">
    <w:pPr>
      <w:pStyle w:val="SidhuvudKantUdda"/>
      <w:framePr w:w="8732" w:h="567" w:hRule="exact" w:vSpace="0" w:wrap="around" w:vAnchor="page" w:y="341" w:anchorLock="0"/>
    </w:pPr>
    <w:r w:rsidRPr="00A40E11">
      <w:rPr>
        <w:rStyle w:val="SidhuvudUtskott"/>
      </w:rPr>
      <w:fldChar w:fldCharType="begin" w:fldLock="1"/>
    </w:r>
    <w:r w:rsidRPr="00A40E11">
      <w:rPr>
        <w:rStyle w:val="SidhuvudUtskott"/>
      </w:rPr>
      <w:instrText xml:space="preserve"> if </w:instrText>
    </w:r>
    <w:r w:rsidRPr="00A40E11">
      <w:rPr>
        <w:rStyle w:val="SidhuvudUtskott"/>
      </w:rPr>
      <w:fldChar w:fldCharType="begin" w:fldLock="1"/>
    </w:r>
    <w:r w:rsidRPr="00A40E11">
      <w:rPr>
        <w:rStyle w:val="SidhuvudUtskott"/>
      </w:rPr>
      <w:instrText xml:space="preserve"> DOCPROPERTY "UtkastDatum"</w:instrText>
    </w:r>
    <w:r w:rsidRPr="00A40E11">
      <w:rPr>
        <w:rStyle w:val="SidhuvudUtskott"/>
      </w:rPr>
      <w:fldChar w:fldCharType="separate"/>
    </w:r>
    <w:r w:rsidRPr="00A40E11">
      <w:rPr>
        <w:rStyle w:val="SidhuvudUtskott"/>
      </w:rPr>
      <w:instrText>Nej</w:instrText>
    </w:r>
    <w:r w:rsidRPr="00A40E11">
      <w:rPr>
        <w:rStyle w:val="SidhuvudUtskott"/>
      </w:rPr>
      <w:fldChar w:fldCharType="end"/>
    </w:r>
    <w:r w:rsidRPr="00A40E11">
      <w:rPr>
        <w:rStyle w:val="SidhuvudUtskott"/>
      </w:rPr>
      <w:instrText xml:space="preserve"> = "Ja" "</w:instrText>
    </w:r>
    <w:r w:rsidRPr="00A40E11">
      <w:rPr>
        <w:rStyle w:val="SidhuvudUtskott"/>
      </w:rPr>
      <w:fldChar w:fldCharType="begin" w:fldLock="1"/>
    </w:r>
    <w:r w:rsidRPr="00A40E11">
      <w:rPr>
        <w:rStyle w:val="SidhuvudUtskott"/>
      </w:rPr>
      <w:instrText xml:space="preserve"> PRINTDATE \@ "yyyy-MM-dd HH.mm    " </w:instrText>
    </w:r>
    <w:r w:rsidRPr="00A40E11">
      <w:rPr>
        <w:rStyle w:val="SidhuvudUtskott"/>
      </w:rPr>
      <w:fldChar w:fldCharType="separate"/>
    </w:r>
    <w:r w:rsidRPr="00A40E11">
      <w:rPr>
        <w:rStyle w:val="SidhuvudUtskott"/>
      </w:rPr>
      <w:instrText>2000-08-11 16.42</w:instrText>
    </w:r>
    <w:r w:rsidRPr="00A40E11">
      <w:rPr>
        <w:rStyle w:val="SidhuvudUtskott"/>
      </w:rPr>
      <w:fldChar w:fldCharType="end"/>
    </w:r>
    <w:r w:rsidRPr="00A40E11">
      <w:rPr>
        <w:rStyle w:val="SidhuvudUtskott"/>
      </w:rPr>
      <w:instrText xml:space="preserve">" </w:instrText>
    </w:r>
    <w:r w:rsidRPr="00A40E11">
      <w:rPr>
        <w:rStyle w:val="SidhuvudUtskott"/>
      </w:rPr>
      <w:fldChar w:fldCharType="end"/>
    </w:r>
    <w:r w:rsidRPr="00A40E11">
      <w:rPr>
        <w:rStyle w:val="SidhuvudUtskott"/>
      </w:rPr>
      <w:fldChar w:fldCharType="begin" w:fldLock="1"/>
    </w:r>
    <w:r w:rsidRPr="00A40E11">
      <w:rPr>
        <w:rStyle w:val="SidhuvudUtskott"/>
      </w:rPr>
      <w:instrText xml:space="preserve"> DOCPR</w:instrText>
    </w:r>
    <w:r w:rsidRPr="00A40E11">
      <w:rPr>
        <w:rStyle w:val="SidhuvudUtskott"/>
      </w:rPr>
      <w:instrText>O</w:instrText>
    </w:r>
    <w:r w:rsidRPr="00A40E11">
      <w:rPr>
        <w:rStyle w:val="SidhuvudUtskott"/>
      </w:rPr>
      <w:instrText>PERTY Status</w:instrText>
    </w:r>
    <w:r w:rsidRPr="00A40E11">
      <w:rPr>
        <w:rStyle w:val="SidhuvudUtskott"/>
      </w:rPr>
      <w:fldChar w:fldCharType="end"/>
    </w:r>
  </w:p>
  <w:p w:rsidR="00C21E85" w:rsidRPr="00A40E11" w:rsidRDefault="00C21E8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Udda"/>
      <w:framePr w:w="8731" w:h="567" w:hRule="exact" w:vSpace="0" w:wrap="around" w:vAnchor="page" w:y="341" w:anchorLock="0"/>
    </w:pPr>
    <w:r w:rsidRPr="00A40E11">
      <w:rPr>
        <w:rStyle w:val="SidhuvudRubrikReferens"/>
      </w:rPr>
      <w:t>Rådets förordning</w:t>
    </w:r>
    <w:r w:rsidRPr="00A40E11">
      <w:rPr>
        <w:rStyle w:val="SidhuvudBilaga"/>
      </w:rPr>
      <w:t xml:space="preserve">   Bilaga 2 </w:t>
    </w:r>
    <w:r w:rsidRPr="00A40E11">
      <w:t xml:space="preserve">     </w:t>
    </w:r>
    <w:r w:rsidRPr="00A40E11">
      <w:rPr>
        <w:rStyle w:val="SidhuvudUtskott"/>
      </w:rPr>
      <w:t>2003/04:LU26</w:t>
    </w:r>
  </w:p>
  <w:p w:rsidR="00C21E85" w:rsidRPr="00A40E11" w:rsidRDefault="00C21E85">
    <w:pPr>
      <w:pStyle w:val="SidhuvudKantUdda"/>
      <w:framePr w:w="8731" w:h="567" w:hRule="exact" w:vSpace="0" w:wrap="around" w:vAnchor="page" w:y="341" w:anchorLock="0"/>
    </w:pPr>
  </w:p>
  <w:p w:rsidR="00C21E85" w:rsidRPr="00A40E11" w:rsidRDefault="00C21E8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Udda"/>
      <w:framePr w:w="8731" w:h="567" w:hRule="exact" w:vSpace="0" w:wrap="around" w:vAnchor="page" w:y="341" w:anchorLock="0"/>
    </w:pPr>
    <w:r w:rsidRPr="00A40E11">
      <w:t xml:space="preserve">  </w:t>
    </w:r>
    <w:r w:rsidRPr="00A40E11">
      <w:rPr>
        <w:rStyle w:val="SidhuvudUtskott"/>
      </w:rPr>
      <w:t>2003/04:LU26</w:t>
    </w:r>
  </w:p>
  <w:p w:rsidR="00C21E85" w:rsidRPr="00A40E11" w:rsidRDefault="00C21E85">
    <w:pPr>
      <w:pStyle w:val="SidhuvudKantUdda"/>
      <w:framePr w:w="8731" w:h="567" w:hRule="exact" w:vSpace="0" w:wrap="around" w:vAnchor="page" w:y="341" w:anchorLock="0"/>
    </w:pPr>
  </w:p>
  <w:p w:rsidR="00C21E85" w:rsidRPr="00A40E11" w:rsidRDefault="00C21E8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Jmn"/>
      <w:framePr w:w="8732" w:h="567" w:hRule="exact" w:vSpace="0" w:wrap="around" w:vAnchor="page" w:y="341" w:anchorLock="0"/>
    </w:pPr>
    <w:r w:rsidRPr="00A40E11">
      <w:rPr>
        <w:rStyle w:val="SidhuvudUtskott"/>
      </w:rPr>
      <w:t>2003/04:LU26</w:t>
    </w:r>
    <w:r w:rsidRPr="00A40E11">
      <w:t xml:space="preserve">     </w:t>
    </w:r>
    <w:r w:rsidRPr="00A40E11">
      <w:rPr>
        <w:rStyle w:val="SidhuvudBilaga"/>
      </w:rPr>
      <w:t xml:space="preserve"> Bilaga 3   </w:t>
    </w:r>
    <w:r w:rsidRPr="00A40E11">
      <w:rPr>
        <w:rStyle w:val="SidhuvudRubrikReferens"/>
      </w:rPr>
      <w:t>Regeringens lagförslag</w:t>
    </w:r>
  </w:p>
  <w:p w:rsidR="00C21E85" w:rsidRPr="00A40E11" w:rsidRDefault="00C21E85">
    <w:pPr>
      <w:pStyle w:val="SidhuvudKantJmn"/>
      <w:framePr w:w="8732" w:h="567" w:hRule="exact" w:vSpace="0" w:wrap="around" w:vAnchor="page" w:y="341" w:anchorLock="0"/>
    </w:pPr>
  </w:p>
  <w:p w:rsidR="00C21E85" w:rsidRPr="00A40E11" w:rsidRDefault="00C21E8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Udda"/>
      <w:framePr w:w="8732" w:h="567" w:hRule="exact" w:vSpace="0" w:wrap="around" w:vAnchor="page" w:y="341" w:anchorLock="0"/>
    </w:pPr>
    <w:r w:rsidRPr="00A40E11">
      <w:rPr>
        <w:rStyle w:val="SidhuvudRubrikReferens"/>
      </w:rPr>
      <w:t>Regeringens lagförslag</w:t>
    </w:r>
    <w:r w:rsidRPr="00A40E11">
      <w:rPr>
        <w:rStyle w:val="SidhuvudBilaga"/>
      </w:rPr>
      <w:t xml:space="preserve">   Bilaga 3 </w:t>
    </w:r>
    <w:r w:rsidRPr="00A40E11">
      <w:t xml:space="preserve">     </w:t>
    </w:r>
    <w:r w:rsidRPr="00A40E11">
      <w:rPr>
        <w:rStyle w:val="SidhuvudUtskott"/>
      </w:rPr>
      <w:t>2003/04:LU26</w:t>
    </w:r>
  </w:p>
  <w:p w:rsidR="00C21E85" w:rsidRPr="00A40E11" w:rsidRDefault="00C21E85">
    <w:pPr>
      <w:pStyle w:val="SidhuvudKantUdda"/>
      <w:framePr w:w="8732" w:h="567" w:hRule="exact" w:vSpace="0" w:wrap="around" w:vAnchor="page" w:y="341" w:anchorLock="0"/>
    </w:pPr>
  </w:p>
  <w:p w:rsidR="00C21E85" w:rsidRPr="00A40E11" w:rsidRDefault="00C21E8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Jmn"/>
      <w:framePr w:w="8732" w:h="567" w:hRule="exact" w:vSpace="0" w:wrap="around" w:vAnchor="page" w:y="341" w:anchorLock="0"/>
    </w:pPr>
    <w:r w:rsidRPr="00A40E11">
      <w:rPr>
        <w:rStyle w:val="SidhuvudUtskott"/>
      </w:rPr>
      <w:t>2003/04:LU26</w:t>
    </w:r>
    <w:r w:rsidRPr="00A40E11">
      <w:t xml:space="preserve">    </w:t>
    </w:r>
  </w:p>
  <w:p w:rsidR="00C21E85" w:rsidRPr="00A40E11" w:rsidRDefault="00C21E85">
    <w:pPr>
      <w:pStyle w:val="SidhuvudKantJmn"/>
      <w:framePr w:w="8732" w:h="567" w:hRule="exact" w:vSpace="0" w:wrap="around" w:vAnchor="page" w:y="341" w:anchorLock="0"/>
    </w:pPr>
  </w:p>
  <w:p w:rsidR="00C21E85" w:rsidRPr="00A40E11" w:rsidRDefault="00C21E85">
    <w:pPr>
      <w:pStyle w:val="SidhuvudKantUdda"/>
      <w:framePr w:w="8732" w:h="567" w:hRule="exact" w:vSpace="0" w:wrap="around" w:vAnchor="page" w:y="341" w:anchorLock="0"/>
    </w:pPr>
    <w:r w:rsidRPr="00A40E11">
      <w:rPr>
        <w:rStyle w:val="SidhuvudRubrikReferens"/>
        <w:smallCaps w:val="0"/>
        <w:spacing w:val="0"/>
        <w:sz w:val="19"/>
      </w:rPr>
      <w:t xml:space="preserve"> </w:t>
    </w:r>
  </w:p>
  <w:p w:rsidR="00C21E85" w:rsidRPr="00A40E11" w:rsidRDefault="00C21E8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Udda"/>
      <w:framePr w:w="8732" w:h="567" w:hRule="exact" w:vSpace="0" w:wrap="around" w:vAnchor="page" w:y="341" w:anchorLock="0"/>
    </w:pPr>
    <w:r w:rsidRPr="00A40E11">
      <w:t xml:space="preserve"> </w:t>
    </w:r>
  </w:p>
  <w:p w:rsidR="00C21E85" w:rsidRPr="00A40E11" w:rsidRDefault="00C21E8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Jmn"/>
      <w:framePr w:w="8732" w:h="567" w:hRule="exact" w:vSpace="0" w:wrap="around" w:vAnchor="page" w:y="341" w:anchorLock="0"/>
    </w:pPr>
    <w:r w:rsidRPr="00A40E11">
      <w:rPr>
        <w:rStyle w:val="SidhuvudUtskott"/>
      </w:rPr>
      <w:fldChar w:fldCharType="begin" w:fldLock="1"/>
    </w:r>
    <w:r w:rsidRPr="00A40E11">
      <w:rPr>
        <w:rStyle w:val="SidhuvudUtskott"/>
      </w:rPr>
      <w:instrText xml:space="preserve"> DOCPROPERTY BetänkandeÅr</w:instrText>
    </w:r>
    <w:r w:rsidRPr="00A40E11">
      <w:rPr>
        <w:rStyle w:val="SidhuvudUtskott"/>
      </w:rPr>
      <w:fldChar w:fldCharType="separate"/>
    </w:r>
    <w:r w:rsidRPr="00A40E11">
      <w:rPr>
        <w:rStyle w:val="SidhuvudUtskott"/>
      </w:rPr>
      <w:t>2003/04</w:t>
    </w:r>
    <w:r w:rsidRPr="00A40E11">
      <w:rPr>
        <w:rStyle w:val="SidhuvudUtskott"/>
      </w:rPr>
      <w:fldChar w:fldCharType="end"/>
    </w:r>
    <w:r w:rsidRPr="00A40E11">
      <w:rPr>
        <w:rStyle w:val="SidhuvudUtskott"/>
      </w:rPr>
      <w:t>:</w:t>
    </w:r>
    <w:r w:rsidRPr="00A40E11">
      <w:rPr>
        <w:rStyle w:val="SidhuvudUtskott"/>
      </w:rPr>
      <w:fldChar w:fldCharType="begin" w:fldLock="1"/>
    </w:r>
    <w:r w:rsidRPr="00A40E11">
      <w:rPr>
        <w:rStyle w:val="SidhuvudUtskott"/>
      </w:rPr>
      <w:instrText xml:space="preserve"> DOCPROPERTY Utskott</w:instrText>
    </w:r>
    <w:r w:rsidRPr="00A40E11">
      <w:rPr>
        <w:rStyle w:val="SidhuvudUtskott"/>
      </w:rPr>
      <w:fldChar w:fldCharType="separate"/>
    </w:r>
    <w:r w:rsidRPr="00A40E11">
      <w:rPr>
        <w:rStyle w:val="SidhuvudUtskott"/>
      </w:rPr>
      <w:t>LU</w:t>
    </w:r>
    <w:r w:rsidRPr="00A40E11">
      <w:rPr>
        <w:rStyle w:val="SidhuvudUtskott"/>
      </w:rPr>
      <w:fldChar w:fldCharType="end"/>
    </w:r>
    <w:r w:rsidRPr="00A40E11">
      <w:rPr>
        <w:rStyle w:val="SidhuvudUtskott"/>
      </w:rPr>
      <w:fldChar w:fldCharType="begin" w:fldLock="1"/>
    </w:r>
    <w:r w:rsidRPr="00A40E11">
      <w:rPr>
        <w:rStyle w:val="SidhuvudUtskott"/>
      </w:rPr>
      <w:instrText xml:space="preserve"> DOCPROPERTY BetänkandeNr</w:instrText>
    </w:r>
    <w:r w:rsidRPr="00A40E11">
      <w:rPr>
        <w:rStyle w:val="SidhuvudUtskott"/>
      </w:rPr>
      <w:fldChar w:fldCharType="separate"/>
    </w:r>
    <w:r w:rsidRPr="00A40E11">
      <w:rPr>
        <w:rStyle w:val="SidhuvudUtskott"/>
      </w:rPr>
      <w:t>26</w:t>
    </w:r>
    <w:r w:rsidRPr="00A40E11">
      <w:rPr>
        <w:rStyle w:val="SidhuvudUtskott"/>
      </w:rPr>
      <w:fldChar w:fldCharType="end"/>
    </w:r>
    <w:r w:rsidRPr="00A40E11">
      <w:t xml:space="preserve">     </w:t>
    </w:r>
    <w:r w:rsidRPr="00A40E11">
      <w:rPr>
        <w:rStyle w:val="SidhuvudBilaga"/>
      </w:rPr>
      <w:t xml:space="preserve"> </w:t>
    </w:r>
    <w:r w:rsidRPr="00A40E11">
      <w:rPr>
        <w:rStyle w:val="SidhuvudRubrikReferens"/>
      </w:rPr>
      <w:fldChar w:fldCharType="begin" w:fldLock="1"/>
    </w:r>
    <w:r w:rsidRPr="00A40E11">
      <w:rPr>
        <w:rStyle w:val="SidhuvudRubrikReferens"/>
      </w:rPr>
      <w:instrText xml:space="preserve"> StyleREF "Rubrik 1" </w:instrText>
    </w:r>
    <w:r w:rsidRPr="00A40E11">
      <w:rPr>
        <w:rStyle w:val="SidhuvudRubrikReferens"/>
      </w:rPr>
      <w:fldChar w:fldCharType="separate"/>
    </w:r>
    <w:r w:rsidRPr="00A40E11">
      <w:rPr>
        <w:rStyle w:val="SidhuvudRubrikReferens"/>
      </w:rPr>
      <w:t>Sammanfattning</w:t>
    </w:r>
    <w:r w:rsidRPr="00A40E11">
      <w:rPr>
        <w:rStyle w:val="SidhuvudRubrikReferens"/>
      </w:rPr>
      <w:fldChar w:fldCharType="end"/>
    </w:r>
  </w:p>
  <w:p w:rsidR="00C21E85" w:rsidRPr="00A40E11" w:rsidRDefault="00C21E85">
    <w:pPr>
      <w:pStyle w:val="SidhuvudKantJmn"/>
      <w:framePr w:w="8732" w:h="567" w:hRule="exact" w:vSpace="0" w:wrap="around" w:vAnchor="page" w:y="341" w:anchorLock="0"/>
    </w:pPr>
    <w:r w:rsidRPr="00A40E11">
      <w:rPr>
        <w:rStyle w:val="SidhuvudUtskott"/>
      </w:rPr>
      <w:fldChar w:fldCharType="begin" w:fldLock="1"/>
    </w:r>
    <w:r w:rsidRPr="00A40E11">
      <w:rPr>
        <w:rStyle w:val="SidhuvudUtskott"/>
      </w:rPr>
      <w:instrText xml:space="preserve"> DOCPROPERTY Status</w:instrText>
    </w:r>
    <w:r w:rsidRPr="00A40E11">
      <w:rPr>
        <w:rStyle w:val="SidhuvudUtskott"/>
      </w:rPr>
      <w:fldChar w:fldCharType="end"/>
    </w:r>
    <w:r w:rsidRPr="00A40E11">
      <w:rPr>
        <w:rStyle w:val="SidhuvudUtskott"/>
      </w:rPr>
      <w:fldChar w:fldCharType="begin" w:fldLock="1"/>
    </w:r>
    <w:r w:rsidRPr="00A40E11">
      <w:rPr>
        <w:rStyle w:val="SidhuvudUtskott"/>
      </w:rPr>
      <w:instrText xml:space="preserve"> if </w:instrText>
    </w:r>
    <w:r w:rsidRPr="00A40E11">
      <w:rPr>
        <w:rStyle w:val="SidhuvudUtskott"/>
      </w:rPr>
      <w:fldChar w:fldCharType="begin" w:fldLock="1"/>
    </w:r>
    <w:r w:rsidRPr="00A40E11">
      <w:rPr>
        <w:rStyle w:val="SidhuvudUtskott"/>
      </w:rPr>
      <w:instrText xml:space="preserve"> DOCPROPERTY "UtkastDatum"</w:instrText>
    </w:r>
    <w:r w:rsidRPr="00A40E11">
      <w:rPr>
        <w:rStyle w:val="SidhuvudUtskott"/>
      </w:rPr>
      <w:fldChar w:fldCharType="separate"/>
    </w:r>
    <w:r w:rsidRPr="00A40E11">
      <w:rPr>
        <w:rStyle w:val="SidhuvudUtskott"/>
      </w:rPr>
      <w:instrText>Nej</w:instrText>
    </w:r>
    <w:r w:rsidRPr="00A40E11">
      <w:rPr>
        <w:rStyle w:val="SidhuvudUtskott"/>
      </w:rPr>
      <w:fldChar w:fldCharType="end"/>
    </w:r>
    <w:r w:rsidRPr="00A40E11">
      <w:rPr>
        <w:rStyle w:val="SidhuvudUtskott"/>
      </w:rPr>
      <w:instrText xml:space="preserve"> = "Ja" "    </w:instrText>
    </w:r>
    <w:r w:rsidRPr="00A40E11">
      <w:rPr>
        <w:rStyle w:val="SidhuvudUtskott"/>
      </w:rPr>
      <w:fldChar w:fldCharType="begin" w:fldLock="1"/>
    </w:r>
    <w:r w:rsidRPr="00A40E11">
      <w:rPr>
        <w:rStyle w:val="SidhuvudUtskott"/>
      </w:rPr>
      <w:instrText xml:space="preserve"> PRINTDATE \@ "yyyy-MM-dd HH.mm" </w:instrText>
    </w:r>
    <w:r w:rsidRPr="00A40E11">
      <w:rPr>
        <w:rStyle w:val="SidhuvudUtskott"/>
      </w:rPr>
      <w:fldChar w:fldCharType="separate"/>
    </w:r>
    <w:r w:rsidRPr="00A40E11">
      <w:rPr>
        <w:rStyle w:val="SidhuvudUtskott"/>
      </w:rPr>
      <w:instrText>2000-08-11 16.42</w:instrText>
    </w:r>
    <w:r w:rsidRPr="00A40E11">
      <w:rPr>
        <w:rStyle w:val="SidhuvudUtskott"/>
      </w:rPr>
      <w:fldChar w:fldCharType="end"/>
    </w:r>
    <w:r w:rsidRPr="00A40E11">
      <w:rPr>
        <w:rStyle w:val="SidhuvudUtskott"/>
      </w:rPr>
      <w:instrText xml:space="preserve">" </w:instrText>
    </w:r>
    <w:r w:rsidRPr="00A40E11">
      <w:rPr>
        <w:rStyle w:val="SidhuvudUtskott"/>
      </w:rPr>
      <w:fldChar w:fldCharType="end"/>
    </w:r>
  </w:p>
  <w:p w:rsidR="00C21E85" w:rsidRPr="00A40E11" w:rsidRDefault="00C21E8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Udda"/>
      <w:framePr w:w="8732" w:h="567" w:hRule="exact" w:vSpace="0" w:wrap="around" w:vAnchor="page" w:y="341" w:anchorLock="0"/>
    </w:pPr>
    <w:r w:rsidRPr="00A40E11">
      <w:rPr>
        <w:rStyle w:val="SidhuvudRubrikReferens"/>
      </w:rPr>
      <w:fldChar w:fldCharType="begin" w:fldLock="1"/>
    </w:r>
    <w:r w:rsidRPr="00A40E11">
      <w:rPr>
        <w:rStyle w:val="SidhuvudRubrikReferens"/>
      </w:rPr>
      <w:instrText xml:space="preserve"> StyleREF "Rubrik 1" </w:instrText>
    </w:r>
    <w:r w:rsidRPr="00A40E11">
      <w:rPr>
        <w:rStyle w:val="SidhuvudRubrikReferens"/>
      </w:rPr>
      <w:fldChar w:fldCharType="separate"/>
    </w:r>
    <w:r w:rsidRPr="00A40E11">
      <w:rPr>
        <w:rStyle w:val="SidhuvudRubrikReferens"/>
      </w:rPr>
      <w:t>Sammanfattning</w:t>
    </w:r>
    <w:r w:rsidRPr="00A40E11">
      <w:rPr>
        <w:rStyle w:val="SidhuvudRubrikReferens"/>
      </w:rPr>
      <w:fldChar w:fldCharType="end"/>
    </w:r>
    <w:r w:rsidRPr="00A40E11">
      <w:rPr>
        <w:rStyle w:val="SidhuvudBilaga"/>
      </w:rPr>
      <w:t xml:space="preserve"> </w:t>
    </w:r>
    <w:r w:rsidRPr="00A40E11">
      <w:t xml:space="preserve">     </w:t>
    </w:r>
    <w:r w:rsidRPr="00A40E11">
      <w:rPr>
        <w:rStyle w:val="SidhuvudUtskott"/>
      </w:rPr>
      <w:fldChar w:fldCharType="begin" w:fldLock="1"/>
    </w:r>
    <w:r w:rsidRPr="00A40E11">
      <w:rPr>
        <w:rStyle w:val="SidhuvudUtskott"/>
      </w:rPr>
      <w:instrText xml:space="preserve"> DOCPROPERTY BetänkandeÅr</w:instrText>
    </w:r>
    <w:r w:rsidRPr="00A40E11">
      <w:rPr>
        <w:rStyle w:val="SidhuvudUtskott"/>
      </w:rPr>
      <w:fldChar w:fldCharType="separate"/>
    </w:r>
    <w:r w:rsidRPr="00A40E11">
      <w:rPr>
        <w:rStyle w:val="SidhuvudUtskott"/>
      </w:rPr>
      <w:t>2003/04</w:t>
    </w:r>
    <w:r w:rsidRPr="00A40E11">
      <w:rPr>
        <w:rStyle w:val="SidhuvudUtskott"/>
      </w:rPr>
      <w:fldChar w:fldCharType="end"/>
    </w:r>
    <w:r w:rsidRPr="00A40E11">
      <w:rPr>
        <w:rStyle w:val="SidhuvudUtskott"/>
      </w:rPr>
      <w:t>:</w:t>
    </w:r>
    <w:r w:rsidRPr="00A40E11">
      <w:rPr>
        <w:rStyle w:val="SidhuvudUtskott"/>
      </w:rPr>
      <w:fldChar w:fldCharType="begin" w:fldLock="1"/>
    </w:r>
    <w:r w:rsidRPr="00A40E11">
      <w:rPr>
        <w:rStyle w:val="SidhuvudUtskott"/>
      </w:rPr>
      <w:instrText xml:space="preserve"> DOCPROPERTY</w:instrText>
    </w:r>
    <w:r w:rsidRPr="00A40E11">
      <w:instrText xml:space="preserve"> </w:instrText>
    </w:r>
    <w:r w:rsidRPr="00A40E11">
      <w:rPr>
        <w:rStyle w:val="SidhuvudUtskott"/>
      </w:rPr>
      <w:instrText>Utskott</w:instrText>
    </w:r>
    <w:r w:rsidRPr="00A40E11">
      <w:rPr>
        <w:rStyle w:val="SidhuvudUtskott"/>
      </w:rPr>
      <w:fldChar w:fldCharType="separate"/>
    </w:r>
    <w:r w:rsidRPr="00A40E11">
      <w:rPr>
        <w:rStyle w:val="SidhuvudUtskott"/>
      </w:rPr>
      <w:t>LU</w:t>
    </w:r>
    <w:r w:rsidRPr="00A40E11">
      <w:rPr>
        <w:rStyle w:val="SidhuvudUtskott"/>
      </w:rPr>
      <w:fldChar w:fldCharType="end"/>
    </w:r>
    <w:r w:rsidRPr="00A40E11">
      <w:rPr>
        <w:rStyle w:val="SidhuvudUtskott"/>
      </w:rPr>
      <w:fldChar w:fldCharType="begin" w:fldLock="1"/>
    </w:r>
    <w:r w:rsidRPr="00A40E11">
      <w:rPr>
        <w:rStyle w:val="SidhuvudUtskott"/>
      </w:rPr>
      <w:instrText xml:space="preserve"> DOCPROPERTY Betä</w:instrText>
    </w:r>
    <w:r w:rsidRPr="00A40E11">
      <w:rPr>
        <w:rStyle w:val="SidhuvudUtskott"/>
      </w:rPr>
      <w:instrText>n</w:instrText>
    </w:r>
    <w:r w:rsidRPr="00A40E11">
      <w:rPr>
        <w:rStyle w:val="SidhuvudUtskott"/>
      </w:rPr>
      <w:instrText>kandeNr</w:instrText>
    </w:r>
    <w:r w:rsidRPr="00A40E11">
      <w:rPr>
        <w:rStyle w:val="SidhuvudUtskott"/>
      </w:rPr>
      <w:fldChar w:fldCharType="separate"/>
    </w:r>
    <w:r w:rsidRPr="00A40E11">
      <w:rPr>
        <w:rStyle w:val="SidhuvudUtskott"/>
      </w:rPr>
      <w:t>26</w:t>
    </w:r>
    <w:r w:rsidRPr="00A40E11">
      <w:rPr>
        <w:rStyle w:val="SidhuvudUtskott"/>
      </w:rPr>
      <w:fldChar w:fldCharType="end"/>
    </w:r>
  </w:p>
  <w:p w:rsidR="00C21E85" w:rsidRPr="00A40E11" w:rsidRDefault="00C21E85">
    <w:pPr>
      <w:pStyle w:val="SidhuvudKantUdda"/>
      <w:framePr w:w="8732" w:h="567" w:hRule="exact" w:vSpace="0" w:wrap="around" w:vAnchor="page" w:y="341" w:anchorLock="0"/>
    </w:pPr>
    <w:r w:rsidRPr="00A40E11">
      <w:rPr>
        <w:rStyle w:val="SidhuvudUtskott"/>
      </w:rPr>
      <w:fldChar w:fldCharType="begin" w:fldLock="1"/>
    </w:r>
    <w:r w:rsidRPr="00A40E11">
      <w:rPr>
        <w:rStyle w:val="SidhuvudUtskott"/>
      </w:rPr>
      <w:instrText xml:space="preserve"> if </w:instrText>
    </w:r>
    <w:r w:rsidRPr="00A40E11">
      <w:rPr>
        <w:rStyle w:val="SidhuvudUtskott"/>
      </w:rPr>
      <w:fldChar w:fldCharType="begin" w:fldLock="1"/>
    </w:r>
    <w:r w:rsidRPr="00A40E11">
      <w:rPr>
        <w:rStyle w:val="SidhuvudUtskott"/>
      </w:rPr>
      <w:instrText xml:space="preserve"> DOCPROPERTY "UtkastDatum"</w:instrText>
    </w:r>
    <w:r w:rsidRPr="00A40E11">
      <w:rPr>
        <w:rStyle w:val="SidhuvudUtskott"/>
      </w:rPr>
      <w:fldChar w:fldCharType="separate"/>
    </w:r>
    <w:r w:rsidRPr="00A40E11">
      <w:rPr>
        <w:rStyle w:val="SidhuvudUtskott"/>
      </w:rPr>
      <w:instrText>Nej</w:instrText>
    </w:r>
    <w:r w:rsidRPr="00A40E11">
      <w:rPr>
        <w:rStyle w:val="SidhuvudUtskott"/>
      </w:rPr>
      <w:fldChar w:fldCharType="end"/>
    </w:r>
    <w:r w:rsidRPr="00A40E11">
      <w:rPr>
        <w:rStyle w:val="SidhuvudUtskott"/>
      </w:rPr>
      <w:instrText xml:space="preserve"> = "Ja" "</w:instrText>
    </w:r>
    <w:r w:rsidRPr="00A40E11">
      <w:rPr>
        <w:rStyle w:val="SidhuvudUtskott"/>
      </w:rPr>
      <w:fldChar w:fldCharType="begin" w:fldLock="1"/>
    </w:r>
    <w:r w:rsidRPr="00A40E11">
      <w:rPr>
        <w:rStyle w:val="SidhuvudUtskott"/>
      </w:rPr>
      <w:instrText xml:space="preserve"> PRINTDATE \@ "yyyy-MM-dd HH.mm    " </w:instrText>
    </w:r>
    <w:r w:rsidRPr="00A40E11">
      <w:rPr>
        <w:rStyle w:val="SidhuvudUtskott"/>
      </w:rPr>
      <w:fldChar w:fldCharType="separate"/>
    </w:r>
    <w:r w:rsidRPr="00A40E11">
      <w:rPr>
        <w:rStyle w:val="SidhuvudUtskott"/>
      </w:rPr>
      <w:instrText>2000-08-11 16.42</w:instrText>
    </w:r>
    <w:r w:rsidRPr="00A40E11">
      <w:rPr>
        <w:rStyle w:val="SidhuvudUtskott"/>
      </w:rPr>
      <w:fldChar w:fldCharType="end"/>
    </w:r>
    <w:r w:rsidRPr="00A40E11">
      <w:rPr>
        <w:rStyle w:val="SidhuvudUtskott"/>
      </w:rPr>
      <w:instrText xml:space="preserve">" </w:instrText>
    </w:r>
    <w:r w:rsidRPr="00A40E11">
      <w:rPr>
        <w:rStyle w:val="SidhuvudUtskott"/>
      </w:rPr>
      <w:fldChar w:fldCharType="end"/>
    </w:r>
    <w:r w:rsidRPr="00A40E11">
      <w:rPr>
        <w:rStyle w:val="SidhuvudUtskott"/>
      </w:rPr>
      <w:fldChar w:fldCharType="begin" w:fldLock="1"/>
    </w:r>
    <w:r w:rsidRPr="00A40E11">
      <w:rPr>
        <w:rStyle w:val="SidhuvudUtskott"/>
      </w:rPr>
      <w:instrText xml:space="preserve"> DOCPR</w:instrText>
    </w:r>
    <w:r w:rsidRPr="00A40E11">
      <w:rPr>
        <w:rStyle w:val="SidhuvudUtskott"/>
      </w:rPr>
      <w:instrText>O</w:instrText>
    </w:r>
    <w:r w:rsidRPr="00A40E11">
      <w:rPr>
        <w:rStyle w:val="SidhuvudUtskott"/>
      </w:rPr>
      <w:instrText>PERTY Status</w:instrText>
    </w:r>
    <w:r w:rsidRPr="00A40E11">
      <w:rPr>
        <w:rStyle w:val="SidhuvudUtskott"/>
      </w:rPr>
      <w:fldChar w:fldCharType="end"/>
    </w:r>
  </w:p>
  <w:p w:rsidR="00C21E85" w:rsidRPr="00A40E11" w:rsidRDefault="00C21E8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Jmn"/>
      <w:framePr w:w="8732" w:h="567" w:hRule="exact" w:vSpace="0" w:wrap="around" w:vAnchor="page" w:y="341" w:anchorLock="0"/>
    </w:pPr>
    <w:r w:rsidRPr="00A40E11">
      <w:rPr>
        <w:rStyle w:val="SidhuvudUtskott"/>
      </w:rPr>
      <w:t>2003/04:LU26</w:t>
    </w:r>
    <w:r w:rsidRPr="00A40E11">
      <w:t xml:space="preserve">    </w:t>
    </w:r>
  </w:p>
  <w:p w:rsidR="00C21E85" w:rsidRPr="00A40E11" w:rsidRDefault="00C21E85">
    <w:pPr>
      <w:pStyle w:val="SidhuvudKantJmn"/>
      <w:framePr w:w="8732" w:h="567" w:hRule="exact" w:vSpace="0" w:wrap="around" w:vAnchor="page" w:y="341" w:anchorLock="0"/>
    </w:pPr>
  </w:p>
  <w:p w:rsidR="00C21E85" w:rsidRPr="00A40E11" w:rsidRDefault="00C21E85">
    <w:pPr>
      <w:pStyle w:val="SidhuvudKantUdda"/>
      <w:framePr w:w="8732" w:h="567" w:hRule="exact" w:vSpace="0" w:wrap="around" w:vAnchor="page" w:y="341" w:anchorLock="0"/>
    </w:pPr>
    <w:r w:rsidRPr="00A40E11">
      <w:rPr>
        <w:rStyle w:val="SidhuvudRubrikReferens"/>
        <w:smallCaps w:val="0"/>
        <w:spacing w:val="0"/>
        <w:sz w:val="19"/>
      </w:rPr>
      <w:t xml:space="preserve"> </w:t>
    </w:r>
  </w:p>
  <w:p w:rsidR="00C21E85" w:rsidRPr="00A40E11" w:rsidRDefault="00C21E8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Jmn"/>
      <w:framePr w:w="8732" w:h="567" w:hRule="exact" w:vSpace="0" w:wrap="around" w:vAnchor="page" w:y="341" w:anchorLock="0"/>
    </w:pPr>
    <w:r w:rsidRPr="00A40E11">
      <w:rPr>
        <w:rStyle w:val="SidhuvudUtskott"/>
      </w:rPr>
      <w:t>2003/04:LU26</w:t>
    </w:r>
    <w:r w:rsidRPr="00A40E11">
      <w:t xml:space="preserve">     </w:t>
    </w:r>
    <w:r w:rsidRPr="00A40E11">
      <w:rPr>
        <w:rStyle w:val="SidhuvudBilaga"/>
      </w:rPr>
      <w:t xml:space="preserve"> </w:t>
    </w:r>
    <w:r w:rsidRPr="00A40E11">
      <w:rPr>
        <w:rStyle w:val="SidhuvudRubrikReferens"/>
      </w:rPr>
      <w:t>Utskottets förslag till riksdagsbeslut</w:t>
    </w:r>
  </w:p>
  <w:p w:rsidR="00C21E85" w:rsidRPr="00A40E11" w:rsidRDefault="00C21E85">
    <w:pPr>
      <w:pStyle w:val="SidhuvudKantJmn"/>
      <w:framePr w:w="8732" w:h="567" w:hRule="exact" w:vSpace="0" w:wrap="around" w:vAnchor="page" w:y="341" w:anchorLock="0"/>
    </w:pPr>
  </w:p>
  <w:p w:rsidR="00C21E85" w:rsidRPr="00A40E11" w:rsidRDefault="00C21E8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Udda"/>
      <w:framePr w:w="8732" w:h="567" w:hRule="exact" w:vSpace="0" w:wrap="around" w:vAnchor="page" w:y="341" w:anchorLock="0"/>
    </w:pPr>
    <w:r w:rsidRPr="00A40E11">
      <w:rPr>
        <w:rStyle w:val="SidhuvudRubrikReferens"/>
      </w:rPr>
      <w:fldChar w:fldCharType="begin" w:fldLock="1"/>
    </w:r>
    <w:r w:rsidRPr="00A40E11">
      <w:rPr>
        <w:rStyle w:val="SidhuvudRubrikReferens"/>
      </w:rPr>
      <w:instrText xml:space="preserve"> StyleREF "Rubrik 1" </w:instrText>
    </w:r>
    <w:r w:rsidRPr="00A40E11">
      <w:rPr>
        <w:rStyle w:val="SidhuvudRubrikReferens"/>
      </w:rPr>
      <w:fldChar w:fldCharType="separate"/>
    </w:r>
    <w:r w:rsidRPr="00A40E11">
      <w:rPr>
        <w:rStyle w:val="SidhuvudRubrikReferens"/>
      </w:rPr>
      <w:t>Innehållsförteckning</w:t>
    </w:r>
    <w:r w:rsidRPr="00A40E11">
      <w:rPr>
        <w:rStyle w:val="SidhuvudRubrikReferens"/>
      </w:rPr>
      <w:fldChar w:fldCharType="end"/>
    </w:r>
    <w:r w:rsidRPr="00A40E11">
      <w:rPr>
        <w:rStyle w:val="SidhuvudBilaga"/>
      </w:rPr>
      <w:t xml:space="preserve"> </w:t>
    </w:r>
    <w:r w:rsidRPr="00A40E11">
      <w:t xml:space="preserve">     </w:t>
    </w:r>
    <w:r w:rsidRPr="00A40E11">
      <w:rPr>
        <w:rStyle w:val="SidhuvudUtskott"/>
      </w:rPr>
      <w:fldChar w:fldCharType="begin" w:fldLock="1"/>
    </w:r>
    <w:r w:rsidRPr="00A40E11">
      <w:rPr>
        <w:rStyle w:val="SidhuvudUtskott"/>
      </w:rPr>
      <w:instrText xml:space="preserve"> DOCPROPERTY BetänkandeÅr</w:instrText>
    </w:r>
    <w:r w:rsidRPr="00A40E11">
      <w:rPr>
        <w:rStyle w:val="SidhuvudUtskott"/>
      </w:rPr>
      <w:fldChar w:fldCharType="separate"/>
    </w:r>
    <w:r w:rsidRPr="00A40E11">
      <w:rPr>
        <w:rStyle w:val="SidhuvudUtskott"/>
      </w:rPr>
      <w:t>2003/04</w:t>
    </w:r>
    <w:r w:rsidRPr="00A40E11">
      <w:rPr>
        <w:rStyle w:val="SidhuvudUtskott"/>
      </w:rPr>
      <w:fldChar w:fldCharType="end"/>
    </w:r>
    <w:r w:rsidRPr="00A40E11">
      <w:rPr>
        <w:rStyle w:val="SidhuvudUtskott"/>
      </w:rPr>
      <w:t>:</w:t>
    </w:r>
    <w:r w:rsidRPr="00A40E11">
      <w:rPr>
        <w:rStyle w:val="SidhuvudUtskott"/>
      </w:rPr>
      <w:fldChar w:fldCharType="begin" w:fldLock="1"/>
    </w:r>
    <w:r w:rsidRPr="00A40E11">
      <w:rPr>
        <w:rStyle w:val="SidhuvudUtskott"/>
      </w:rPr>
      <w:instrText xml:space="preserve"> DOCPROPERTY</w:instrText>
    </w:r>
    <w:r w:rsidRPr="00A40E11">
      <w:instrText xml:space="preserve"> </w:instrText>
    </w:r>
    <w:r w:rsidRPr="00A40E11">
      <w:rPr>
        <w:rStyle w:val="SidhuvudUtskott"/>
      </w:rPr>
      <w:instrText>Utskott</w:instrText>
    </w:r>
    <w:r w:rsidRPr="00A40E11">
      <w:rPr>
        <w:rStyle w:val="SidhuvudUtskott"/>
      </w:rPr>
      <w:fldChar w:fldCharType="separate"/>
    </w:r>
    <w:r w:rsidRPr="00A40E11">
      <w:rPr>
        <w:rStyle w:val="SidhuvudUtskott"/>
      </w:rPr>
      <w:t>LU</w:t>
    </w:r>
    <w:r w:rsidRPr="00A40E11">
      <w:rPr>
        <w:rStyle w:val="SidhuvudUtskott"/>
      </w:rPr>
      <w:fldChar w:fldCharType="end"/>
    </w:r>
    <w:r w:rsidRPr="00A40E11">
      <w:rPr>
        <w:rStyle w:val="SidhuvudUtskott"/>
      </w:rPr>
      <w:fldChar w:fldCharType="begin" w:fldLock="1"/>
    </w:r>
    <w:r w:rsidRPr="00A40E11">
      <w:rPr>
        <w:rStyle w:val="SidhuvudUtskott"/>
      </w:rPr>
      <w:instrText xml:space="preserve"> DOCPROPERTY Betä</w:instrText>
    </w:r>
    <w:r w:rsidRPr="00A40E11">
      <w:rPr>
        <w:rStyle w:val="SidhuvudUtskott"/>
      </w:rPr>
      <w:instrText>n</w:instrText>
    </w:r>
    <w:r w:rsidRPr="00A40E11">
      <w:rPr>
        <w:rStyle w:val="SidhuvudUtskott"/>
      </w:rPr>
      <w:instrText>kandeNr</w:instrText>
    </w:r>
    <w:r w:rsidRPr="00A40E11">
      <w:rPr>
        <w:rStyle w:val="SidhuvudUtskott"/>
      </w:rPr>
      <w:fldChar w:fldCharType="separate"/>
    </w:r>
    <w:r w:rsidRPr="00A40E11">
      <w:rPr>
        <w:rStyle w:val="SidhuvudUtskott"/>
      </w:rPr>
      <w:t>26</w:t>
    </w:r>
    <w:r w:rsidRPr="00A40E11">
      <w:rPr>
        <w:rStyle w:val="SidhuvudUtskott"/>
      </w:rPr>
      <w:fldChar w:fldCharType="end"/>
    </w:r>
  </w:p>
  <w:p w:rsidR="00C21E85" w:rsidRPr="00A40E11" w:rsidRDefault="00C21E85">
    <w:pPr>
      <w:pStyle w:val="SidhuvudKantUdda"/>
      <w:framePr w:w="8732" w:h="567" w:hRule="exact" w:vSpace="0" w:wrap="around" w:vAnchor="page" w:y="341" w:anchorLock="0"/>
    </w:pPr>
    <w:r w:rsidRPr="00A40E11">
      <w:rPr>
        <w:rStyle w:val="SidhuvudUtskott"/>
      </w:rPr>
      <w:fldChar w:fldCharType="begin" w:fldLock="1"/>
    </w:r>
    <w:r w:rsidRPr="00A40E11">
      <w:rPr>
        <w:rStyle w:val="SidhuvudUtskott"/>
      </w:rPr>
      <w:instrText xml:space="preserve"> if </w:instrText>
    </w:r>
    <w:r w:rsidRPr="00A40E11">
      <w:rPr>
        <w:rStyle w:val="SidhuvudUtskott"/>
      </w:rPr>
      <w:fldChar w:fldCharType="begin" w:fldLock="1"/>
    </w:r>
    <w:r w:rsidRPr="00A40E11">
      <w:rPr>
        <w:rStyle w:val="SidhuvudUtskott"/>
      </w:rPr>
      <w:instrText xml:space="preserve"> DOCPROPERTY "UtkastDatum"</w:instrText>
    </w:r>
    <w:r w:rsidRPr="00A40E11">
      <w:rPr>
        <w:rStyle w:val="SidhuvudUtskott"/>
      </w:rPr>
      <w:fldChar w:fldCharType="separate"/>
    </w:r>
    <w:r w:rsidRPr="00A40E11">
      <w:rPr>
        <w:rStyle w:val="SidhuvudUtskott"/>
      </w:rPr>
      <w:instrText>Nej</w:instrText>
    </w:r>
    <w:r w:rsidRPr="00A40E11">
      <w:rPr>
        <w:rStyle w:val="SidhuvudUtskott"/>
      </w:rPr>
      <w:fldChar w:fldCharType="end"/>
    </w:r>
    <w:r w:rsidRPr="00A40E11">
      <w:rPr>
        <w:rStyle w:val="SidhuvudUtskott"/>
      </w:rPr>
      <w:instrText xml:space="preserve"> = "Ja" "</w:instrText>
    </w:r>
    <w:r w:rsidRPr="00A40E11">
      <w:rPr>
        <w:rStyle w:val="SidhuvudUtskott"/>
      </w:rPr>
      <w:fldChar w:fldCharType="begin" w:fldLock="1"/>
    </w:r>
    <w:r w:rsidRPr="00A40E11">
      <w:rPr>
        <w:rStyle w:val="SidhuvudUtskott"/>
      </w:rPr>
      <w:instrText xml:space="preserve"> PRINTDATE \@ "yyyy-MM-dd HH.mm    " </w:instrText>
    </w:r>
    <w:r w:rsidRPr="00A40E11">
      <w:rPr>
        <w:rStyle w:val="SidhuvudUtskott"/>
      </w:rPr>
      <w:fldChar w:fldCharType="separate"/>
    </w:r>
    <w:r w:rsidRPr="00A40E11">
      <w:rPr>
        <w:rStyle w:val="SidhuvudUtskott"/>
      </w:rPr>
      <w:instrText>2000-08-11 16.42</w:instrText>
    </w:r>
    <w:r w:rsidRPr="00A40E11">
      <w:rPr>
        <w:rStyle w:val="SidhuvudUtskott"/>
      </w:rPr>
      <w:fldChar w:fldCharType="end"/>
    </w:r>
    <w:r w:rsidRPr="00A40E11">
      <w:rPr>
        <w:rStyle w:val="SidhuvudUtskott"/>
      </w:rPr>
      <w:instrText xml:space="preserve">" </w:instrText>
    </w:r>
    <w:r w:rsidRPr="00A40E11">
      <w:rPr>
        <w:rStyle w:val="SidhuvudUtskott"/>
      </w:rPr>
      <w:fldChar w:fldCharType="end"/>
    </w:r>
    <w:r w:rsidRPr="00A40E11">
      <w:rPr>
        <w:rStyle w:val="SidhuvudUtskott"/>
      </w:rPr>
      <w:fldChar w:fldCharType="begin" w:fldLock="1"/>
    </w:r>
    <w:r w:rsidRPr="00A40E11">
      <w:rPr>
        <w:rStyle w:val="SidhuvudUtskott"/>
      </w:rPr>
      <w:instrText xml:space="preserve"> DOCPR</w:instrText>
    </w:r>
    <w:r w:rsidRPr="00A40E11">
      <w:rPr>
        <w:rStyle w:val="SidhuvudUtskott"/>
      </w:rPr>
      <w:instrText>O</w:instrText>
    </w:r>
    <w:r w:rsidRPr="00A40E11">
      <w:rPr>
        <w:rStyle w:val="SidhuvudUtskott"/>
      </w:rPr>
      <w:instrText>PERTY Status</w:instrText>
    </w:r>
    <w:r w:rsidRPr="00A40E11">
      <w:rPr>
        <w:rStyle w:val="SidhuvudUtskott"/>
      </w:rPr>
      <w:fldChar w:fldCharType="end"/>
    </w:r>
  </w:p>
  <w:p w:rsidR="00C21E85" w:rsidRPr="00A40E11" w:rsidRDefault="00C21E8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1E85" w:rsidRPr="00A40E11" w:rsidRDefault="00C21E85">
    <w:pPr>
      <w:pStyle w:val="SidhuvudKantUdda"/>
      <w:framePr w:w="8732" w:h="567" w:hRule="exact" w:vSpace="0" w:wrap="around" w:vAnchor="page" w:y="341" w:anchorLock="0"/>
    </w:pPr>
    <w:r w:rsidRPr="00A40E11">
      <w:t xml:space="preserve">  </w:t>
    </w:r>
    <w:r w:rsidRPr="00A40E11">
      <w:rPr>
        <w:rStyle w:val="SidhuvudUtskott"/>
      </w:rPr>
      <w:t>2003/04:LU26</w:t>
    </w:r>
  </w:p>
  <w:p w:rsidR="00C21E85" w:rsidRPr="00A40E11" w:rsidRDefault="00C21E85">
    <w:pPr>
      <w:pStyle w:val="SidhuvudKantUdda"/>
      <w:framePr w:w="8732" w:h="567" w:hRule="exact" w:vSpace="0" w:wrap="around" w:vAnchor="page" w:y="341" w:anchorLock="0"/>
    </w:pPr>
  </w:p>
  <w:p w:rsidR="00C21E85" w:rsidRPr="00A40E11" w:rsidRDefault="00C21E8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4AA224"/>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594241975">
    <w:abstractNumId w:val="10"/>
  </w:num>
  <w:num w:numId="2" w16cid:durableId="1740177826">
    <w:abstractNumId w:val="8"/>
  </w:num>
  <w:num w:numId="3" w16cid:durableId="1614895672">
    <w:abstractNumId w:val="3"/>
  </w:num>
  <w:num w:numId="4" w16cid:durableId="1829440481">
    <w:abstractNumId w:val="2"/>
  </w:num>
  <w:num w:numId="5" w16cid:durableId="2046170383">
    <w:abstractNumId w:val="1"/>
  </w:num>
  <w:num w:numId="6" w16cid:durableId="531723765">
    <w:abstractNumId w:val="0"/>
  </w:num>
  <w:num w:numId="7" w16cid:durableId="194584554">
    <w:abstractNumId w:val="9"/>
  </w:num>
  <w:num w:numId="8" w16cid:durableId="30151448">
    <w:abstractNumId w:val="7"/>
  </w:num>
  <w:num w:numId="9" w16cid:durableId="762141143">
    <w:abstractNumId w:val="6"/>
  </w:num>
  <w:num w:numId="10" w16cid:durableId="1475222891">
    <w:abstractNumId w:val="5"/>
  </w:num>
  <w:num w:numId="11" w16cid:durableId="10431403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304"/>
  </w:docVars>
  <w:rsids>
    <w:rsidRoot w:val="00BF4A3F"/>
    <w:rsid w:val="00A40E11"/>
    <w:rsid w:val="00BF4A3F"/>
    <w:rsid w:val="00C21E8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4C47030-AD94-4BB6-AB5C-044592D722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Numreradlista">
    <w:name w:val="List Number"/>
    <w:basedOn w:val="Normal"/>
    <w:semiHidden/>
    <w:pPr>
      <w:numPr>
        <w:numId w:val="2"/>
      </w:numPr>
      <w:tabs>
        <w:tab w:val="clear" w:pos="360"/>
        <w:tab w:val="num" w:pos="357"/>
      </w:tabs>
      <w:overflowPunct w:val="0"/>
      <w:autoSpaceDE w:val="0"/>
      <w:autoSpaceDN w:val="0"/>
      <w:adjustRightInd w:val="0"/>
      <w:spacing w:before="0" w:line="240" w:lineRule="auto"/>
      <w:ind w:left="357" w:hanging="357"/>
      <w:jc w:val="left"/>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image" Target="media/image5.png"/><Relationship Id="rId63" Type="http://schemas.openxmlformats.org/officeDocument/2006/relationships/image" Target="media/image21.png"/><Relationship Id="rId68" Type="http://schemas.openxmlformats.org/officeDocument/2006/relationships/footer" Target="footer20.xml"/><Relationship Id="rId84" Type="http://schemas.openxmlformats.org/officeDocument/2006/relationships/image" Target="media/image36.png"/><Relationship Id="rId89" Type="http://schemas.openxmlformats.org/officeDocument/2006/relationships/image" Target="media/image41.png"/><Relationship Id="rId112" Type="http://schemas.openxmlformats.org/officeDocument/2006/relationships/fontTable" Target="fontTable.xml"/><Relationship Id="rId16" Type="http://schemas.openxmlformats.org/officeDocument/2006/relationships/footer" Target="footer4.xml"/><Relationship Id="rId107" Type="http://schemas.openxmlformats.org/officeDocument/2006/relationships/header" Target="header23.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image" Target="media/image11.png"/><Relationship Id="rId58" Type="http://schemas.openxmlformats.org/officeDocument/2006/relationships/image" Target="media/image16.png"/><Relationship Id="rId74" Type="http://schemas.openxmlformats.org/officeDocument/2006/relationships/image" Target="media/image26.png"/><Relationship Id="rId79" Type="http://schemas.openxmlformats.org/officeDocument/2006/relationships/image" Target="media/image31.png"/><Relationship Id="rId102" Type="http://schemas.openxmlformats.org/officeDocument/2006/relationships/image" Target="media/image54.png"/><Relationship Id="rId5" Type="http://schemas.openxmlformats.org/officeDocument/2006/relationships/footnotes" Target="footnotes.xml"/><Relationship Id="rId90" Type="http://schemas.openxmlformats.org/officeDocument/2006/relationships/image" Target="media/image42.png"/><Relationship Id="rId95" Type="http://schemas.openxmlformats.org/officeDocument/2006/relationships/image" Target="media/image47.png"/><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footer" Target="footer18.xml"/><Relationship Id="rId48" Type="http://schemas.openxmlformats.org/officeDocument/2006/relationships/image" Target="media/image6.png"/><Relationship Id="rId64" Type="http://schemas.openxmlformats.org/officeDocument/2006/relationships/image" Target="media/image22.png"/><Relationship Id="rId69" Type="http://schemas.openxmlformats.org/officeDocument/2006/relationships/header" Target="header21.xml"/><Relationship Id="rId113" Type="http://schemas.openxmlformats.org/officeDocument/2006/relationships/theme" Target="theme/theme1.xml"/><Relationship Id="rId80" Type="http://schemas.openxmlformats.org/officeDocument/2006/relationships/image" Target="media/image32.png"/><Relationship Id="rId85" Type="http://schemas.openxmlformats.org/officeDocument/2006/relationships/image" Target="media/image37.png"/><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header" Target="header16.xml"/><Relationship Id="rId59" Type="http://schemas.openxmlformats.org/officeDocument/2006/relationships/image" Target="media/image17.png"/><Relationship Id="rId103" Type="http://schemas.openxmlformats.org/officeDocument/2006/relationships/image" Target="media/image55.png"/><Relationship Id="rId108" Type="http://schemas.openxmlformats.org/officeDocument/2006/relationships/footer" Target="footer22.xml"/><Relationship Id="rId54" Type="http://schemas.openxmlformats.org/officeDocument/2006/relationships/image" Target="media/image12.png"/><Relationship Id="rId70" Type="http://schemas.openxmlformats.org/officeDocument/2006/relationships/footer" Target="footer21.xml"/><Relationship Id="rId75" Type="http://schemas.openxmlformats.org/officeDocument/2006/relationships/image" Target="media/image27.png"/><Relationship Id="rId91" Type="http://schemas.openxmlformats.org/officeDocument/2006/relationships/image" Target="media/image43.png"/><Relationship Id="rId96" Type="http://schemas.openxmlformats.org/officeDocument/2006/relationships/image" Target="media/image48.pn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image" Target="media/image7.png"/><Relationship Id="rId57" Type="http://schemas.openxmlformats.org/officeDocument/2006/relationships/image" Target="media/image15.png"/><Relationship Id="rId106" Type="http://schemas.openxmlformats.org/officeDocument/2006/relationships/header" Target="header22.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image" Target="media/image2.png"/><Relationship Id="rId52" Type="http://schemas.openxmlformats.org/officeDocument/2006/relationships/image" Target="media/image10.png"/><Relationship Id="rId60" Type="http://schemas.openxmlformats.org/officeDocument/2006/relationships/image" Target="media/image18.png"/><Relationship Id="rId65" Type="http://schemas.openxmlformats.org/officeDocument/2006/relationships/header" Target="header19.xml"/><Relationship Id="rId73" Type="http://schemas.openxmlformats.org/officeDocument/2006/relationships/image" Target="media/image25.png"/><Relationship Id="rId78" Type="http://schemas.openxmlformats.org/officeDocument/2006/relationships/image" Target="media/image30.png"/><Relationship Id="rId81" Type="http://schemas.openxmlformats.org/officeDocument/2006/relationships/image" Target="media/image33.png"/><Relationship Id="rId86" Type="http://schemas.openxmlformats.org/officeDocument/2006/relationships/image" Target="media/image38.png"/><Relationship Id="rId94" Type="http://schemas.openxmlformats.org/officeDocument/2006/relationships/image" Target="media/image46.png"/><Relationship Id="rId99" Type="http://schemas.openxmlformats.org/officeDocument/2006/relationships/image" Target="media/image51.png"/><Relationship Id="rId101" Type="http://schemas.openxmlformats.org/officeDocument/2006/relationships/image" Target="media/image53.png"/><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109" Type="http://schemas.openxmlformats.org/officeDocument/2006/relationships/footer" Target="footer23.xml"/><Relationship Id="rId34" Type="http://schemas.openxmlformats.org/officeDocument/2006/relationships/footer" Target="footer13.xml"/><Relationship Id="rId50" Type="http://schemas.openxmlformats.org/officeDocument/2006/relationships/image" Target="media/image8.png"/><Relationship Id="rId55" Type="http://schemas.openxmlformats.org/officeDocument/2006/relationships/image" Target="media/image13.png"/><Relationship Id="rId76" Type="http://schemas.openxmlformats.org/officeDocument/2006/relationships/image" Target="media/image28.png"/><Relationship Id="rId97" Type="http://schemas.openxmlformats.org/officeDocument/2006/relationships/image" Target="media/image49.png"/><Relationship Id="rId104" Type="http://schemas.openxmlformats.org/officeDocument/2006/relationships/image" Target="media/image56.png"/><Relationship Id="rId7" Type="http://schemas.openxmlformats.org/officeDocument/2006/relationships/image" Target="media/image1.wmf"/><Relationship Id="rId71" Type="http://schemas.openxmlformats.org/officeDocument/2006/relationships/image" Target="media/image23.png"/><Relationship Id="rId92" Type="http://schemas.openxmlformats.org/officeDocument/2006/relationships/image" Target="media/image44.png"/><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image" Target="media/image3.png"/><Relationship Id="rId66" Type="http://schemas.openxmlformats.org/officeDocument/2006/relationships/header" Target="header20.xml"/><Relationship Id="rId87" Type="http://schemas.openxmlformats.org/officeDocument/2006/relationships/image" Target="media/image39.png"/><Relationship Id="rId110" Type="http://schemas.openxmlformats.org/officeDocument/2006/relationships/header" Target="header24.xml"/><Relationship Id="rId61" Type="http://schemas.openxmlformats.org/officeDocument/2006/relationships/image" Target="media/image19.png"/><Relationship Id="rId82" Type="http://schemas.openxmlformats.org/officeDocument/2006/relationships/image" Target="media/image34.png"/><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image" Target="media/image14.png"/><Relationship Id="rId77" Type="http://schemas.openxmlformats.org/officeDocument/2006/relationships/image" Target="media/image29.png"/><Relationship Id="rId100" Type="http://schemas.openxmlformats.org/officeDocument/2006/relationships/image" Target="media/image52.png"/><Relationship Id="rId105" Type="http://schemas.openxmlformats.org/officeDocument/2006/relationships/image" Target="media/image57.png"/><Relationship Id="rId8" Type="http://schemas.openxmlformats.org/officeDocument/2006/relationships/header" Target="header1.xml"/><Relationship Id="rId51" Type="http://schemas.openxmlformats.org/officeDocument/2006/relationships/image" Target="media/image9.png"/><Relationship Id="rId72" Type="http://schemas.openxmlformats.org/officeDocument/2006/relationships/image" Target="media/image24.png"/><Relationship Id="rId93" Type="http://schemas.openxmlformats.org/officeDocument/2006/relationships/image" Target="media/image45.png"/><Relationship Id="rId98" Type="http://schemas.openxmlformats.org/officeDocument/2006/relationships/image" Target="media/image50.png"/><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image" Target="media/image4.png"/><Relationship Id="rId67"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62" Type="http://schemas.openxmlformats.org/officeDocument/2006/relationships/image" Target="media/image20.png"/><Relationship Id="rId83" Type="http://schemas.openxmlformats.org/officeDocument/2006/relationships/image" Target="media/image35.png"/><Relationship Id="rId88" Type="http://schemas.openxmlformats.org/officeDocument/2006/relationships/image" Target="media/image40.png"/><Relationship Id="rId111"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2599</Words>
  <Characters>16067</Characters>
  <Application>Microsoft Office Word</Application>
  <DocSecurity>4</DocSecurity>
  <Lines>518</Lines>
  <Paragraphs>171</Paragraphs>
  <ScaleCrop>false</ScaleCrop>
  <HeadingPairs>
    <vt:vector size="4" baseType="variant">
      <vt:variant>
        <vt:lpstr>Title</vt:lpstr>
      </vt:variant>
      <vt:variant>
        <vt:i4>1</vt:i4>
      </vt:variant>
      <vt:variant>
        <vt:lpstr>Rubriker</vt:lpstr>
      </vt:variant>
      <vt:variant>
        <vt:i4>15</vt:i4>
      </vt:variant>
    </vt:vector>
  </HeadingPairs>
  <TitlesOfParts>
    <vt:vector size="16" baseType="lpstr">
      <vt:lpstr>Lagutskottets betänkande</vt:lpstr>
      <vt:lpstr>Sammanfattning</vt:lpstr>
      <vt:lpstr>Innehållsförteckning</vt:lpstr>
      <vt:lpstr>Utskottets förslag till riksdagsbeslut</vt:lpstr>
      <vt:lpstr>Stockholm den 29 april 2004 </vt:lpstr>
      <vt:lpstr>Utskottets överväganden</vt:lpstr>
      <vt:lpstr>    Lagförslagen</vt:lpstr>
      <vt:lpstr>    Vissa hinder mot utflyttning</vt:lpstr>
      <vt:lpstr>Reservation</vt:lpstr>
      <vt:lpstr>    Vissa hinder mot utflyttning (punkt 2)</vt:lpstr>
      <vt:lpstr>Förteckning över behandlade förslag</vt:lpstr>
      <vt:lpstr>    Propositionen</vt:lpstr>
      <vt:lpstr>    Följdmotion</vt:lpstr>
      <vt:lpstr>Rådets förordning</vt:lpstr>
      <vt:lpstr>Bilaga 3</vt:lpstr>
      <vt:lpstr>Regeringens lagförslag</vt:lpstr>
    </vt:vector>
  </TitlesOfParts>
  <Company>Riksdagen</Company>
  <LinksUpToDate>false</LinksUpToDate>
  <CharactersWithSpaces>18495</CharactersWithSpaces>
  <SharedDoc>false</SharedDoc>
  <HLinks>
    <vt:vector size="336" baseType="variant">
      <vt:variant>
        <vt:i4>2293914</vt:i4>
      </vt:variant>
      <vt:variant>
        <vt:i4>18038</vt:i4>
      </vt:variant>
      <vt:variant>
        <vt:i4>1027</vt:i4>
      </vt:variant>
      <vt:variant>
        <vt:i4>1</vt:i4>
      </vt:variant>
      <vt:variant>
        <vt:lpwstr>N:\ScanProp\200304\200304Vår\LU26BilagaX\Prop112s169.tif</vt:lpwstr>
      </vt:variant>
      <vt:variant>
        <vt:lpwstr/>
      </vt:variant>
      <vt:variant>
        <vt:i4>2752667</vt:i4>
      </vt:variant>
      <vt:variant>
        <vt:i4>18040</vt:i4>
      </vt:variant>
      <vt:variant>
        <vt:i4>1028</vt:i4>
      </vt:variant>
      <vt:variant>
        <vt:i4>1</vt:i4>
      </vt:variant>
      <vt:variant>
        <vt:lpwstr>N:\ScanProp\200304\200304Vår\LU26BilagaX\Prop112s170.tif</vt:lpwstr>
      </vt:variant>
      <vt:variant>
        <vt:lpwstr/>
      </vt:variant>
      <vt:variant>
        <vt:i4>2818203</vt:i4>
      </vt:variant>
      <vt:variant>
        <vt:i4>18044</vt:i4>
      </vt:variant>
      <vt:variant>
        <vt:i4>1029</vt:i4>
      </vt:variant>
      <vt:variant>
        <vt:i4>1</vt:i4>
      </vt:variant>
      <vt:variant>
        <vt:lpwstr>N:\ScanProp\200304\200304Vår\LU26BilagaX\Prop112s171.tif</vt:lpwstr>
      </vt:variant>
      <vt:variant>
        <vt:lpwstr/>
      </vt:variant>
      <vt:variant>
        <vt:i4>2621595</vt:i4>
      </vt:variant>
      <vt:variant>
        <vt:i4>18048</vt:i4>
      </vt:variant>
      <vt:variant>
        <vt:i4>1030</vt:i4>
      </vt:variant>
      <vt:variant>
        <vt:i4>1</vt:i4>
      </vt:variant>
      <vt:variant>
        <vt:lpwstr>N:\ScanProp\200304\200304Vår\LU26BilagaX\Prop112s172.tif</vt:lpwstr>
      </vt:variant>
      <vt:variant>
        <vt:lpwstr/>
      </vt:variant>
      <vt:variant>
        <vt:i4>2687131</vt:i4>
      </vt:variant>
      <vt:variant>
        <vt:i4>18052</vt:i4>
      </vt:variant>
      <vt:variant>
        <vt:i4>1031</vt:i4>
      </vt:variant>
      <vt:variant>
        <vt:i4>1</vt:i4>
      </vt:variant>
      <vt:variant>
        <vt:lpwstr>N:\ScanProp\200304\200304Vår\LU26BilagaX\Prop112s173.tif</vt:lpwstr>
      </vt:variant>
      <vt:variant>
        <vt:lpwstr/>
      </vt:variant>
      <vt:variant>
        <vt:i4>3014811</vt:i4>
      </vt:variant>
      <vt:variant>
        <vt:i4>18056</vt:i4>
      </vt:variant>
      <vt:variant>
        <vt:i4>1032</vt:i4>
      </vt:variant>
      <vt:variant>
        <vt:i4>1</vt:i4>
      </vt:variant>
      <vt:variant>
        <vt:lpwstr>N:\ScanProp\200304\200304Vår\LU26BilagaX\Prop112s174.tif</vt:lpwstr>
      </vt:variant>
      <vt:variant>
        <vt:lpwstr/>
      </vt:variant>
      <vt:variant>
        <vt:i4>3080347</vt:i4>
      </vt:variant>
      <vt:variant>
        <vt:i4>18060</vt:i4>
      </vt:variant>
      <vt:variant>
        <vt:i4>1033</vt:i4>
      </vt:variant>
      <vt:variant>
        <vt:i4>1</vt:i4>
      </vt:variant>
      <vt:variant>
        <vt:lpwstr>N:\ScanProp\200304\200304Vår\LU26BilagaX\Prop112s175.tif</vt:lpwstr>
      </vt:variant>
      <vt:variant>
        <vt:lpwstr/>
      </vt:variant>
      <vt:variant>
        <vt:i4>2883739</vt:i4>
      </vt:variant>
      <vt:variant>
        <vt:i4>18064</vt:i4>
      </vt:variant>
      <vt:variant>
        <vt:i4>1034</vt:i4>
      </vt:variant>
      <vt:variant>
        <vt:i4>1</vt:i4>
      </vt:variant>
      <vt:variant>
        <vt:lpwstr>N:\ScanProp\200304\200304Vår\LU26BilagaX\Prop112s176.tif</vt:lpwstr>
      </vt:variant>
      <vt:variant>
        <vt:lpwstr/>
      </vt:variant>
      <vt:variant>
        <vt:i4>2949275</vt:i4>
      </vt:variant>
      <vt:variant>
        <vt:i4>18067</vt:i4>
      </vt:variant>
      <vt:variant>
        <vt:i4>1035</vt:i4>
      </vt:variant>
      <vt:variant>
        <vt:i4>1</vt:i4>
      </vt:variant>
      <vt:variant>
        <vt:lpwstr>N:\ScanProp\200304\200304Vår\LU26BilagaX\Prop112s177.tif</vt:lpwstr>
      </vt:variant>
      <vt:variant>
        <vt:lpwstr/>
      </vt:variant>
      <vt:variant>
        <vt:i4>2228379</vt:i4>
      </vt:variant>
      <vt:variant>
        <vt:i4>18071</vt:i4>
      </vt:variant>
      <vt:variant>
        <vt:i4>1036</vt:i4>
      </vt:variant>
      <vt:variant>
        <vt:i4>1</vt:i4>
      </vt:variant>
      <vt:variant>
        <vt:lpwstr>N:\ScanProp\200304\200304Vår\LU26BilagaX\Prop112s178.tif</vt:lpwstr>
      </vt:variant>
      <vt:variant>
        <vt:lpwstr/>
      </vt:variant>
      <vt:variant>
        <vt:i4>2293915</vt:i4>
      </vt:variant>
      <vt:variant>
        <vt:i4>18075</vt:i4>
      </vt:variant>
      <vt:variant>
        <vt:i4>1037</vt:i4>
      </vt:variant>
      <vt:variant>
        <vt:i4>1</vt:i4>
      </vt:variant>
      <vt:variant>
        <vt:lpwstr>N:\ScanProp\200304\200304Vår\LU26BilagaX\Prop112s179.tif</vt:lpwstr>
      </vt:variant>
      <vt:variant>
        <vt:lpwstr/>
      </vt:variant>
      <vt:variant>
        <vt:i4>2752660</vt:i4>
      </vt:variant>
      <vt:variant>
        <vt:i4>18079</vt:i4>
      </vt:variant>
      <vt:variant>
        <vt:i4>1038</vt:i4>
      </vt:variant>
      <vt:variant>
        <vt:i4>1</vt:i4>
      </vt:variant>
      <vt:variant>
        <vt:lpwstr>N:\ScanProp\200304\200304Vår\LU26BilagaX\Prop112s180.tif</vt:lpwstr>
      </vt:variant>
      <vt:variant>
        <vt:lpwstr/>
      </vt:variant>
      <vt:variant>
        <vt:i4>2818196</vt:i4>
      </vt:variant>
      <vt:variant>
        <vt:i4>18083</vt:i4>
      </vt:variant>
      <vt:variant>
        <vt:i4>1039</vt:i4>
      </vt:variant>
      <vt:variant>
        <vt:i4>1</vt:i4>
      </vt:variant>
      <vt:variant>
        <vt:lpwstr>N:\ScanProp\200304\200304Vår\LU26BilagaX\Prop112s181.tif</vt:lpwstr>
      </vt:variant>
      <vt:variant>
        <vt:lpwstr/>
      </vt:variant>
      <vt:variant>
        <vt:i4>2621588</vt:i4>
      </vt:variant>
      <vt:variant>
        <vt:i4>18087</vt:i4>
      </vt:variant>
      <vt:variant>
        <vt:i4>1040</vt:i4>
      </vt:variant>
      <vt:variant>
        <vt:i4>1</vt:i4>
      </vt:variant>
      <vt:variant>
        <vt:lpwstr>N:\ScanProp\200304\200304Vår\LU26BilagaX\Prop112s182.tif</vt:lpwstr>
      </vt:variant>
      <vt:variant>
        <vt:lpwstr/>
      </vt:variant>
      <vt:variant>
        <vt:i4>2687124</vt:i4>
      </vt:variant>
      <vt:variant>
        <vt:i4>18091</vt:i4>
      </vt:variant>
      <vt:variant>
        <vt:i4>1041</vt:i4>
      </vt:variant>
      <vt:variant>
        <vt:i4>1</vt:i4>
      </vt:variant>
      <vt:variant>
        <vt:lpwstr>N:\ScanProp\200304\200304Vår\LU26BilagaX\Prop112s183.tif</vt:lpwstr>
      </vt:variant>
      <vt:variant>
        <vt:lpwstr/>
      </vt:variant>
      <vt:variant>
        <vt:i4>3014804</vt:i4>
      </vt:variant>
      <vt:variant>
        <vt:i4>18095</vt:i4>
      </vt:variant>
      <vt:variant>
        <vt:i4>1042</vt:i4>
      </vt:variant>
      <vt:variant>
        <vt:i4>1</vt:i4>
      </vt:variant>
      <vt:variant>
        <vt:lpwstr>N:\ScanProp\200304\200304Vår\LU26BilagaX\Prop112s184.tif</vt:lpwstr>
      </vt:variant>
      <vt:variant>
        <vt:lpwstr/>
      </vt:variant>
      <vt:variant>
        <vt:i4>3080340</vt:i4>
      </vt:variant>
      <vt:variant>
        <vt:i4>18099</vt:i4>
      </vt:variant>
      <vt:variant>
        <vt:i4>1043</vt:i4>
      </vt:variant>
      <vt:variant>
        <vt:i4>1</vt:i4>
      </vt:variant>
      <vt:variant>
        <vt:lpwstr>N:\ScanProp\200304\200304Vår\LU26BilagaX\Prop112s185.tif</vt:lpwstr>
      </vt:variant>
      <vt:variant>
        <vt:lpwstr/>
      </vt:variant>
      <vt:variant>
        <vt:i4>2883732</vt:i4>
      </vt:variant>
      <vt:variant>
        <vt:i4>18103</vt:i4>
      </vt:variant>
      <vt:variant>
        <vt:i4>1044</vt:i4>
      </vt:variant>
      <vt:variant>
        <vt:i4>1</vt:i4>
      </vt:variant>
      <vt:variant>
        <vt:lpwstr>N:\ScanProp\200304\200304Vår\LU26BilagaX\Prop112s186.tif</vt:lpwstr>
      </vt:variant>
      <vt:variant>
        <vt:lpwstr/>
      </vt:variant>
      <vt:variant>
        <vt:i4>2949268</vt:i4>
      </vt:variant>
      <vt:variant>
        <vt:i4>18108</vt:i4>
      </vt:variant>
      <vt:variant>
        <vt:i4>1045</vt:i4>
      </vt:variant>
      <vt:variant>
        <vt:i4>1</vt:i4>
      </vt:variant>
      <vt:variant>
        <vt:lpwstr>N:\ScanProp\200304\200304Vår\LU26BilagaX\Prop112s187.tif</vt:lpwstr>
      </vt:variant>
      <vt:variant>
        <vt:lpwstr/>
      </vt:variant>
      <vt:variant>
        <vt:i4>2228372</vt:i4>
      </vt:variant>
      <vt:variant>
        <vt:i4>18113</vt:i4>
      </vt:variant>
      <vt:variant>
        <vt:i4>1046</vt:i4>
      </vt:variant>
      <vt:variant>
        <vt:i4>1</vt:i4>
      </vt:variant>
      <vt:variant>
        <vt:lpwstr>N:\ScanProp\200304\200304Vår\LU26BilagaX\Prop112s188.tif</vt:lpwstr>
      </vt:variant>
      <vt:variant>
        <vt:lpwstr/>
      </vt:variant>
      <vt:variant>
        <vt:i4>2293908</vt:i4>
      </vt:variant>
      <vt:variant>
        <vt:i4>18117</vt:i4>
      </vt:variant>
      <vt:variant>
        <vt:i4>1047</vt:i4>
      </vt:variant>
      <vt:variant>
        <vt:i4>1</vt:i4>
      </vt:variant>
      <vt:variant>
        <vt:lpwstr>N:\ScanProp\200304\200304Vår\LU26BilagaX\Prop112s189.tif</vt:lpwstr>
      </vt:variant>
      <vt:variant>
        <vt:lpwstr/>
      </vt:variant>
      <vt:variant>
        <vt:i4>3407937</vt:i4>
      </vt:variant>
      <vt:variant>
        <vt:i4>18189</vt:i4>
      </vt:variant>
      <vt:variant>
        <vt:i4>1048</vt:i4>
      </vt:variant>
      <vt:variant>
        <vt:i4>1</vt:i4>
      </vt:variant>
      <vt:variant>
        <vt:lpwstr>W:\AnnaTryck\LU26\Prop112s07.tif</vt:lpwstr>
      </vt:variant>
      <vt:variant>
        <vt:lpwstr/>
      </vt:variant>
      <vt:variant>
        <vt:i4>3866689</vt:i4>
      </vt:variant>
      <vt:variant>
        <vt:i4>18192</vt:i4>
      </vt:variant>
      <vt:variant>
        <vt:i4>1049</vt:i4>
      </vt:variant>
      <vt:variant>
        <vt:i4>1</vt:i4>
      </vt:variant>
      <vt:variant>
        <vt:lpwstr>W:\AnnaTryck\LU26\Prop112s08.tif</vt:lpwstr>
      </vt:variant>
      <vt:variant>
        <vt:lpwstr/>
      </vt:variant>
      <vt:variant>
        <vt:i4>3801153</vt:i4>
      </vt:variant>
      <vt:variant>
        <vt:i4>18195</vt:i4>
      </vt:variant>
      <vt:variant>
        <vt:i4>1050</vt:i4>
      </vt:variant>
      <vt:variant>
        <vt:i4>1</vt:i4>
      </vt:variant>
      <vt:variant>
        <vt:lpwstr>W:\AnnaTryck\LU26\Prop112s09.tif</vt:lpwstr>
      </vt:variant>
      <vt:variant>
        <vt:lpwstr/>
      </vt:variant>
      <vt:variant>
        <vt:i4>3342400</vt:i4>
      </vt:variant>
      <vt:variant>
        <vt:i4>18198</vt:i4>
      </vt:variant>
      <vt:variant>
        <vt:i4>1051</vt:i4>
      </vt:variant>
      <vt:variant>
        <vt:i4>1</vt:i4>
      </vt:variant>
      <vt:variant>
        <vt:lpwstr>W:\AnnaTryck\LU26\Prop112s10.tif</vt:lpwstr>
      </vt:variant>
      <vt:variant>
        <vt:lpwstr/>
      </vt:variant>
      <vt:variant>
        <vt:i4>3276864</vt:i4>
      </vt:variant>
      <vt:variant>
        <vt:i4>18201</vt:i4>
      </vt:variant>
      <vt:variant>
        <vt:i4>1052</vt:i4>
      </vt:variant>
      <vt:variant>
        <vt:i4>1</vt:i4>
      </vt:variant>
      <vt:variant>
        <vt:lpwstr>W:\AnnaTryck\LU26\Prop112s11.tif</vt:lpwstr>
      </vt:variant>
      <vt:variant>
        <vt:lpwstr/>
      </vt:variant>
      <vt:variant>
        <vt:i4>3211328</vt:i4>
      </vt:variant>
      <vt:variant>
        <vt:i4>18204</vt:i4>
      </vt:variant>
      <vt:variant>
        <vt:i4>1053</vt:i4>
      </vt:variant>
      <vt:variant>
        <vt:i4>1</vt:i4>
      </vt:variant>
      <vt:variant>
        <vt:lpwstr>W:\AnnaTryck\LU26\Prop112s12.tif</vt:lpwstr>
      </vt:variant>
      <vt:variant>
        <vt:lpwstr/>
      </vt:variant>
      <vt:variant>
        <vt:i4>3145792</vt:i4>
      </vt:variant>
      <vt:variant>
        <vt:i4>18207</vt:i4>
      </vt:variant>
      <vt:variant>
        <vt:i4>1054</vt:i4>
      </vt:variant>
      <vt:variant>
        <vt:i4>1</vt:i4>
      </vt:variant>
      <vt:variant>
        <vt:lpwstr>W:\AnnaTryck\LU26\Prop112s13.tif</vt:lpwstr>
      </vt:variant>
      <vt:variant>
        <vt:lpwstr/>
      </vt:variant>
      <vt:variant>
        <vt:i4>3604544</vt:i4>
      </vt:variant>
      <vt:variant>
        <vt:i4>18312</vt:i4>
      </vt:variant>
      <vt:variant>
        <vt:i4>1055</vt:i4>
      </vt:variant>
      <vt:variant>
        <vt:i4>1</vt:i4>
      </vt:variant>
      <vt:variant>
        <vt:lpwstr>W:\AnnaTryck\LU26\Prop112s14.tif</vt:lpwstr>
      </vt:variant>
      <vt:variant>
        <vt:lpwstr/>
      </vt:variant>
      <vt:variant>
        <vt:i4>3539008</vt:i4>
      </vt:variant>
      <vt:variant>
        <vt:i4>18376</vt:i4>
      </vt:variant>
      <vt:variant>
        <vt:i4>1056</vt:i4>
      </vt:variant>
      <vt:variant>
        <vt:i4>1</vt:i4>
      </vt:variant>
      <vt:variant>
        <vt:lpwstr>W:\AnnaTryck\LU26\Prop112s15.tif</vt:lpwstr>
      </vt:variant>
      <vt:variant>
        <vt:lpwstr/>
      </vt:variant>
      <vt:variant>
        <vt:i4>6029320</vt:i4>
      </vt:variant>
      <vt:variant>
        <vt:i4>18446</vt:i4>
      </vt:variant>
      <vt:variant>
        <vt:i4>1057</vt:i4>
      </vt:variant>
      <vt:variant>
        <vt:i4>1</vt:i4>
      </vt:variant>
      <vt:variant>
        <vt:lpwstr>M:\MINADOK\Prop112s16.tif</vt:lpwstr>
      </vt:variant>
      <vt:variant>
        <vt:lpwstr/>
      </vt:variant>
      <vt:variant>
        <vt:i4>3407936</vt:i4>
      </vt:variant>
      <vt:variant>
        <vt:i4>18449</vt:i4>
      </vt:variant>
      <vt:variant>
        <vt:i4>1058</vt:i4>
      </vt:variant>
      <vt:variant>
        <vt:i4>1</vt:i4>
      </vt:variant>
      <vt:variant>
        <vt:lpwstr>W:\AnnaTryck\LU26\Prop112s17.tif</vt:lpwstr>
      </vt:variant>
      <vt:variant>
        <vt:lpwstr/>
      </vt:variant>
      <vt:variant>
        <vt:i4>3866688</vt:i4>
      </vt:variant>
      <vt:variant>
        <vt:i4>18452</vt:i4>
      </vt:variant>
      <vt:variant>
        <vt:i4>1059</vt:i4>
      </vt:variant>
      <vt:variant>
        <vt:i4>1</vt:i4>
      </vt:variant>
      <vt:variant>
        <vt:lpwstr>W:\AnnaTryck\LU26\Prop112s18.tif</vt:lpwstr>
      </vt:variant>
      <vt:variant>
        <vt:lpwstr/>
      </vt:variant>
      <vt:variant>
        <vt:i4>3801152</vt:i4>
      </vt:variant>
      <vt:variant>
        <vt:i4>18455</vt:i4>
      </vt:variant>
      <vt:variant>
        <vt:i4>1060</vt:i4>
      </vt:variant>
      <vt:variant>
        <vt:i4>1</vt:i4>
      </vt:variant>
      <vt:variant>
        <vt:lpwstr>W:\AnnaTryck\LU26\Prop112s19.tif</vt:lpwstr>
      </vt:variant>
      <vt:variant>
        <vt:lpwstr/>
      </vt:variant>
      <vt:variant>
        <vt:i4>3342403</vt:i4>
      </vt:variant>
      <vt:variant>
        <vt:i4>18458</vt:i4>
      </vt:variant>
      <vt:variant>
        <vt:i4>1061</vt:i4>
      </vt:variant>
      <vt:variant>
        <vt:i4>1</vt:i4>
      </vt:variant>
      <vt:variant>
        <vt:lpwstr>W:\AnnaTryck\LU26\Prop112s20.tif</vt:lpwstr>
      </vt:variant>
      <vt:variant>
        <vt:lpwstr/>
      </vt:variant>
      <vt:variant>
        <vt:i4>3276867</vt:i4>
      </vt:variant>
      <vt:variant>
        <vt:i4>18461</vt:i4>
      </vt:variant>
      <vt:variant>
        <vt:i4>1062</vt:i4>
      </vt:variant>
      <vt:variant>
        <vt:i4>1</vt:i4>
      </vt:variant>
      <vt:variant>
        <vt:lpwstr>W:\AnnaTryck\LU26\Prop112s21.tif</vt:lpwstr>
      </vt:variant>
      <vt:variant>
        <vt:lpwstr/>
      </vt:variant>
      <vt:variant>
        <vt:i4>3211331</vt:i4>
      </vt:variant>
      <vt:variant>
        <vt:i4>18530</vt:i4>
      </vt:variant>
      <vt:variant>
        <vt:i4>1063</vt:i4>
      </vt:variant>
      <vt:variant>
        <vt:i4>1</vt:i4>
      </vt:variant>
      <vt:variant>
        <vt:lpwstr>W:\AnnaTryck\LU26\Prop112s22.tif</vt:lpwstr>
      </vt:variant>
      <vt:variant>
        <vt:lpwstr/>
      </vt:variant>
      <vt:variant>
        <vt:i4>3145795</vt:i4>
      </vt:variant>
      <vt:variant>
        <vt:i4>18533</vt:i4>
      </vt:variant>
      <vt:variant>
        <vt:i4>1064</vt:i4>
      </vt:variant>
      <vt:variant>
        <vt:i4>1</vt:i4>
      </vt:variant>
      <vt:variant>
        <vt:lpwstr>W:\AnnaTryck\LU26\Prop112s23.tif</vt:lpwstr>
      </vt:variant>
      <vt:variant>
        <vt:lpwstr/>
      </vt:variant>
      <vt:variant>
        <vt:i4>3604547</vt:i4>
      </vt:variant>
      <vt:variant>
        <vt:i4>18608</vt:i4>
      </vt:variant>
      <vt:variant>
        <vt:i4>1065</vt:i4>
      </vt:variant>
      <vt:variant>
        <vt:i4>1</vt:i4>
      </vt:variant>
      <vt:variant>
        <vt:lpwstr>W:\AnnaTryck\LU26\Prop112s24.tif</vt:lpwstr>
      </vt:variant>
      <vt:variant>
        <vt:lpwstr/>
      </vt:variant>
      <vt:variant>
        <vt:i4>3539011</vt:i4>
      </vt:variant>
      <vt:variant>
        <vt:i4>18611</vt:i4>
      </vt:variant>
      <vt:variant>
        <vt:i4>1066</vt:i4>
      </vt:variant>
      <vt:variant>
        <vt:i4>1</vt:i4>
      </vt:variant>
      <vt:variant>
        <vt:lpwstr>W:\AnnaTryck\LU26\Prop112s25.tif</vt:lpwstr>
      </vt:variant>
      <vt:variant>
        <vt:lpwstr/>
      </vt:variant>
      <vt:variant>
        <vt:i4>3473475</vt:i4>
      </vt:variant>
      <vt:variant>
        <vt:i4>18695</vt:i4>
      </vt:variant>
      <vt:variant>
        <vt:i4>1067</vt:i4>
      </vt:variant>
      <vt:variant>
        <vt:i4>1</vt:i4>
      </vt:variant>
      <vt:variant>
        <vt:lpwstr>W:\AnnaTryck\LU26\Prop112s26.tif</vt:lpwstr>
      </vt:variant>
      <vt:variant>
        <vt:lpwstr/>
      </vt:variant>
      <vt:variant>
        <vt:i4>3407939</vt:i4>
      </vt:variant>
      <vt:variant>
        <vt:i4>18832</vt:i4>
      </vt:variant>
      <vt:variant>
        <vt:i4>1068</vt:i4>
      </vt:variant>
      <vt:variant>
        <vt:i4>1</vt:i4>
      </vt:variant>
      <vt:variant>
        <vt:lpwstr>W:\AnnaTryck\LU26\Prop112s27.tif</vt:lpwstr>
      </vt:variant>
      <vt:variant>
        <vt:lpwstr/>
      </vt:variant>
      <vt:variant>
        <vt:i4>3866691</vt:i4>
      </vt:variant>
      <vt:variant>
        <vt:i4>18900</vt:i4>
      </vt:variant>
      <vt:variant>
        <vt:i4>1069</vt:i4>
      </vt:variant>
      <vt:variant>
        <vt:i4>1</vt:i4>
      </vt:variant>
      <vt:variant>
        <vt:lpwstr>W:\AnnaTryck\LU26\Prop112s28.tif</vt:lpwstr>
      </vt:variant>
      <vt:variant>
        <vt:lpwstr/>
      </vt:variant>
      <vt:variant>
        <vt:i4>3801155</vt:i4>
      </vt:variant>
      <vt:variant>
        <vt:i4>19011</vt:i4>
      </vt:variant>
      <vt:variant>
        <vt:i4>1070</vt:i4>
      </vt:variant>
      <vt:variant>
        <vt:i4>1</vt:i4>
      </vt:variant>
      <vt:variant>
        <vt:lpwstr>W:\AnnaTryck\LU26\Prop112s29.tif</vt:lpwstr>
      </vt:variant>
      <vt:variant>
        <vt:lpwstr/>
      </vt:variant>
      <vt:variant>
        <vt:i4>3342402</vt:i4>
      </vt:variant>
      <vt:variant>
        <vt:i4>19104</vt:i4>
      </vt:variant>
      <vt:variant>
        <vt:i4>1071</vt:i4>
      </vt:variant>
      <vt:variant>
        <vt:i4>1</vt:i4>
      </vt:variant>
      <vt:variant>
        <vt:lpwstr>W:\AnnaTryck\LU26\Prop112s30.tif</vt:lpwstr>
      </vt:variant>
      <vt:variant>
        <vt:lpwstr/>
      </vt:variant>
      <vt:variant>
        <vt:i4>3276866</vt:i4>
      </vt:variant>
      <vt:variant>
        <vt:i4>19200</vt:i4>
      </vt:variant>
      <vt:variant>
        <vt:i4>1072</vt:i4>
      </vt:variant>
      <vt:variant>
        <vt:i4>1</vt:i4>
      </vt:variant>
      <vt:variant>
        <vt:lpwstr>W:\AnnaTryck\LU26\Prop112s31.tif</vt:lpwstr>
      </vt:variant>
      <vt:variant>
        <vt:lpwstr/>
      </vt:variant>
      <vt:variant>
        <vt:i4>3211330</vt:i4>
      </vt:variant>
      <vt:variant>
        <vt:i4>19267</vt:i4>
      </vt:variant>
      <vt:variant>
        <vt:i4>1073</vt:i4>
      </vt:variant>
      <vt:variant>
        <vt:i4>1</vt:i4>
      </vt:variant>
      <vt:variant>
        <vt:lpwstr>W:\AnnaTryck\LU26\Prop112s32.tif</vt:lpwstr>
      </vt:variant>
      <vt:variant>
        <vt:lpwstr/>
      </vt:variant>
      <vt:variant>
        <vt:i4>3145794</vt:i4>
      </vt:variant>
      <vt:variant>
        <vt:i4>19270</vt:i4>
      </vt:variant>
      <vt:variant>
        <vt:i4>1074</vt:i4>
      </vt:variant>
      <vt:variant>
        <vt:i4>1</vt:i4>
      </vt:variant>
      <vt:variant>
        <vt:lpwstr>W:\AnnaTryck\LU26\Prop112s33.tif</vt:lpwstr>
      </vt:variant>
      <vt:variant>
        <vt:lpwstr/>
      </vt:variant>
      <vt:variant>
        <vt:i4>3604546</vt:i4>
      </vt:variant>
      <vt:variant>
        <vt:i4>19392</vt:i4>
      </vt:variant>
      <vt:variant>
        <vt:i4>1075</vt:i4>
      </vt:variant>
      <vt:variant>
        <vt:i4>1</vt:i4>
      </vt:variant>
      <vt:variant>
        <vt:lpwstr>W:\AnnaTryck\LU26\Prop112s34.tif</vt:lpwstr>
      </vt:variant>
      <vt:variant>
        <vt:lpwstr/>
      </vt:variant>
      <vt:variant>
        <vt:i4>3539010</vt:i4>
      </vt:variant>
      <vt:variant>
        <vt:i4>19481</vt:i4>
      </vt:variant>
      <vt:variant>
        <vt:i4>1076</vt:i4>
      </vt:variant>
      <vt:variant>
        <vt:i4>1</vt:i4>
      </vt:variant>
      <vt:variant>
        <vt:lpwstr>W:\AnnaTryck\LU26\Prop112s35.tif</vt:lpwstr>
      </vt:variant>
      <vt:variant>
        <vt:lpwstr/>
      </vt:variant>
      <vt:variant>
        <vt:i4>3473474</vt:i4>
      </vt:variant>
      <vt:variant>
        <vt:i4>19555</vt:i4>
      </vt:variant>
      <vt:variant>
        <vt:i4>1077</vt:i4>
      </vt:variant>
      <vt:variant>
        <vt:i4>1</vt:i4>
      </vt:variant>
      <vt:variant>
        <vt:lpwstr>W:\AnnaTryck\LU26\Prop112s36.tif</vt:lpwstr>
      </vt:variant>
      <vt:variant>
        <vt:lpwstr/>
      </vt:variant>
      <vt:variant>
        <vt:i4>3407938</vt:i4>
      </vt:variant>
      <vt:variant>
        <vt:i4>19558</vt:i4>
      </vt:variant>
      <vt:variant>
        <vt:i4>1078</vt:i4>
      </vt:variant>
      <vt:variant>
        <vt:i4>1</vt:i4>
      </vt:variant>
      <vt:variant>
        <vt:lpwstr>W:\AnnaTryck\LU26\Prop112s37.tif</vt:lpwstr>
      </vt:variant>
      <vt:variant>
        <vt:lpwstr/>
      </vt:variant>
      <vt:variant>
        <vt:i4>3866690</vt:i4>
      </vt:variant>
      <vt:variant>
        <vt:i4>19645</vt:i4>
      </vt:variant>
      <vt:variant>
        <vt:i4>1079</vt:i4>
      </vt:variant>
      <vt:variant>
        <vt:i4>1</vt:i4>
      </vt:variant>
      <vt:variant>
        <vt:lpwstr>W:\AnnaTryck\LU26\Prop112s38.tif</vt:lpwstr>
      </vt:variant>
      <vt:variant>
        <vt:lpwstr/>
      </vt:variant>
      <vt:variant>
        <vt:i4>3801154</vt:i4>
      </vt:variant>
      <vt:variant>
        <vt:i4>19648</vt:i4>
      </vt:variant>
      <vt:variant>
        <vt:i4>1080</vt:i4>
      </vt:variant>
      <vt:variant>
        <vt:i4>1</vt:i4>
      </vt:variant>
      <vt:variant>
        <vt:lpwstr>W:\AnnaTryck\LU26\Prop112s39.tif</vt:lpwstr>
      </vt:variant>
      <vt:variant>
        <vt:lpwstr/>
      </vt:variant>
      <vt:variant>
        <vt:i4>3342405</vt:i4>
      </vt:variant>
      <vt:variant>
        <vt:i4>19651</vt:i4>
      </vt:variant>
      <vt:variant>
        <vt:i4>1081</vt:i4>
      </vt:variant>
      <vt:variant>
        <vt:i4>1</vt:i4>
      </vt:variant>
      <vt:variant>
        <vt:lpwstr>W:\AnnaTryck\LU26\Prop112s40.tif</vt:lpwstr>
      </vt:variant>
      <vt:variant>
        <vt:lpwstr/>
      </vt:variant>
      <vt:variant>
        <vt:i4>3276869</vt:i4>
      </vt:variant>
      <vt:variant>
        <vt:i4>19654</vt:i4>
      </vt:variant>
      <vt:variant>
        <vt:i4>1026</vt:i4>
      </vt:variant>
      <vt:variant>
        <vt:i4>1</vt:i4>
      </vt:variant>
      <vt:variant>
        <vt:lpwstr>W:\AnnaTryck\LU26\Prop112s41.tif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2004-05-06T07:28:00Z</cp:lastPrinted>
  <dcterms:created xsi:type="dcterms:W3CDTF">2025-12-16T17:42:00Z</dcterms:created>
  <dcterms:modified xsi:type="dcterms:W3CDTF">2025-12-16T17:42:00Z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26</vt:lpwstr>
  </property>
  <property fmtid="{D5CDD505-2E9C-101B-9397-08002B2CF9AE}" pid="3" name="Utskott">
    <vt:lpwstr>LU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