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E0B96" w:rsidRDefault="00EC0A44" w14:paraId="03F14E0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B4F8A82EA66415D8A22DE5A5E52943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a20ea12-11ab-479e-bbec-61d6c9c10210"/>
        <w:id w:val="284247164"/>
        <w:lock w:val="sdtLocked"/>
      </w:sdtPr>
      <w:sdtEndPr/>
      <w:sdtContent>
        <w:p w:rsidR="003200F4" w:rsidRDefault="00566FA2" w14:paraId="2F5B290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återinföra en skattereduktion för fackföreningsavgift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06DF242F7F6463183012E5E3EF0BF79"/>
        </w:placeholder>
        <w:text/>
      </w:sdtPr>
      <w:sdtEndPr/>
      <w:sdtContent>
        <w:p w:rsidRPr="009B062B" w:rsidR="006D79C9" w:rsidP="00333E95" w:rsidRDefault="006D79C9" w14:paraId="47CF602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E319C" w:rsidP="00EC0A44" w:rsidRDefault="001E319C" w14:paraId="3D1B84BD" w14:textId="34E9AD70">
      <w:pPr>
        <w:pStyle w:val="Normalutanindragellerluft"/>
      </w:pPr>
      <w:r>
        <w:t>Den 1 januari 2002 införde den dåvarande socialdemokratiska regeringen en skatte</w:t>
      </w:r>
      <w:r w:rsidR="00EC0A44">
        <w:softHyphen/>
      </w:r>
      <w:r>
        <w:t xml:space="preserve">reduktion för medlemsavgift i facklig arbetstagarorganisation, vilken uppgick till 25 procent av den avgift som betalats in under kalenderåret. En nedre beloppsgräns på 400 kronor infördes. Skattereduktionen för fackföreningsavgifter avskaffades emellertid </w:t>
      </w:r>
      <w:r w:rsidRPr="00EC0A44">
        <w:rPr>
          <w:spacing w:val="-1"/>
        </w:rPr>
        <w:t>2007 av den dåvarande borgerliga regeringen som en del av finansieringen av jobbskatte</w:t>
      </w:r>
      <w:r w:rsidRPr="00EC0A44" w:rsidR="00EC0A44">
        <w:rPr>
          <w:spacing w:val="-1"/>
        </w:rPr>
        <w:softHyphen/>
      </w:r>
      <w:r w:rsidRPr="00EC0A44">
        <w:rPr>
          <w:spacing w:val="-1"/>
        </w:rPr>
        <w:t>avdraget.</w:t>
      </w:r>
      <w:r>
        <w:t xml:space="preserve"> </w:t>
      </w:r>
    </w:p>
    <w:p w:rsidR="001E319C" w:rsidP="001E319C" w:rsidRDefault="001E319C" w14:paraId="4684031E" w14:textId="4ED24F37">
      <w:r>
        <w:t>Den dåvarande socialdemokratiska regeringe</w:t>
      </w:r>
      <w:r w:rsidRPr="00EC0A44">
        <w:t>n</w:t>
      </w:r>
      <w:r>
        <w:t xml:space="preserve"> lämnade 2018 förslag på en återinförd skattereduktion för avgift för medlemskap i fackliga organisationer. De nya bestämmel</w:t>
      </w:r>
      <w:r w:rsidR="00EC0A44">
        <w:softHyphen/>
      </w:r>
      <w:r>
        <w:t>serna trädde i kraft den 1 juli 2018. Möjligheterna att göra skattereduktion för fack</w:t>
      </w:r>
      <w:r w:rsidR="00EC0A44">
        <w:softHyphen/>
      </w:r>
      <w:r>
        <w:t>föreningsavgifter avskaffades dock återigen den 1 april 2019 när Moderaterna</w:t>
      </w:r>
      <w:r w:rsidR="00566FA2">
        <w:t>s</w:t>
      </w:r>
      <w:r>
        <w:t xml:space="preserve"> och Kristdemokraternas budgetreservation röstades igenom i riksdagen med stöd av Sverigedemokraterna.</w:t>
      </w:r>
    </w:p>
    <w:p w:rsidR="001E319C" w:rsidP="00EC0A44" w:rsidRDefault="001E319C" w14:paraId="12FC2780" w14:textId="77777777">
      <w:r>
        <w:t xml:space="preserve">Avdragsrätt eller skattereduktion för medlemskap i fackliga organisationer handlar om att fler arbetstagare ska kunna ansluta sig till fackföreningar, vilket är centralt för att stärka partsförhållandena och den svenska modellen. Det är särskilt viktigt i en tid då den fackliga organisationsgraden har haft en fallande trend i Sverige. En väl fungerande partsmodell förutsätter en hög organisationsgrad där såväl arbetstagare som arbetsgivare väljer att organisera sig i fackliga organisationer och arbetsgivarorganisationer. </w:t>
      </w:r>
    </w:p>
    <w:p w:rsidR="001E319C" w:rsidP="00EC0A44" w:rsidRDefault="001E319C" w14:paraId="5D56E8F2" w14:textId="6852E4E3">
      <w:r>
        <w:t xml:space="preserve">Dessutom är det en fråga om balans mellan arbetsmarknadens parter, eftersom arbetsgivarparten har en sådan avdragsmöjlighet. En avdragsrätt eller skattereduktion </w:t>
      </w:r>
      <w:r>
        <w:lastRenderedPageBreak/>
        <w:t>för fackföreningsavgift skulle åstadkomma en skattemässig likabehandling av medlems</w:t>
      </w:r>
      <w:r w:rsidR="00EC0A44">
        <w:softHyphen/>
      </w:r>
      <w:r>
        <w:t xml:space="preserve">avgifter till en arbetstagar- respektive arbetsgivarorganisation. Det är av yttersta vikt att </w:t>
      </w:r>
      <w:r w:rsidRPr="00EC0A44">
        <w:rPr>
          <w:spacing w:val="-2"/>
        </w:rPr>
        <w:t>skapa enhetlighet mellan och möjlighet till hög organisationsgrad hos såväl arbets</w:t>
      </w:r>
      <w:r w:rsidRPr="00EC0A44" w:rsidR="00EC0A44">
        <w:rPr>
          <w:spacing w:val="-2"/>
        </w:rPr>
        <w:softHyphen/>
      </w:r>
      <w:r w:rsidRPr="00EC0A44">
        <w:rPr>
          <w:spacing w:val="-2"/>
        </w:rPr>
        <w:t>tagar</w:t>
      </w:r>
      <w:r w:rsidRPr="00EC0A44" w:rsidR="00EC0A44">
        <w:rPr>
          <w:spacing w:val="-2"/>
        </w:rPr>
        <w:softHyphen/>
      </w:r>
      <w:r w:rsidRPr="00EC0A44">
        <w:rPr>
          <w:spacing w:val="-2"/>
        </w:rPr>
        <w:t>nas</w:t>
      </w:r>
      <w:r>
        <w:t xml:space="preserve"> partsorganisationer som arbetsgivarna.</w:t>
      </w:r>
    </w:p>
    <w:p w:rsidRPr="00422B9E" w:rsidR="00422B9E" w:rsidP="00EC0A44" w:rsidRDefault="001E319C" w14:paraId="79A81686" w14:textId="4F23CAF4">
      <w:r w:rsidRPr="00EC0A44">
        <w:rPr>
          <w:spacing w:val="-2"/>
        </w:rPr>
        <w:t>En skattereduktion för fackföreningsavgifter handlar sammanfattningsvis om att värna</w:t>
      </w:r>
      <w:r>
        <w:t xml:space="preserve"> den svenska modellen. Efter införandet av en skattereduktion för a</w:t>
      </w:r>
      <w:r w:rsidR="00566FA2">
        <w:noBreakHyphen/>
      </w:r>
      <w:r>
        <w:t>kasseavgiften bör nästa steg vara att återinföra skattereduktionen för fackföreningsavgifter. Utform</w:t>
      </w:r>
      <w:r w:rsidR="00EC0A44">
        <w:softHyphen/>
      </w:r>
      <w:r>
        <w:t>ningen av skattereduktionen bör i allt väsentligt följa den modell som har använts tidigare.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C2CB79562ED48BD95203CCE40C16E14"/>
        </w:placeholder>
      </w:sdtPr>
      <w:sdtEndPr>
        <w:rPr>
          <w:i w:val="0"/>
          <w:noProof w:val="0"/>
        </w:rPr>
      </w:sdtEndPr>
      <w:sdtContent>
        <w:p w:rsidR="00EE0B96" w:rsidP="00EE0B96" w:rsidRDefault="00EE0B96" w14:paraId="14DD7653" w14:textId="77777777"/>
        <w:p w:rsidRPr="008E0FE2" w:rsidR="004801AC" w:rsidP="00EE0B96" w:rsidRDefault="00EC0A44" w14:paraId="1CF11739" w14:textId="5ECD641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200F4" w14:paraId="54E3D659" w14:textId="77777777">
        <w:trPr>
          <w:cantSplit/>
        </w:trPr>
        <w:tc>
          <w:tcPr>
            <w:tcW w:w="50" w:type="pct"/>
            <w:vAlign w:val="bottom"/>
          </w:tcPr>
          <w:p w:rsidR="003200F4" w:rsidRDefault="00566FA2" w14:paraId="4A0645BE" w14:textId="77777777">
            <w:pPr>
              <w:pStyle w:val="Underskrifter"/>
              <w:spacing w:after="0"/>
            </w:pPr>
            <w:r>
              <w:t>Aida Birinxhiku (S)</w:t>
            </w:r>
          </w:p>
        </w:tc>
        <w:tc>
          <w:tcPr>
            <w:tcW w:w="50" w:type="pct"/>
            <w:vAlign w:val="bottom"/>
          </w:tcPr>
          <w:p w:rsidR="003200F4" w:rsidRDefault="003200F4" w14:paraId="6DAE5AF2" w14:textId="77777777">
            <w:pPr>
              <w:pStyle w:val="Underskrifter"/>
              <w:spacing w:after="0"/>
            </w:pPr>
          </w:p>
        </w:tc>
      </w:tr>
    </w:tbl>
    <w:p w:rsidR="00FE30DB" w:rsidRDefault="00FE30DB" w14:paraId="63BA996E" w14:textId="77777777"/>
    <w:sectPr w:rsidR="00FE30D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4B091" w14:textId="77777777" w:rsidR="003E2AF3" w:rsidRDefault="003E2AF3" w:rsidP="000C1CAD">
      <w:pPr>
        <w:spacing w:line="240" w:lineRule="auto"/>
      </w:pPr>
      <w:r>
        <w:separator/>
      </w:r>
    </w:p>
  </w:endnote>
  <w:endnote w:type="continuationSeparator" w:id="0">
    <w:p w14:paraId="36DF7E1B" w14:textId="77777777" w:rsidR="003E2AF3" w:rsidRDefault="003E2AF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CC40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BC57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28E85" w14:textId="1AD35142" w:rsidR="00262EA3" w:rsidRPr="00EE0B96" w:rsidRDefault="00262EA3" w:rsidP="00EE0B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D700A" w14:textId="77777777" w:rsidR="003E2AF3" w:rsidRDefault="003E2AF3" w:rsidP="000C1CAD">
      <w:pPr>
        <w:spacing w:line="240" w:lineRule="auto"/>
      </w:pPr>
      <w:r>
        <w:separator/>
      </w:r>
    </w:p>
  </w:footnote>
  <w:footnote w:type="continuationSeparator" w:id="0">
    <w:p w14:paraId="3A0BE5BF" w14:textId="77777777" w:rsidR="003E2AF3" w:rsidRDefault="003E2AF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ABAF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5069EF" wp14:editId="4AFCF52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B2932" w14:textId="587B7D80" w:rsidR="00262EA3" w:rsidRDefault="00EC0A4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E319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E319C">
                                <w:t>1573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5069E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FCB2932" w14:textId="587B7D80" w:rsidR="00262EA3" w:rsidRDefault="00EC0A4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E319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E319C">
                          <w:t>1573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443E13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56CA4" w14:textId="77777777" w:rsidR="00262EA3" w:rsidRDefault="00262EA3" w:rsidP="008563AC">
    <w:pPr>
      <w:jc w:val="right"/>
    </w:pPr>
  </w:p>
  <w:p w14:paraId="3335BD3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4AC78" w14:textId="77777777" w:rsidR="00262EA3" w:rsidRDefault="00EC0A4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554BDD7" wp14:editId="7F03CC8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496BE2" w14:textId="1F4A5B59" w:rsidR="00262EA3" w:rsidRDefault="00EC0A4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E0B9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E319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E319C">
          <w:t>1573</w:t>
        </w:r>
      </w:sdtContent>
    </w:sdt>
  </w:p>
  <w:p w14:paraId="64BC9358" w14:textId="77777777" w:rsidR="00262EA3" w:rsidRPr="008227B3" w:rsidRDefault="00EC0A4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16D736E" w14:textId="66448131" w:rsidR="00262EA3" w:rsidRPr="008227B3" w:rsidRDefault="00EC0A4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0B9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0B96">
          <w:t>:1694</w:t>
        </w:r>
      </w:sdtContent>
    </w:sdt>
  </w:p>
  <w:p w14:paraId="4EF22258" w14:textId="4B3294C9" w:rsidR="00262EA3" w:rsidRDefault="00EC0A4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E0B96">
          <w:t>av Aida Birinxhiku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A1C6C93" w14:textId="6534ADCB" w:rsidR="00262EA3" w:rsidRDefault="001E319C" w:rsidP="00283E0F">
        <w:pPr>
          <w:pStyle w:val="FSHRub2"/>
        </w:pPr>
        <w:r>
          <w:t>Återinförande av skattereduktion för fackföreningsavgift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F7E1EB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E319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19C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0F4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AF3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7AC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6FA2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0A44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0B9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0DB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C17A43"/>
  <w15:chartTrackingRefBased/>
  <w15:docId w15:val="{EA4E1B11-413B-40E3-96C6-16FFB08E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4F8A82EA66415D8A22DE5A5E5294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4FEC97-5140-4334-A55C-1E8A75BAC7E7}"/>
      </w:docPartPr>
      <w:docPartBody>
        <w:p w:rsidR="00403B1E" w:rsidRDefault="0056350C">
          <w:pPr>
            <w:pStyle w:val="9B4F8A82EA66415D8A22DE5A5E52943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06DF242F7F6463183012E5E3EF0BF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1967CB-BBA3-4DDB-BCCF-3604E707A3F0}"/>
      </w:docPartPr>
      <w:docPartBody>
        <w:p w:rsidR="00403B1E" w:rsidRDefault="0056350C">
          <w:pPr>
            <w:pStyle w:val="706DF242F7F6463183012E5E3EF0BF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C2CB79562ED48BD95203CCE40C16E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5B3D9D-38BF-43D8-8AF8-2B7C9FDF0831}"/>
      </w:docPartPr>
      <w:docPartBody>
        <w:p w:rsidR="002F6877" w:rsidRDefault="002F68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0C"/>
    <w:rsid w:val="002F6877"/>
    <w:rsid w:val="00403B1E"/>
    <w:rsid w:val="0056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B4F8A82EA66415D8A22DE5A5E529432">
    <w:name w:val="9B4F8A82EA66415D8A22DE5A5E529432"/>
  </w:style>
  <w:style w:type="paragraph" w:customStyle="1" w:styleId="706DF242F7F6463183012E5E3EF0BF79">
    <w:name w:val="706DF242F7F6463183012E5E3EF0BF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EB18B-303E-4E3F-B179-8C4B163DD777}"/>
</file>

<file path=customXml/itemProps2.xml><?xml version="1.0" encoding="utf-8"?>
<ds:datastoreItem xmlns:ds="http://schemas.openxmlformats.org/officeDocument/2006/customXml" ds:itemID="{6127AC07-2D0E-42AD-B25B-9EA1F7B06BBB}"/>
</file>

<file path=customXml/itemProps3.xml><?xml version="1.0" encoding="utf-8"?>
<ds:datastoreItem xmlns:ds="http://schemas.openxmlformats.org/officeDocument/2006/customXml" ds:itemID="{16E856BC-8C07-4FAD-94E1-9318773543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308</Words>
  <Characters>2160</Characters>
  <Application>Microsoft Office Word</Application>
  <DocSecurity>0</DocSecurity>
  <Lines>41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