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61CA9119954FBD8179B7AA820F883C"/>
        </w:placeholder>
        <w15:appearance w15:val="hidden"/>
        <w:text/>
      </w:sdtPr>
      <w:sdtEndPr/>
      <w:sdtContent>
        <w:p w:rsidRPr="009B062B" w:rsidR="00AF30DD" w:rsidP="009B062B" w:rsidRDefault="00AF30DD" w14:paraId="23A94B27" w14:textId="77777777">
          <w:pPr>
            <w:pStyle w:val="RubrikFrslagTIllRiksdagsbeslut"/>
          </w:pPr>
          <w:r w:rsidRPr="009B062B">
            <w:t>Förslag till riksdagsbeslut</w:t>
          </w:r>
        </w:p>
      </w:sdtContent>
    </w:sdt>
    <w:sdt>
      <w:sdtPr>
        <w:alias w:val="Yrkande 1"/>
        <w:tag w:val="2df4d07e-f3b4-4fa9-80b4-699a7d811809"/>
        <w:id w:val="-1506202495"/>
        <w:lock w:val="sdtLocked"/>
      </w:sdtPr>
      <w:sdtEndPr/>
      <w:sdtContent>
        <w:p w:rsidR="00CD7986" w:rsidRDefault="003773BB" w14:paraId="23A94B28" w14:textId="77777777">
          <w:pPr>
            <w:pStyle w:val="Frslagstext"/>
            <w:numPr>
              <w:ilvl w:val="0"/>
              <w:numId w:val="0"/>
            </w:numPr>
          </w:pPr>
          <w:r>
            <w:t>Riksdagen ställer sig bakom det som anförs i motionen om en individualiserad föräldraförsäkring som delas lika mellan föräldrarna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D47011C6C94A8881BBAC2E0F21F5F9"/>
        </w:placeholder>
        <w15:appearance w15:val="hidden"/>
        <w:text/>
      </w:sdtPr>
      <w:sdtEndPr/>
      <w:sdtContent>
        <w:p w:rsidRPr="009B062B" w:rsidR="006D79C9" w:rsidP="00333E95" w:rsidRDefault="006D79C9" w14:paraId="23A94B29" w14:textId="77777777">
          <w:pPr>
            <w:pStyle w:val="Rubrik1"/>
          </w:pPr>
          <w:r>
            <w:t>Motivering</w:t>
          </w:r>
        </w:p>
      </w:sdtContent>
    </w:sdt>
    <w:p w:rsidR="00652B73" w:rsidP="007209EC" w:rsidRDefault="00EA5936" w14:paraId="23A94B2B" w14:textId="3FBA4405">
      <w:pPr>
        <w:pStyle w:val="Normalutanindragellerluft"/>
      </w:pPr>
      <w:r w:rsidRPr="007209EC">
        <w:t xml:space="preserve">I Sverige har vi en mycket generös föräldraförsäkring som ska ge barnen den bästa starten i livet. Föräldraförsäkringen betalas ut i 480 dagar. På papperet är den individuell, men i praktiken är endast 90 dagar reserverade för vardera föräldern. Övriga dagar kan föräldrarna fritt överlåta till varandra. I dag tar mammor ut 74 procent av alla föräldradagar. Under barnens första två år tar mammor ut hela 90 procent av dagarna. Det ger kvinnor sämre möjligheter på arbetsmarknaden. Kvinnors högre frånvaro från arbetsmarknaden är en viktig förklaring till skillnaderna i lön och karriär mellan kvinnor och män. Kvinnors större frånvaro från arbetsmarknaden, faktisk eller förväntad, i samband med familjebildningen ger kvinnor generellt en sämre löneutveckling, sämre karriärmöjligheter, sämre pensioner och större ohälsa. Ojämn fördelning av föräldraledigheten leder också till att arbetsfördelningen i hemmet cementeras vilket ofta innebär att kvinnan tar huvudansvaret för det obetalda arbetet. Att öka kvinnors närvaro i arbetslivet och att öka männens ansvar för hem och barn är därför </w:t>
      </w:r>
      <w:r w:rsidR="007209EC">
        <w:t>en nyckel till ett mer jämställt</w:t>
      </w:r>
      <w:r w:rsidRPr="007209EC">
        <w:t xml:space="preserve"> arbetsliv. 2015 lämnade Delegationen för jämställdhet i arbetslivet in en utredning till regeringen där de i sitt slutbetänkande föreslår en tredelad föräldraförsäkring.</w:t>
      </w:r>
      <w:r w:rsidR="007209EC">
        <w:t xml:space="preserve"> ”</w:t>
      </w:r>
      <w:r w:rsidRPr="007209EC">
        <w:t xml:space="preserve">Flexibiliteten i försäkringen förblir betydande. Föräldrar kan fortfarande komma överens med sina arbetsgivare om obetald ledighet och andra arbetstider än föräldraledighetslagens rättigheter. </w:t>
      </w:r>
      <w:r w:rsidRPr="007209EC">
        <w:lastRenderedPageBreak/>
        <w:t>Men samhällets budskap i den normering som lagen ger uttryck för blir tydligare; gärna lång tid hemma med små barn, men lika lång tid som nu med lagens stöd förutsätter en jämnare fördelning”, skriver delegationen i sitt förslag. Det är tydligt att en individualiserad föräldraförsäkring som delas lika mellan föräldrarna är det tydligaste steget mot ett jämställt arbetsliv och ett jämställt hem. Idag finns dagar som är reserverade för varje förälder. Det är viktigt att de reserverade dagarna utökas för att jämställdheten ska öka i samhället och i arbetslivet.</w:t>
      </w:r>
    </w:p>
    <w:bookmarkStart w:name="_GoBack" w:id="1"/>
    <w:bookmarkEnd w:id="1"/>
    <w:p w:rsidRPr="007209EC" w:rsidR="007209EC" w:rsidP="007209EC" w:rsidRDefault="007209EC" w14:paraId="67D04EED" w14:textId="77777777"/>
    <w:sdt>
      <w:sdtPr>
        <w:rPr>
          <w:i/>
          <w:noProof/>
        </w:rPr>
        <w:alias w:val="CC_Underskrifter"/>
        <w:tag w:val="CC_Underskrifter"/>
        <w:id w:val="583496634"/>
        <w:lock w:val="sdtContentLocked"/>
        <w:placeholder>
          <w:docPart w:val="B9363769B72043FB984526DA17CCAB5D"/>
        </w:placeholder>
        <w15:appearance w15:val="hidden"/>
      </w:sdtPr>
      <w:sdtEndPr>
        <w:rPr>
          <w:i w:val="0"/>
          <w:noProof w:val="0"/>
        </w:rPr>
      </w:sdtEndPr>
      <w:sdtContent>
        <w:p w:rsidR="004801AC" w:rsidP="004B2646" w:rsidRDefault="007209EC" w14:paraId="23A94B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7D322C" w:rsidRDefault="007D322C" w14:paraId="23A94B30" w14:textId="77777777"/>
    <w:sectPr w:rsidR="007D32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94B32" w14:textId="77777777" w:rsidR="00902938" w:rsidRDefault="00902938" w:rsidP="000C1CAD">
      <w:pPr>
        <w:spacing w:line="240" w:lineRule="auto"/>
      </w:pPr>
      <w:r>
        <w:separator/>
      </w:r>
    </w:p>
  </w:endnote>
  <w:endnote w:type="continuationSeparator" w:id="0">
    <w:p w14:paraId="23A94B33" w14:textId="77777777" w:rsidR="00902938" w:rsidRDefault="009029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4B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4B39" w14:textId="5B9870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09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94B30" w14:textId="77777777" w:rsidR="00902938" w:rsidRDefault="00902938" w:rsidP="000C1CAD">
      <w:pPr>
        <w:spacing w:line="240" w:lineRule="auto"/>
      </w:pPr>
      <w:r>
        <w:separator/>
      </w:r>
    </w:p>
  </w:footnote>
  <w:footnote w:type="continuationSeparator" w:id="0">
    <w:p w14:paraId="23A94B31" w14:textId="77777777" w:rsidR="00902938" w:rsidRDefault="009029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A94B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94B43" wp14:anchorId="23A94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09EC" w14:paraId="23A94B44" w14:textId="77777777">
                          <w:pPr>
                            <w:jc w:val="right"/>
                          </w:pPr>
                          <w:sdt>
                            <w:sdtPr>
                              <w:alias w:val="CC_Noformat_Partikod"/>
                              <w:tag w:val="CC_Noformat_Partikod"/>
                              <w:id w:val="-53464382"/>
                              <w:placeholder>
                                <w:docPart w:val="6DDA4F8DE9CD4B9F84223F3082FA6259"/>
                              </w:placeholder>
                              <w:text/>
                            </w:sdtPr>
                            <w:sdtEndPr/>
                            <w:sdtContent>
                              <w:r w:rsidR="00902938">
                                <w:t>S</w:t>
                              </w:r>
                            </w:sdtContent>
                          </w:sdt>
                          <w:sdt>
                            <w:sdtPr>
                              <w:alias w:val="CC_Noformat_Partinummer"/>
                              <w:tag w:val="CC_Noformat_Partinummer"/>
                              <w:id w:val="-1709555926"/>
                              <w:placeholder>
                                <w:docPart w:val="5ECC8A9228E64612BF226C18BA6B6BDB"/>
                              </w:placeholder>
                              <w:text/>
                            </w:sdtPr>
                            <w:sdtEndPr/>
                            <w:sdtContent>
                              <w:r w:rsidR="00902938">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94B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09EC" w14:paraId="23A94B44" w14:textId="77777777">
                    <w:pPr>
                      <w:jc w:val="right"/>
                    </w:pPr>
                    <w:sdt>
                      <w:sdtPr>
                        <w:alias w:val="CC_Noformat_Partikod"/>
                        <w:tag w:val="CC_Noformat_Partikod"/>
                        <w:id w:val="-53464382"/>
                        <w:placeholder>
                          <w:docPart w:val="6DDA4F8DE9CD4B9F84223F3082FA6259"/>
                        </w:placeholder>
                        <w:text/>
                      </w:sdtPr>
                      <w:sdtEndPr/>
                      <w:sdtContent>
                        <w:r w:rsidR="00902938">
                          <w:t>S</w:t>
                        </w:r>
                      </w:sdtContent>
                    </w:sdt>
                    <w:sdt>
                      <w:sdtPr>
                        <w:alias w:val="CC_Noformat_Partinummer"/>
                        <w:tag w:val="CC_Noformat_Partinummer"/>
                        <w:id w:val="-1709555926"/>
                        <w:placeholder>
                          <w:docPart w:val="5ECC8A9228E64612BF226C18BA6B6BDB"/>
                        </w:placeholder>
                        <w:text/>
                      </w:sdtPr>
                      <w:sdtEndPr/>
                      <w:sdtContent>
                        <w:r w:rsidR="00902938">
                          <w:t>1365</w:t>
                        </w:r>
                      </w:sdtContent>
                    </w:sdt>
                  </w:p>
                </w:txbxContent>
              </v:textbox>
              <w10:wrap anchorx="page"/>
            </v:shape>
          </w:pict>
        </mc:Fallback>
      </mc:AlternateContent>
    </w:r>
  </w:p>
  <w:p w:rsidRPr="00293C4F" w:rsidR="004F35FE" w:rsidP="00776B74" w:rsidRDefault="004F35FE" w14:paraId="23A94B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09EC" w14:paraId="23A94B36" w14:textId="77777777">
    <w:pPr>
      <w:jc w:val="right"/>
    </w:pPr>
    <w:sdt>
      <w:sdtPr>
        <w:alias w:val="CC_Noformat_Partikod"/>
        <w:tag w:val="CC_Noformat_Partikod"/>
        <w:id w:val="559911109"/>
        <w:placeholder>
          <w:docPart w:val="5ECC8A9228E64612BF226C18BA6B6BDB"/>
        </w:placeholder>
        <w:text/>
      </w:sdtPr>
      <w:sdtEndPr/>
      <w:sdtContent>
        <w:r w:rsidR="00902938">
          <w:t>S</w:t>
        </w:r>
      </w:sdtContent>
    </w:sdt>
    <w:sdt>
      <w:sdtPr>
        <w:alias w:val="CC_Noformat_Partinummer"/>
        <w:tag w:val="CC_Noformat_Partinummer"/>
        <w:id w:val="1197820850"/>
        <w:text/>
      </w:sdtPr>
      <w:sdtEndPr/>
      <w:sdtContent>
        <w:r w:rsidR="00902938">
          <w:t>1365</w:t>
        </w:r>
      </w:sdtContent>
    </w:sdt>
  </w:p>
  <w:p w:rsidR="004F35FE" w:rsidP="00776B74" w:rsidRDefault="004F35FE" w14:paraId="23A94B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09EC" w14:paraId="23A94B3A" w14:textId="77777777">
    <w:pPr>
      <w:jc w:val="right"/>
    </w:pPr>
    <w:sdt>
      <w:sdtPr>
        <w:alias w:val="CC_Noformat_Partikod"/>
        <w:tag w:val="CC_Noformat_Partikod"/>
        <w:id w:val="1471015553"/>
        <w:text/>
      </w:sdtPr>
      <w:sdtEndPr/>
      <w:sdtContent>
        <w:r w:rsidR="00902938">
          <w:t>S</w:t>
        </w:r>
      </w:sdtContent>
    </w:sdt>
    <w:sdt>
      <w:sdtPr>
        <w:alias w:val="CC_Noformat_Partinummer"/>
        <w:tag w:val="CC_Noformat_Partinummer"/>
        <w:id w:val="-2014525982"/>
        <w:text/>
      </w:sdtPr>
      <w:sdtEndPr/>
      <w:sdtContent>
        <w:r w:rsidR="00902938">
          <w:t>1365</w:t>
        </w:r>
      </w:sdtContent>
    </w:sdt>
  </w:p>
  <w:p w:rsidR="004F35FE" w:rsidP="00A314CF" w:rsidRDefault="007209EC" w14:paraId="23A94B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09EC" w14:paraId="23A94B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09EC" w14:paraId="23A94B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:1907</w:t>
        </w:r>
      </w:sdtContent>
    </w:sdt>
  </w:p>
  <w:p w:rsidR="004F35FE" w:rsidP="00E03A3D" w:rsidRDefault="007209EC" w14:paraId="23A94B3E"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EA5936" w14:paraId="23A94B3F" w14:textId="77777777">
        <w:pPr>
          <w:pStyle w:val="FSHRub2"/>
        </w:pPr>
        <w:r>
          <w:t>Jämställd föräldraförsäkring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3A94B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3BB"/>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646"/>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8DF"/>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052"/>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9EC"/>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22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938"/>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C38"/>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D7986"/>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936"/>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1B"/>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E11"/>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A94B26"/>
  <w15:chartTrackingRefBased/>
  <w15:docId w15:val="{444BDA38-64F9-43CB-AFE7-CCFC4C36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61CA9119954FBD8179B7AA820F883C"/>
        <w:category>
          <w:name w:val="Allmänt"/>
          <w:gallery w:val="placeholder"/>
        </w:category>
        <w:types>
          <w:type w:val="bbPlcHdr"/>
        </w:types>
        <w:behaviors>
          <w:behavior w:val="content"/>
        </w:behaviors>
        <w:guid w:val="{3E2F01D2-F50F-49AD-8BE1-5C76031ED84C}"/>
      </w:docPartPr>
      <w:docPartBody>
        <w:p w:rsidR="00165551" w:rsidRDefault="00165551">
          <w:pPr>
            <w:pStyle w:val="2361CA9119954FBD8179B7AA820F883C"/>
          </w:pPr>
          <w:r w:rsidRPr="005A0A93">
            <w:rPr>
              <w:rStyle w:val="Platshllartext"/>
            </w:rPr>
            <w:t>Förslag till riksdagsbeslut</w:t>
          </w:r>
        </w:p>
      </w:docPartBody>
    </w:docPart>
    <w:docPart>
      <w:docPartPr>
        <w:name w:val="E8D47011C6C94A8881BBAC2E0F21F5F9"/>
        <w:category>
          <w:name w:val="Allmänt"/>
          <w:gallery w:val="placeholder"/>
        </w:category>
        <w:types>
          <w:type w:val="bbPlcHdr"/>
        </w:types>
        <w:behaviors>
          <w:behavior w:val="content"/>
        </w:behaviors>
        <w:guid w:val="{A39B7942-3EBE-4F42-B9F8-0A0E86939D9A}"/>
      </w:docPartPr>
      <w:docPartBody>
        <w:p w:rsidR="00165551" w:rsidRDefault="00165551">
          <w:pPr>
            <w:pStyle w:val="E8D47011C6C94A8881BBAC2E0F21F5F9"/>
          </w:pPr>
          <w:r w:rsidRPr="005A0A93">
            <w:rPr>
              <w:rStyle w:val="Platshllartext"/>
            </w:rPr>
            <w:t>Motivering</w:t>
          </w:r>
        </w:p>
      </w:docPartBody>
    </w:docPart>
    <w:docPart>
      <w:docPartPr>
        <w:name w:val="6DDA4F8DE9CD4B9F84223F3082FA6259"/>
        <w:category>
          <w:name w:val="Allmänt"/>
          <w:gallery w:val="placeholder"/>
        </w:category>
        <w:types>
          <w:type w:val="bbPlcHdr"/>
        </w:types>
        <w:behaviors>
          <w:behavior w:val="content"/>
        </w:behaviors>
        <w:guid w:val="{8F4AFD07-E25C-4090-A21E-070DEFFD313F}"/>
      </w:docPartPr>
      <w:docPartBody>
        <w:p w:rsidR="00165551" w:rsidRDefault="00165551">
          <w:pPr>
            <w:pStyle w:val="6DDA4F8DE9CD4B9F84223F3082FA6259"/>
          </w:pPr>
          <w:r>
            <w:rPr>
              <w:rStyle w:val="Platshllartext"/>
            </w:rPr>
            <w:t xml:space="preserve"> </w:t>
          </w:r>
        </w:p>
      </w:docPartBody>
    </w:docPart>
    <w:docPart>
      <w:docPartPr>
        <w:name w:val="5ECC8A9228E64612BF226C18BA6B6BDB"/>
        <w:category>
          <w:name w:val="Allmänt"/>
          <w:gallery w:val="placeholder"/>
        </w:category>
        <w:types>
          <w:type w:val="bbPlcHdr"/>
        </w:types>
        <w:behaviors>
          <w:behavior w:val="content"/>
        </w:behaviors>
        <w:guid w:val="{E32E4610-4B02-415D-90DD-8F78F9745638}"/>
      </w:docPartPr>
      <w:docPartBody>
        <w:p w:rsidR="00165551" w:rsidRDefault="00165551">
          <w:pPr>
            <w:pStyle w:val="5ECC8A9228E64612BF226C18BA6B6BDB"/>
          </w:pPr>
          <w:r>
            <w:t xml:space="preserve"> </w:t>
          </w:r>
        </w:p>
      </w:docPartBody>
    </w:docPart>
    <w:docPart>
      <w:docPartPr>
        <w:name w:val="B9363769B72043FB984526DA17CCAB5D"/>
        <w:category>
          <w:name w:val="Allmänt"/>
          <w:gallery w:val="placeholder"/>
        </w:category>
        <w:types>
          <w:type w:val="bbPlcHdr"/>
        </w:types>
        <w:behaviors>
          <w:behavior w:val="content"/>
        </w:behaviors>
        <w:guid w:val="{6F4655D1-F452-4548-A544-C67BA29613D6}"/>
      </w:docPartPr>
      <w:docPartBody>
        <w:p w:rsidR="00000000" w:rsidRDefault="006948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551"/>
    <w:rsid w:val="00165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61CA9119954FBD8179B7AA820F883C">
    <w:name w:val="2361CA9119954FBD8179B7AA820F883C"/>
  </w:style>
  <w:style w:type="paragraph" w:customStyle="1" w:styleId="32B70E62793A46C2A67EDC66724A7082">
    <w:name w:val="32B70E62793A46C2A67EDC66724A7082"/>
  </w:style>
  <w:style w:type="paragraph" w:customStyle="1" w:styleId="45D4982198534D68BB041CAD8FA67616">
    <w:name w:val="45D4982198534D68BB041CAD8FA67616"/>
  </w:style>
  <w:style w:type="paragraph" w:customStyle="1" w:styleId="E8D47011C6C94A8881BBAC2E0F21F5F9">
    <w:name w:val="E8D47011C6C94A8881BBAC2E0F21F5F9"/>
  </w:style>
  <w:style w:type="paragraph" w:customStyle="1" w:styleId="75184837404D4B3EBB84BD07C31C222C">
    <w:name w:val="75184837404D4B3EBB84BD07C31C222C"/>
  </w:style>
  <w:style w:type="paragraph" w:customStyle="1" w:styleId="6DDA4F8DE9CD4B9F84223F3082FA6259">
    <w:name w:val="6DDA4F8DE9CD4B9F84223F3082FA6259"/>
  </w:style>
  <w:style w:type="paragraph" w:customStyle="1" w:styleId="5ECC8A9228E64612BF226C18BA6B6BDB">
    <w:name w:val="5ECC8A9228E64612BF226C18BA6B6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C7407-7C53-4A76-BD07-9A0303618207}"/>
</file>

<file path=customXml/itemProps2.xml><?xml version="1.0" encoding="utf-8"?>
<ds:datastoreItem xmlns:ds="http://schemas.openxmlformats.org/officeDocument/2006/customXml" ds:itemID="{0FBC17EA-179E-4BEB-A028-F9BA207AF042}"/>
</file>

<file path=customXml/itemProps3.xml><?xml version="1.0" encoding="utf-8"?>
<ds:datastoreItem xmlns:ds="http://schemas.openxmlformats.org/officeDocument/2006/customXml" ds:itemID="{865E3E67-4902-44E2-8124-4B910F504F72}"/>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1964</Characters>
  <Application>Microsoft Office Word</Application>
  <DocSecurity>0</DocSecurity>
  <Lines>35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S1365 Tredelad föräldraförsäkring</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