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678EF" w:rsidRPr="001857F1" w:rsidRDefault="00B678EF">
      <w:pPr>
        <w:pStyle w:val="Frslagsrubrik"/>
      </w:pPr>
      <w:r w:rsidRPr="001857F1">
        <w:t>Förslag till riksdagsbeslut</w:t>
      </w:r>
    </w:p>
    <w:p w:rsidR="00B678EF" w:rsidRPr="001857F1" w:rsidRDefault="00B678EF">
      <w:pPr>
        <w:pStyle w:val="Hemstlatt"/>
      </w:pPr>
      <w:r w:rsidRPr="001857F1">
        <w:t>Riksdagen tillkännager för regeringen som sin mening vad som anförs i motionen om behovet av att barnbidraget delas lika mellan föräldrar som har gemensam vårdnad.</w:t>
      </w:r>
    </w:p>
    <w:p w:rsidR="00B678EF" w:rsidRPr="001857F1" w:rsidRDefault="00B678EF">
      <w:pPr>
        <w:pStyle w:val="Rubrik1"/>
      </w:pPr>
      <w:r w:rsidRPr="001857F1">
        <w:t>Motivering</w:t>
      </w:r>
    </w:p>
    <w:p w:rsidR="00B678EF" w:rsidRPr="001857F1" w:rsidRDefault="00B678EF">
      <w:r w:rsidRPr="001857F1">
        <w:t>Trots Sveriges många jämställdhetsmässiga framsteg finns fortfarande en rad exempel på juridisk diskriminering betingad av kön. Ett sådant är barnbidr</w:t>
      </w:r>
      <w:r w:rsidRPr="001857F1">
        <w:t>a</w:t>
      </w:r>
      <w:r w:rsidRPr="001857F1">
        <w:t>get. Fram till den 1 juni 2006 tillföll barnbidraget uteslutande mamman. Dä</w:t>
      </w:r>
      <w:r w:rsidRPr="001857F1">
        <w:t>r</w:t>
      </w:r>
      <w:r w:rsidRPr="001857F1">
        <w:t>efter trädde ny lagstiftning i kraft som innebar positiva förändringar men som ändock är otillräckliga. Numera kan par med gemensam vårdnad nämligen själva välja vem av föräldrarna som skall erhålla bidraget. Möjligheten att dela lika finns dock fortfarande inte, med undantag för separerade eller särb</w:t>
      </w:r>
      <w:r w:rsidRPr="001857F1">
        <w:t>o</w:t>
      </w:r>
      <w:r w:rsidRPr="001857F1">
        <w:t>ende föräldrar som har gemensam vårdnad där barnet eller barnen har växe</w:t>
      </w:r>
      <w:r w:rsidRPr="001857F1">
        <w:t>l</w:t>
      </w:r>
      <w:r w:rsidRPr="001857F1">
        <w:t xml:space="preserve">vis boende. Om paret inte gör ett aktivt val eller inte är </w:t>
      </w:r>
      <w:r w:rsidRPr="001857F1">
        <w:t>överens tillfaller dock bidraget mamman, som alltså aktivt måste ge sitt medgivande att avstå priv</w:t>
      </w:r>
      <w:r w:rsidRPr="001857F1">
        <w:t>i</w:t>
      </w:r>
      <w:r w:rsidRPr="001857F1">
        <w:t>legiet att ha ensamrätt till barnbidraget.</w:t>
      </w:r>
    </w:p>
    <w:p w:rsidR="00B678EF" w:rsidRPr="001857F1" w:rsidRDefault="00B678EF">
      <w:pPr>
        <w:pStyle w:val="Normaltindrag"/>
      </w:pPr>
      <w:r w:rsidRPr="001857F1">
        <w:t>Detta innebär att samhället alltjämt signalerar att pappor har en sekundär föräldraroll, vilket bygger på en konservativ och förlegad samhällssyn som dessutom innebär en direkt diskriminering på grund av kön. Att motverka ojämställdhet i allmän mening i samhället är en svår uppgift. Normer, värd</w:t>
      </w:r>
      <w:r w:rsidRPr="001857F1">
        <w:t>e</w:t>
      </w:r>
      <w:r w:rsidRPr="001857F1">
        <w:t>ringar och attityder är svårföränderliga. Att ändra lagstiftningen är enkelt. Därför är det obegripligt att barnbidraget inte konsekvent delas lika mellan två personer med gemensam vårdnad.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857F1">
        <w:trPr>
          <w:cantSplit/>
        </w:trPr>
        <w:tc>
          <w:tcPr>
            <w:tcW w:w="3046" w:type="dxa"/>
          </w:tcPr>
          <w:p w:rsidR="00B678EF" w:rsidRPr="001857F1" w:rsidRDefault="00B678EF">
            <w:pPr>
              <w:pStyle w:val="UnderskriftDatum"/>
              <w:spacing w:before="240"/>
            </w:pPr>
            <w:r w:rsidRPr="001857F1">
              <w:t>Stockholm den 29 september 2011</w:t>
            </w:r>
          </w:p>
        </w:tc>
        <w:tc>
          <w:tcPr>
            <w:tcW w:w="3047" w:type="dxa"/>
          </w:tcPr>
          <w:p w:rsidR="00B678EF" w:rsidRPr="001857F1" w:rsidRDefault="00B678EF">
            <w:pPr>
              <w:pStyle w:val="Underskrifter"/>
              <w:spacing w:before="240"/>
            </w:pPr>
          </w:p>
        </w:tc>
      </w:tr>
      <w:tr w:rsidR="00000000" w:rsidRPr="001857F1">
        <w:trPr>
          <w:cantSplit/>
        </w:trPr>
        <w:tc>
          <w:tcPr>
            <w:tcW w:w="3046" w:type="dxa"/>
          </w:tcPr>
          <w:p w:rsidR="00B678EF" w:rsidRPr="001857F1" w:rsidRDefault="00B678EF">
            <w:pPr>
              <w:pStyle w:val="Underskrifter"/>
            </w:pPr>
            <w:r w:rsidRPr="001857F1">
              <w:t>Fredrik Schulte (M)</w:t>
            </w:r>
          </w:p>
        </w:tc>
        <w:tc>
          <w:tcPr>
            <w:tcW w:w="3046" w:type="dxa"/>
          </w:tcPr>
          <w:p w:rsidR="00B678EF" w:rsidRPr="001857F1" w:rsidRDefault="00B678EF">
            <w:pPr>
              <w:pStyle w:val="Underskrifter"/>
            </w:pPr>
          </w:p>
        </w:tc>
      </w:tr>
    </w:tbl>
    <w:p w:rsidR="00B678EF" w:rsidRPr="001857F1" w:rsidRDefault="00B678EF">
      <w:pPr>
        <w:pStyle w:val="Normaltindrag"/>
      </w:pPr>
    </w:p>
    <w:sectPr w:rsidR="00B678EF" w:rsidRPr="001857F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678EF" w:rsidRPr="001857F1" w:rsidRDefault="00B678EF">
      <w:r w:rsidRPr="001857F1">
        <w:separator/>
      </w:r>
    </w:p>
  </w:endnote>
  <w:endnote w:type="continuationSeparator" w:id="0">
    <w:p w:rsidR="00B678EF" w:rsidRPr="001857F1" w:rsidRDefault="00B678EF">
      <w:r w:rsidRPr="001857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78EF" w:rsidRPr="001857F1" w:rsidRDefault="001857F1">
    <w:pPr>
      <w:pStyle w:val="Sidfot"/>
    </w:pPr>
    <w:r w:rsidRPr="001857F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44347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78EF" w:rsidRDefault="00B678E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678EF" w:rsidRDefault="00B678E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78EF" w:rsidRPr="001857F1" w:rsidRDefault="001857F1">
    <w:pPr>
      <w:pStyle w:val="Sidfot"/>
    </w:pPr>
    <w:r w:rsidRPr="001857F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13909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78EF" w:rsidRDefault="00B678E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678EF" w:rsidRDefault="00B678E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78EF" w:rsidRPr="001857F1" w:rsidRDefault="001857F1">
    <w:pPr>
      <w:pStyle w:val="Sidfot"/>
    </w:pPr>
    <w:r w:rsidRPr="001857F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99282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78EF" w:rsidRDefault="00B678E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678EF" w:rsidRDefault="00B678E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678EF" w:rsidRPr="001857F1" w:rsidRDefault="00B678EF">
      <w:r w:rsidRPr="001857F1">
        <w:separator/>
      </w:r>
    </w:p>
  </w:footnote>
  <w:footnote w:type="continuationSeparator" w:id="0">
    <w:p w:rsidR="00B678EF" w:rsidRPr="001857F1" w:rsidRDefault="00B678EF">
      <w:r w:rsidRPr="001857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78EF" w:rsidRPr="001857F1" w:rsidRDefault="001857F1">
    <w:pPr>
      <w:pStyle w:val="Sidhuvud"/>
    </w:pPr>
    <w:r w:rsidRPr="001857F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338755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78EF" w:rsidRDefault="00B678E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678EF" w:rsidRDefault="00B678E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78EF" w:rsidRPr="001857F1" w:rsidRDefault="001857F1">
    <w:pPr>
      <w:pStyle w:val="Sidhuvud"/>
    </w:pPr>
    <w:r w:rsidRPr="001857F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368959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78EF" w:rsidRDefault="00B678E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678EF" w:rsidRDefault="00B678E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78EF" w:rsidRPr="001857F1" w:rsidRDefault="00B678EF">
    <w:pPr>
      <w:pStyle w:val="FSHNormal"/>
      <w:tabs>
        <w:tab w:val="right" w:pos="5840"/>
      </w:tabs>
    </w:pPr>
    <w:r w:rsidRPr="001857F1">
      <w:br/>
    </w:r>
    <w:r w:rsidRPr="001857F1">
      <w:fldChar w:fldCharType="begin" w:fldLock="1"/>
    </w:r>
    <w:r w:rsidRPr="001857F1">
      <w:instrText xml:space="preserve"> DOCPROPERTY</w:instrText>
    </w:r>
    <w:r w:rsidRPr="001857F1">
      <w:rPr>
        <w:sz w:val="18"/>
      </w:rPr>
      <w:instrText xml:space="preserve"> "YearUser" *\charformat </w:instrText>
    </w:r>
    <w:r w:rsidRPr="001857F1">
      <w:fldChar w:fldCharType="separate"/>
    </w:r>
    <w:r w:rsidRPr="001857F1">
      <w:t>2011/12</w:t>
    </w:r>
    <w:r w:rsidRPr="001857F1">
      <w:fldChar w:fldCharType="end"/>
    </w:r>
    <w:r w:rsidRPr="001857F1">
      <w:t xml:space="preserve"> </w:t>
    </w:r>
    <w:r w:rsidRPr="001857F1">
      <w:tab/>
      <w:t xml:space="preserve">mnr: </w:t>
    </w:r>
    <w:r w:rsidRPr="001857F1">
      <w:fldChar w:fldCharType="begin" w:fldLock="1"/>
    </w:r>
    <w:r w:rsidRPr="001857F1">
      <w:instrText xml:space="preserve"> DOCPROPERTY</w:instrText>
    </w:r>
    <w:r w:rsidRPr="001857F1">
      <w:rPr>
        <w:sz w:val="18"/>
      </w:rPr>
      <w:instrText xml:space="preserve"> "Motionsnummer" *\charformat </w:instrText>
    </w:r>
    <w:r w:rsidRPr="001857F1">
      <w:fldChar w:fldCharType="separate"/>
    </w:r>
    <w:r w:rsidRPr="001857F1">
      <w:t>Sf327</w:t>
    </w:r>
    <w:r w:rsidRPr="001857F1">
      <w:fldChar w:fldCharType="end"/>
    </w:r>
    <w:r w:rsidRPr="001857F1">
      <w:br/>
    </w:r>
    <w:r w:rsidRPr="001857F1">
      <w:fldChar w:fldCharType="begin" w:fldLock="1"/>
    </w:r>
    <w:r w:rsidRPr="001857F1">
      <w:instrText xml:space="preserve"> DOCPROPERTY</w:instrText>
    </w:r>
    <w:r w:rsidRPr="001857F1">
      <w:rPr>
        <w:sz w:val="18"/>
      </w:rPr>
      <w:instrText xml:space="preserve"> "Samling" *\charformat </w:instrText>
    </w:r>
    <w:r w:rsidRPr="001857F1">
      <w:fldChar w:fldCharType="end"/>
    </w:r>
    <w:r w:rsidRPr="001857F1">
      <w:tab/>
      <w:t xml:space="preserve">pnr: </w:t>
    </w:r>
    <w:r w:rsidRPr="001857F1">
      <w:fldChar w:fldCharType="begin" w:fldLock="1"/>
    </w:r>
    <w:r w:rsidRPr="001857F1">
      <w:instrText xml:space="preserve"> DOCPROPERTY</w:instrText>
    </w:r>
    <w:r w:rsidRPr="001857F1">
      <w:rPr>
        <w:sz w:val="18"/>
      </w:rPr>
      <w:instrText xml:space="preserve"> "Partinummer" *\charformat </w:instrText>
    </w:r>
    <w:r w:rsidRPr="001857F1">
      <w:fldChar w:fldCharType="separate"/>
    </w:r>
    <w:r w:rsidRPr="001857F1">
      <w:t>M714</w:t>
    </w:r>
    <w:r w:rsidRPr="001857F1">
      <w:fldChar w:fldCharType="end"/>
    </w:r>
  </w:p>
  <w:p w:rsidR="00B678EF" w:rsidRPr="001857F1" w:rsidRDefault="00B678EF">
    <w:pPr>
      <w:pStyle w:val="FSHRub1"/>
    </w:pPr>
    <w:r w:rsidRPr="001857F1">
      <w:t>Motion till riksdagen</w:t>
    </w:r>
    <w:r w:rsidRPr="001857F1">
      <w:br/>
    </w:r>
    <w:r w:rsidRPr="001857F1">
      <w:fldChar w:fldCharType="begin" w:fldLock="1"/>
    </w:r>
    <w:r w:rsidRPr="001857F1">
      <w:instrText xml:space="preserve"> DOCPROPERTY "YearUser" *\charformat </w:instrText>
    </w:r>
    <w:r w:rsidRPr="001857F1">
      <w:fldChar w:fldCharType="separate"/>
    </w:r>
    <w:r w:rsidRPr="001857F1">
      <w:t>2011/12</w:t>
    </w:r>
    <w:r w:rsidRPr="001857F1">
      <w:fldChar w:fldCharType="end"/>
    </w:r>
    <w:r w:rsidRPr="001857F1">
      <w:t>:</w:t>
    </w:r>
    <w:r w:rsidRPr="001857F1">
      <w:fldChar w:fldCharType="begin" w:fldLock="1"/>
    </w:r>
    <w:r w:rsidRPr="001857F1">
      <w:instrText xml:space="preserve"> DOCPROPERTY "Motionsnummer" *\charformat </w:instrText>
    </w:r>
    <w:r w:rsidRPr="001857F1">
      <w:fldChar w:fldCharType="separate"/>
    </w:r>
    <w:r w:rsidRPr="001857F1">
      <w:t>Sf327</w:t>
    </w:r>
    <w:r w:rsidRPr="001857F1">
      <w:fldChar w:fldCharType="end"/>
    </w:r>
  </w:p>
  <w:p w:rsidR="00B678EF" w:rsidRPr="001857F1" w:rsidRDefault="00B678EF">
    <w:pPr>
      <w:pStyle w:val="FSHNormalS5"/>
    </w:pPr>
    <w:r w:rsidRPr="001857F1">
      <w:fldChar w:fldCharType="begin" w:fldLock="1"/>
    </w:r>
    <w:r w:rsidRPr="001857F1">
      <w:instrText xml:space="preserve"> DOCPROPERTY "MotionarText" *\charformat </w:instrText>
    </w:r>
    <w:r w:rsidRPr="001857F1">
      <w:fldChar w:fldCharType="separate"/>
    </w:r>
    <w:r w:rsidRPr="001857F1">
      <w:t>av Fredrik Schulte (M)</w:t>
    </w:r>
    <w:r w:rsidRPr="001857F1">
      <w:fldChar w:fldCharType="end"/>
    </w:r>
    <w:r w:rsidRPr="001857F1">
      <w:br/>
    </w:r>
    <w:r w:rsidRPr="001857F1">
      <w:fldChar w:fldCharType="begin" w:fldLock="1"/>
    </w:r>
    <w:r w:rsidRPr="001857F1">
      <w:instrText xml:space="preserve"> DOCPROPERTY "SvarFrasKort" *\charformat </w:instrText>
    </w:r>
    <w:r w:rsidRPr="001857F1">
      <w:fldChar w:fldCharType="end"/>
    </w:r>
  </w:p>
  <w:p w:rsidR="00B678EF" w:rsidRPr="001857F1" w:rsidRDefault="00B678EF">
    <w:pPr>
      <w:pStyle w:val="FSHTitel"/>
    </w:pPr>
    <w:r w:rsidRPr="001857F1">
      <w:fldChar w:fldCharType="begin" w:fldLock="1"/>
    </w:r>
    <w:r w:rsidRPr="001857F1">
      <w:instrText xml:space="preserve"> DOCPROPERTY</w:instrText>
    </w:r>
    <w:r w:rsidRPr="001857F1">
      <w:rPr>
        <w:sz w:val="18"/>
      </w:rPr>
      <w:instrText xml:space="preserve"> "RubrikSvar" *\charformat </w:instrText>
    </w:r>
    <w:r w:rsidRPr="001857F1">
      <w:fldChar w:fldCharType="separate"/>
    </w:r>
    <w:r w:rsidRPr="001857F1">
      <w:t>Lika barnbidrag mellan föräldrar</w:t>
    </w:r>
    <w:r w:rsidRPr="001857F1">
      <w:fldChar w:fldCharType="end"/>
    </w:r>
  </w:p>
  <w:p w:rsidR="00B678EF" w:rsidRPr="001857F1" w:rsidRDefault="00B678EF">
    <w:pPr>
      <w:pStyle w:val="Normal00"/>
    </w:pPr>
  </w:p>
  <w:p w:rsidR="00B678EF" w:rsidRPr="001857F1" w:rsidRDefault="00B678E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96438015">
    <w:abstractNumId w:val="3"/>
  </w:num>
  <w:num w:numId="2" w16cid:durableId="913511993">
    <w:abstractNumId w:val="2"/>
  </w:num>
  <w:num w:numId="3" w16cid:durableId="1079205902">
    <w:abstractNumId w:val="1"/>
  </w:num>
  <w:num w:numId="4" w16cid:durableId="882181290">
    <w:abstractNumId w:val="0"/>
  </w:num>
  <w:num w:numId="5" w16cid:durableId="401635258">
    <w:abstractNumId w:val="7"/>
  </w:num>
  <w:num w:numId="6" w16cid:durableId="1695034447">
    <w:abstractNumId w:val="6"/>
  </w:num>
  <w:num w:numId="7" w16cid:durableId="204029942">
    <w:abstractNumId w:val="5"/>
  </w:num>
  <w:num w:numId="8" w16cid:durableId="186725352">
    <w:abstractNumId w:val="4"/>
  </w:num>
  <w:num w:numId="9" w16cid:durableId="462159913">
    <w:abstractNumId w:val="8"/>
  </w:num>
  <w:num w:numId="10" w16cid:durableId="1573200460">
    <w:abstractNumId w:val="9"/>
  </w:num>
  <w:num w:numId="11" w16cid:durableId="1785729764">
    <w:abstractNumId w:val="10"/>
  </w:num>
  <w:num w:numId="12" w16cid:durableId="1791699519">
    <w:abstractNumId w:val="13"/>
  </w:num>
  <w:num w:numId="13" w16cid:durableId="1870756046">
    <w:abstractNumId w:val="15"/>
  </w:num>
  <w:num w:numId="14" w16cid:durableId="1079057883">
    <w:abstractNumId w:val="16"/>
  </w:num>
  <w:num w:numId="15" w16cid:durableId="482739070">
    <w:abstractNumId w:val="11"/>
  </w:num>
  <w:num w:numId="16" w16cid:durableId="439377140">
    <w:abstractNumId w:val="18"/>
  </w:num>
  <w:num w:numId="17" w16cid:durableId="1343970980">
    <w:abstractNumId w:val="17"/>
  </w:num>
  <w:num w:numId="18" w16cid:durableId="317198498">
    <w:abstractNumId w:val="14"/>
  </w:num>
  <w:num w:numId="19" w16cid:durableId="12724683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4C66C3DF-EFF7-406D-9DE6-ED1515662ACA}"/>
  </w:docVars>
  <w:rsids>
    <w:rsidRoot w:val="00ED2201"/>
    <w:rsid w:val="001857F1"/>
    <w:rsid w:val="00B678EF"/>
    <w:rsid w:val="00ED220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2E39F2C-B0AC-4B07-82E4-B5CA9C284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223</Words>
  <Characters>1328</Characters>
  <Application>Microsoft Office Word</Application>
  <DocSecurity>4</DocSecurity>
  <Lines>27</Lines>
  <Paragraphs>8</Paragraphs>
  <ScaleCrop>false</ScaleCrop>
  <HeadingPairs>
    <vt:vector size="2" baseType="variant">
      <vt:variant>
        <vt:lpstr>Rubrik</vt:lpstr>
      </vt:variant>
      <vt:variant>
        <vt:i4>1</vt:i4>
      </vt:variant>
    </vt:vector>
  </HeadingPairs>
  <TitlesOfParts>
    <vt:vector size="1" baseType="lpstr">
      <vt:lpstr>M0714</vt:lpstr>
    </vt:vector>
  </TitlesOfParts>
  <Company>Riksdagen</Company>
  <LinksUpToDate>false</LinksUpToDate>
  <CharactersWithSpaces>1543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M0714</dc:title>
  <dc:subject>M0714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2011-12-22T11:41:00Z</cp:lastPrinted>
  <dcterms:created xsi:type="dcterms:W3CDTF">2025-12-17T19:48:00Z</dcterms:created>
  <dcterms:modified xsi:type="dcterms:W3CDTF">2025-12-17T19:48:00Z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Lika barnbidrag mellan föräldrar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Lika barnbidrag mellan föräldrar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M714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Schulte (M)</vt:lpwstr>
  </property>
  <property fmtid="{D5CDD505-2E9C-101B-9397-08002B2CF9AE}" pid="26" name="MotionarLista">
    <vt:lpwstr>Schulte, Fredrik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Schulte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Sf327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dennis.wedin@riksdagen.se</vt:lpwstr>
  </property>
  <property fmtid="{D5CDD505-2E9C-101B-9397-08002B2CF9AE}" pid="45" name="ReservUID">
    <vt:lpwstr>ds0824aa</vt:lpwstr>
  </property>
  <property fmtid="{D5CDD505-2E9C-101B-9397-08002B2CF9AE}" pid="46" name="MotionID">
    <vt:lpwstr>20112012000000000077000007140069</vt:lpwstr>
  </property>
  <property fmtid="{D5CDD505-2E9C-101B-9397-08002B2CF9AE}" pid="47" name="datum">
    <vt:lpwstr>110929</vt:lpwstr>
  </property>
  <property fmtid="{D5CDD505-2E9C-101B-9397-08002B2CF9AE}" pid="48" name="avsändar-e-post">
    <vt:lpwstr>dennis.wedin@riksdagen.se</vt:lpwstr>
  </property>
  <property fmtid="{D5CDD505-2E9C-101B-9397-08002B2CF9AE}" pid="49" name="id">
    <vt:lpwstr>20112012000000000077000007140069</vt:lpwstr>
  </property>
  <property fmtid="{D5CDD505-2E9C-101B-9397-08002B2CF9AE}" pid="50" name="nummer">
    <vt:lpwstr>327</vt:lpwstr>
  </property>
  <property fmtid="{D5CDD505-2E9C-101B-9397-08002B2CF9AE}" pid="51" name="utskottsbeteckning">
    <vt:lpwstr>Sf</vt:lpwstr>
  </property>
  <property fmtid="{D5CDD505-2E9C-101B-9397-08002B2CF9AE}" pid="52" name="GlobalUID">
    <vt:lpwstr>{0B5EA268-E725-49F9-8757-280D3A61DA16}</vt:lpwstr>
  </property>
  <property fmtid="{D5CDD505-2E9C-101B-9397-08002B2CF9AE}" pid="53" name="Överföringar">
    <vt:i4>0</vt:i4>
  </property>
  <property fmtid="{D5CDD505-2E9C-101B-9397-08002B2CF9AE}" pid="54" name="Checksum">
    <vt:lpwstr>*1005808425924*</vt:lpwstr>
  </property>
  <property fmtid="{D5CDD505-2E9C-101B-9397-08002B2CF9AE}" pid="55" name="skuggnummer">
    <vt:lpwstr>2711</vt:lpwstr>
  </property>
  <property fmtid="{D5CDD505-2E9C-101B-9397-08002B2CF9AE}" pid="56" name="urixVersion">
    <vt:lpwstr>4.5.0.25</vt:lpwstr>
  </property>
  <property fmtid="{D5CDD505-2E9C-101B-9397-08002B2CF9AE}" pid="57" name="urixOrigin">
    <vt:lpwstr>111222 12:43:59.144</vt:lpwstr>
  </property>
  <property fmtid="{D5CDD505-2E9C-101B-9397-08002B2CF9AE}" pid="58" name="urixGuid">
    <vt:lpwstr>{499F9A5C-4FD2-4567-BE86-083EE577B58F}</vt:lpwstr>
  </property>
</Properties>
</file>