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7ECE" w:rsidRPr="00373CC1" w:rsidRDefault="00037ECE" w:rsidP="00D64CDA">
      <w:pPr>
        <w:pStyle w:val="Hemstlrubrik"/>
      </w:pPr>
      <w:r w:rsidRPr="00373CC1">
        <w:t>Förslag till riksdagsbeslut</w:t>
      </w:r>
    </w:p>
    <w:p w:rsidR="00037ECE" w:rsidRPr="00373CC1" w:rsidRDefault="00037ECE" w:rsidP="00037ECE">
      <w:pPr>
        <w:pStyle w:val="Hemstlatt"/>
        <w:rPr>
          <w:szCs w:val="24"/>
        </w:rPr>
      </w:pPr>
      <w:r w:rsidRPr="00373CC1">
        <w:t>Riksdagen tillkännager för regeringen som s</w:t>
      </w:r>
      <w:r w:rsidR="00787EDB" w:rsidRPr="00373CC1">
        <w:t xml:space="preserve">in mening vad i motionen anförs </w:t>
      </w:r>
      <w:r w:rsidRPr="00373CC1">
        <w:rPr>
          <w:szCs w:val="24"/>
        </w:rPr>
        <w:t xml:space="preserve">om </w:t>
      </w:r>
      <w:r w:rsidRPr="00373CC1">
        <w:rPr>
          <w:color w:val="000000"/>
          <w:szCs w:val="24"/>
        </w:rPr>
        <w:t>att åtgärda de kvarstående flaskhalsarna på Ådalsbanan och Ostkustbanan.</w:t>
      </w:r>
    </w:p>
    <w:p w:rsidR="00E84F25" w:rsidRPr="00373CC1" w:rsidRDefault="007C6092" w:rsidP="00E22893">
      <w:pPr>
        <w:pStyle w:val="Rubrik1"/>
      </w:pPr>
      <w:r w:rsidRPr="00373CC1">
        <w:t>Motivering</w:t>
      </w:r>
    </w:p>
    <w:p w:rsidR="00037ECE" w:rsidRPr="00373CC1" w:rsidRDefault="00037ECE" w:rsidP="006F1BB4">
      <w:r w:rsidRPr="00373CC1">
        <w:t>Den svenska ekonomin är beroende av det exportintensiva norrländska nä</w:t>
      </w:r>
      <w:r w:rsidRPr="00373CC1">
        <w:t>r</w:t>
      </w:r>
      <w:r w:rsidRPr="00373CC1">
        <w:t>ingslivet, men dess konkurrenskraft hämmas i dag av stora brister i transpor</w:t>
      </w:r>
      <w:r w:rsidRPr="00373CC1">
        <w:t>t</w:t>
      </w:r>
      <w:r w:rsidRPr="00373CC1">
        <w:t>systemet. Det norrländska näringslivet står för en mycket stor del av den svenska ekonomin. Produktionsvärdet för den norrländska industrin uppgår under planperiodens tolv år till drygt 2 000 miljarder. Norrland står för drygt 20 % av nationens nettoexportvärde</w:t>
      </w:r>
      <w:r w:rsidR="00D64CDA" w:rsidRPr="00373CC1">
        <w:t>,</w:t>
      </w:r>
      <w:r w:rsidRPr="00373CC1">
        <w:t xml:space="preserve"> vilket är nästan dubbelt så mycket per invånare som rikssnittet. Näringslivets behov av en fungerande infrastruktur är avgörande för företagens utvecklingsförmåga. Transportkostnaderna är höga beroende på långa avstånd, fördyrande begränsningar samt standardbri</w:t>
      </w:r>
      <w:r w:rsidRPr="00373CC1">
        <w:t>s</w:t>
      </w:r>
      <w:r w:rsidRPr="00373CC1">
        <w:t>ter. Detta påverkar menligt den norrländska industrins internationella konku</w:t>
      </w:r>
      <w:r w:rsidRPr="00373CC1">
        <w:t>r</w:t>
      </w:r>
      <w:r w:rsidRPr="00373CC1">
        <w:t>renskraft. Norrland är i starkt behov av konstruktiva strukturförändringar. Den norrländska kusten är tätbefolkad och städerna relativt stora och urban</w:t>
      </w:r>
      <w:r w:rsidRPr="00373CC1">
        <w:t>i</w:t>
      </w:r>
      <w:r w:rsidRPr="00373CC1">
        <w:t>serade. Avstånden mellan dem och avsaknaden av tågtrafik medför dock att de lokala arbetsmarknaderna är slutna och små. Norrlands arbetsmarknadsr</w:t>
      </w:r>
      <w:r w:rsidRPr="00373CC1">
        <w:t>e</w:t>
      </w:r>
      <w:r w:rsidRPr="00373CC1">
        <w:t>gioner måste och kan förstoras med snabbtågstrafik som kan bli ett alternativ till flyg och bil för medellånga avstånd. Det finns tydliga och starka samband mellan regioners storlek, produktivitet och tillväxt. Norrlands städer ligger på ett, från järnvägssynpunkt, idealiskt avstånd från varandra i ett pärlband längs de stora stråken. En nyckelåtgärd är att komma till rätta med detta problem genom att skapa förutsättningar för förstoring av arbets- och utbildning</w:t>
      </w:r>
      <w:r w:rsidRPr="00373CC1">
        <w:t>s</w:t>
      </w:r>
      <w:r w:rsidRPr="00373CC1">
        <w:t>marknader. Sverige borde verka för en målinriktad satsning på ett snabbtåg</w:t>
      </w:r>
      <w:r w:rsidRPr="00373CC1">
        <w:t>s</w:t>
      </w:r>
      <w:r w:rsidRPr="00373CC1">
        <w:t xml:space="preserve">system samtidigt som investeringar i infrastruktur genomförs. Riksdagen beslutade 2001 att den största järnvägssatsningen i historien skulle </w:t>
      </w:r>
      <w:r w:rsidRPr="00373CC1">
        <w:lastRenderedPageBreak/>
        <w:t>genomf</w:t>
      </w:r>
      <w:r w:rsidRPr="00373CC1">
        <w:t>ö</w:t>
      </w:r>
      <w:r w:rsidRPr="00373CC1">
        <w:t xml:space="preserve">ras. Banverkets förslag till framtidsplan har genom en omfattande konkurrens om medlen och stora finansiella förändringar medfört att flera förväntade och välmotiverade satsningar uteblivit eller försenats. Det finansiella behovet av järnvägsinvesteringar har underskattats och förutsättningar måste skapas för att höja investeringsnivån så att en samhällsekonomiskt optimerad effekt kan uppnås. Det är annars en mycket positiv och samlad satsning som staten nu gör i framtidsplanen för det dominerande nationella godsstråket </w:t>
      </w:r>
      <w:r w:rsidR="00D64CDA" w:rsidRPr="00373CC1">
        <w:t>–</w:t>
      </w:r>
      <w:r w:rsidRPr="00373CC1">
        <w:t xml:space="preserve"> den norde</w:t>
      </w:r>
      <w:r w:rsidRPr="00373CC1">
        <w:t>u</w:t>
      </w:r>
      <w:r w:rsidRPr="00373CC1">
        <w:t>ropeiska transportkorridoren. Miljardinvesteringar har genomförts på Os</w:t>
      </w:r>
      <w:r w:rsidRPr="00373CC1">
        <w:t>t</w:t>
      </w:r>
      <w:r w:rsidRPr="00373CC1">
        <w:t>kustbanan och nu Botniabanan och Ådalsbanan. För att få full effekt av gjo</w:t>
      </w:r>
      <w:r w:rsidRPr="00373CC1">
        <w:t>r</w:t>
      </w:r>
      <w:r w:rsidRPr="00373CC1">
        <w:t xml:space="preserve">da investeringar och ge hela den svenska ekonomin goda förutsättningar att växa bör denna satsning fullföljas och de stora kvarstående flaskhalsarna på Ådalsbanan och Ostkustbanan åtgärdas.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64CDA" w:rsidRPr="00373CC1">
        <w:tblPrEx>
          <w:tblCellMar>
            <w:top w:w="0" w:type="dxa"/>
            <w:bottom w:w="0" w:type="dxa"/>
          </w:tblCellMar>
        </w:tblPrEx>
        <w:trPr>
          <w:cantSplit/>
        </w:trPr>
        <w:tc>
          <w:tcPr>
            <w:tcW w:w="3046" w:type="dxa"/>
          </w:tcPr>
          <w:p w:rsidR="00D64CDA" w:rsidRPr="00373CC1" w:rsidRDefault="00D64CDA" w:rsidP="00D64CDA">
            <w:pPr>
              <w:pStyle w:val="UnderskriftDatum"/>
              <w:spacing w:before="240"/>
            </w:pPr>
            <w:r w:rsidRPr="00373CC1">
              <w:t>Stockholm den 28 september 2005</w:t>
            </w:r>
          </w:p>
        </w:tc>
        <w:tc>
          <w:tcPr>
            <w:tcW w:w="3047" w:type="dxa"/>
          </w:tcPr>
          <w:p w:rsidR="00D64CDA" w:rsidRPr="00373CC1" w:rsidRDefault="00D64CDA" w:rsidP="00D64CDA">
            <w:pPr>
              <w:pStyle w:val="Underskrifter"/>
              <w:spacing w:before="240"/>
            </w:pPr>
          </w:p>
        </w:tc>
      </w:tr>
      <w:tr w:rsidR="00D64CDA" w:rsidRPr="00373CC1">
        <w:tblPrEx>
          <w:tblCellMar>
            <w:top w:w="0" w:type="dxa"/>
            <w:bottom w:w="0" w:type="dxa"/>
          </w:tblCellMar>
        </w:tblPrEx>
        <w:trPr>
          <w:cantSplit/>
        </w:trPr>
        <w:tc>
          <w:tcPr>
            <w:tcW w:w="3046" w:type="dxa"/>
          </w:tcPr>
          <w:p w:rsidR="00D64CDA" w:rsidRPr="00373CC1" w:rsidRDefault="00D64CDA" w:rsidP="00D64CDA">
            <w:pPr>
              <w:pStyle w:val="Underskrifter"/>
            </w:pPr>
            <w:r w:rsidRPr="00373CC1">
              <w:t>Kerstin Kristiansson Karlstedt (s)</w:t>
            </w:r>
          </w:p>
        </w:tc>
        <w:tc>
          <w:tcPr>
            <w:tcW w:w="3047" w:type="dxa"/>
          </w:tcPr>
          <w:p w:rsidR="00D64CDA" w:rsidRPr="00373CC1" w:rsidRDefault="00D64CDA" w:rsidP="00D64CDA">
            <w:pPr>
              <w:pStyle w:val="Underskrifter"/>
            </w:pPr>
            <w:r w:rsidRPr="00373CC1">
              <w:t>Göran Norlander (s)</w:t>
            </w:r>
          </w:p>
        </w:tc>
      </w:tr>
    </w:tbl>
    <w:p w:rsidR="00037ECE" w:rsidRPr="00373CC1" w:rsidRDefault="00037ECE" w:rsidP="00D64CDA">
      <w:pPr>
        <w:pStyle w:val="Normaltindrag"/>
      </w:pPr>
    </w:p>
    <w:sectPr w:rsidR="00037ECE" w:rsidRPr="00373CC1" w:rsidSect="00D64C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4177" w:rsidRPr="00373CC1" w:rsidRDefault="00AF4177">
      <w:r w:rsidRPr="00373CC1">
        <w:separator/>
      </w:r>
    </w:p>
  </w:endnote>
  <w:endnote w:type="continuationSeparator" w:id="0">
    <w:p w:rsidR="00AF4177" w:rsidRPr="00373CC1" w:rsidRDefault="00AF4177">
      <w:r w:rsidRPr="00373CC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9C" w:rsidRPr="00373CC1" w:rsidRDefault="00373CC1" w:rsidP="00D64CDA">
    <w:pPr>
      <w:pStyle w:val="Sidfot"/>
    </w:pPr>
    <w:r w:rsidRPr="00373CC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2060222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DA" w:rsidRDefault="00D64CDA">
                          <w:pPr>
                            <w:pStyle w:val="NormalS5sidnrV"/>
                          </w:pPr>
                          <w:r>
                            <w:fldChar w:fldCharType="begin"/>
                          </w:r>
                          <w:r>
                            <w:instrText xml:space="preserve"> PAGE *\charformat</w:instrText>
                          </w:r>
                          <w:r>
                            <w:fldChar w:fldCharType="separate"/>
                          </w:r>
                          <w:r w:rsidR="00B2705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4CDA" w:rsidRDefault="00D64CDA">
                    <w:pPr>
                      <w:pStyle w:val="NormalS5sidnrV"/>
                    </w:pPr>
                    <w:r>
                      <w:fldChar w:fldCharType="begin"/>
                    </w:r>
                    <w:r>
                      <w:instrText xml:space="preserve"> PAGE *\charformat</w:instrText>
                    </w:r>
                    <w:r>
                      <w:fldChar w:fldCharType="separate"/>
                    </w:r>
                    <w:r w:rsidR="00B2705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9C" w:rsidRPr="00373CC1" w:rsidRDefault="00373CC1" w:rsidP="00D64CDA">
    <w:pPr>
      <w:pStyle w:val="Sidfot"/>
    </w:pPr>
    <w:r w:rsidRPr="00373CC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6998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DA" w:rsidRDefault="00D64CD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4CDA" w:rsidRDefault="00D64CD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9C" w:rsidRPr="00373CC1" w:rsidRDefault="00373CC1" w:rsidP="00D64CDA">
    <w:pPr>
      <w:pStyle w:val="Sidfot"/>
    </w:pPr>
    <w:r w:rsidRPr="00373CC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744021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DA" w:rsidRDefault="00D64CDA">
                          <w:pPr>
                            <w:pStyle w:val="NormalS5sidnrH"/>
                            <w:ind w:right="0"/>
                          </w:pPr>
                          <w:r>
                            <w:fldChar w:fldCharType="begin"/>
                          </w:r>
                          <w:r>
                            <w:instrText xml:space="preserve"> PAGE *\charformat</w:instrText>
                          </w:r>
                          <w:r>
                            <w:fldChar w:fldCharType="separate"/>
                          </w:r>
                          <w:r w:rsidR="00B2705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4CDA" w:rsidRDefault="00D64CDA">
                    <w:pPr>
                      <w:pStyle w:val="NormalS5sidnrH"/>
                      <w:ind w:right="0"/>
                    </w:pPr>
                    <w:r>
                      <w:fldChar w:fldCharType="begin"/>
                    </w:r>
                    <w:r>
                      <w:instrText xml:space="preserve"> PAGE *\charformat</w:instrText>
                    </w:r>
                    <w:r>
                      <w:fldChar w:fldCharType="separate"/>
                    </w:r>
                    <w:r w:rsidR="00B2705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4177" w:rsidRPr="00373CC1" w:rsidRDefault="00AF4177">
      <w:r w:rsidRPr="00373CC1">
        <w:separator/>
      </w:r>
    </w:p>
  </w:footnote>
  <w:footnote w:type="continuationSeparator" w:id="0">
    <w:p w:rsidR="00AF4177" w:rsidRPr="00373CC1" w:rsidRDefault="00AF4177">
      <w:r w:rsidRPr="00373CC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9C" w:rsidRPr="00373CC1" w:rsidRDefault="00373CC1" w:rsidP="00D64CDA">
    <w:pPr>
      <w:pStyle w:val="Sidhuvud"/>
    </w:pPr>
    <w:r w:rsidRPr="00373CC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3047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DA" w:rsidRDefault="00D64CDA">
                          <w:pPr>
                            <w:pStyle w:val="KantRubrikS5V"/>
                          </w:pPr>
                          <w:r>
                            <w:fldChar w:fldCharType="begin"/>
                          </w:r>
                          <w:r>
                            <w:instrText xml:space="preserve"> DOCPROPERTY "YearUser" *\charformat </w:instrText>
                          </w:r>
                          <w:r>
                            <w:fldChar w:fldCharType="separate"/>
                          </w:r>
                          <w:r w:rsidR="00B2705F">
                            <w:t>2005/06</w:t>
                          </w:r>
                          <w:r>
                            <w:fldChar w:fldCharType="end"/>
                          </w:r>
                          <w:r>
                            <w:t>:</w:t>
                          </w:r>
                          <w:r>
                            <w:fldChar w:fldCharType="begin"/>
                          </w:r>
                          <w:r>
                            <w:instrText xml:space="preserve"> DOCPROPERTY "Motionsnummer" *\charformat </w:instrText>
                          </w:r>
                          <w:r>
                            <w:fldChar w:fldCharType="separate"/>
                          </w:r>
                          <w:r w:rsidR="00B2705F">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4CDA" w:rsidRDefault="00D64CDA">
                    <w:pPr>
                      <w:pStyle w:val="KantRubrikS5V"/>
                    </w:pPr>
                    <w:r>
                      <w:fldChar w:fldCharType="begin"/>
                    </w:r>
                    <w:r>
                      <w:instrText xml:space="preserve"> DOCPROPERTY "YearUser" *\charformat </w:instrText>
                    </w:r>
                    <w:r>
                      <w:fldChar w:fldCharType="separate"/>
                    </w:r>
                    <w:r w:rsidR="00B2705F">
                      <w:t>2005/06</w:t>
                    </w:r>
                    <w:r>
                      <w:fldChar w:fldCharType="end"/>
                    </w:r>
                    <w:r>
                      <w:t>:</w:t>
                    </w:r>
                    <w:r>
                      <w:fldChar w:fldCharType="begin"/>
                    </w:r>
                    <w:r>
                      <w:instrText xml:space="preserve"> DOCPROPERTY "Motionsnummer" *\charformat </w:instrText>
                    </w:r>
                    <w:r>
                      <w:fldChar w:fldCharType="separate"/>
                    </w:r>
                    <w:r w:rsidR="00B2705F">
                      <w:t>T411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029C" w:rsidRPr="00373CC1" w:rsidRDefault="00373CC1" w:rsidP="00D64CDA">
    <w:pPr>
      <w:pStyle w:val="Sidhuvud"/>
    </w:pPr>
    <w:r w:rsidRPr="00373CC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329774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4CDA" w:rsidRDefault="00D64CDA">
                          <w:pPr>
                            <w:pStyle w:val="KantRubrikS5H"/>
                            <w:ind w:right="0"/>
                          </w:pPr>
                          <w:r>
                            <w:fldChar w:fldCharType="begin"/>
                          </w:r>
                          <w:r>
                            <w:instrText xml:space="preserve"> DOCPROPERTY "YearUser" *\charformat </w:instrText>
                          </w:r>
                          <w:r>
                            <w:fldChar w:fldCharType="separate"/>
                          </w:r>
                          <w:r w:rsidR="00B2705F">
                            <w:t>2005/06</w:t>
                          </w:r>
                          <w:r>
                            <w:fldChar w:fldCharType="end"/>
                          </w:r>
                          <w:r>
                            <w:t>:</w:t>
                          </w:r>
                          <w:r>
                            <w:fldChar w:fldCharType="begin"/>
                          </w:r>
                          <w:r>
                            <w:instrText xml:space="preserve"> DOCPROPERTY "Motionsnummer" *\charformat </w:instrText>
                          </w:r>
                          <w:r>
                            <w:fldChar w:fldCharType="separate"/>
                          </w:r>
                          <w:r w:rsidR="00B2705F">
                            <w:t>T411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4CDA" w:rsidRDefault="00D64CDA">
                    <w:pPr>
                      <w:pStyle w:val="KantRubrikS5H"/>
                      <w:ind w:right="0"/>
                    </w:pPr>
                    <w:r>
                      <w:fldChar w:fldCharType="begin"/>
                    </w:r>
                    <w:r>
                      <w:instrText xml:space="preserve"> DOCPROPERTY "YearUser" *\charformat </w:instrText>
                    </w:r>
                    <w:r>
                      <w:fldChar w:fldCharType="separate"/>
                    </w:r>
                    <w:r w:rsidR="00B2705F">
                      <w:t>2005/06</w:t>
                    </w:r>
                    <w:r>
                      <w:fldChar w:fldCharType="end"/>
                    </w:r>
                    <w:r>
                      <w:t>:</w:t>
                    </w:r>
                    <w:r>
                      <w:fldChar w:fldCharType="begin"/>
                    </w:r>
                    <w:r>
                      <w:instrText xml:space="preserve"> DOCPROPERTY "Motionsnummer" *\charformat </w:instrText>
                    </w:r>
                    <w:r>
                      <w:fldChar w:fldCharType="separate"/>
                    </w:r>
                    <w:r w:rsidR="00B2705F">
                      <w:t>T411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4CDA" w:rsidRPr="00373CC1" w:rsidRDefault="00D64CDA">
    <w:pPr>
      <w:pStyle w:val="FSHNormal"/>
      <w:tabs>
        <w:tab w:val="right" w:pos="5840"/>
      </w:tabs>
    </w:pPr>
    <w:r w:rsidRPr="00373CC1">
      <w:br/>
    </w:r>
    <w:r w:rsidRPr="00373CC1">
      <w:fldChar w:fldCharType="begin" w:fldLock="1"/>
    </w:r>
    <w:r w:rsidRPr="00373CC1">
      <w:instrText xml:space="preserve"> DOCPROPERTY</w:instrText>
    </w:r>
    <w:r w:rsidRPr="00373CC1">
      <w:rPr>
        <w:sz w:val="18"/>
      </w:rPr>
      <w:instrText xml:space="preserve"> "YearUser" *\charformat </w:instrText>
    </w:r>
    <w:r w:rsidRPr="00373CC1">
      <w:fldChar w:fldCharType="separate"/>
    </w:r>
    <w:r w:rsidR="00B2705F" w:rsidRPr="00373CC1">
      <w:t>2005/06</w:t>
    </w:r>
    <w:r w:rsidRPr="00373CC1">
      <w:fldChar w:fldCharType="end"/>
    </w:r>
    <w:r w:rsidRPr="00373CC1">
      <w:t xml:space="preserve"> </w:t>
    </w:r>
    <w:r w:rsidRPr="00373CC1">
      <w:tab/>
      <w:t xml:space="preserve">mnr: </w:t>
    </w:r>
    <w:r w:rsidRPr="00373CC1">
      <w:fldChar w:fldCharType="begin" w:fldLock="1"/>
    </w:r>
    <w:r w:rsidRPr="00373CC1">
      <w:instrText xml:space="preserve"> DOCPROPERTY</w:instrText>
    </w:r>
    <w:r w:rsidRPr="00373CC1">
      <w:rPr>
        <w:sz w:val="18"/>
      </w:rPr>
      <w:instrText xml:space="preserve"> "Motionsnummer" *\charformat </w:instrText>
    </w:r>
    <w:r w:rsidRPr="00373CC1">
      <w:fldChar w:fldCharType="separate"/>
    </w:r>
    <w:r w:rsidR="00B2705F" w:rsidRPr="00373CC1">
      <w:t>T411</w:t>
    </w:r>
    <w:r w:rsidRPr="00373CC1">
      <w:fldChar w:fldCharType="end"/>
    </w:r>
    <w:r w:rsidRPr="00373CC1">
      <w:br/>
    </w:r>
    <w:r w:rsidRPr="00373CC1">
      <w:fldChar w:fldCharType="begin" w:fldLock="1"/>
    </w:r>
    <w:r w:rsidRPr="00373CC1">
      <w:instrText xml:space="preserve"> DOCPROPERTY</w:instrText>
    </w:r>
    <w:r w:rsidRPr="00373CC1">
      <w:rPr>
        <w:sz w:val="18"/>
      </w:rPr>
      <w:instrText xml:space="preserve"> "Samling" *\charformat </w:instrText>
    </w:r>
    <w:r w:rsidRPr="00373CC1">
      <w:fldChar w:fldCharType="end"/>
    </w:r>
    <w:r w:rsidRPr="00373CC1">
      <w:tab/>
      <w:t xml:space="preserve">pnr: </w:t>
    </w:r>
    <w:r w:rsidRPr="00373CC1">
      <w:fldChar w:fldCharType="begin" w:fldLock="1"/>
    </w:r>
    <w:r w:rsidRPr="00373CC1">
      <w:instrText xml:space="preserve"> DOCPROPERTY</w:instrText>
    </w:r>
    <w:r w:rsidRPr="00373CC1">
      <w:rPr>
        <w:sz w:val="18"/>
      </w:rPr>
      <w:instrText xml:space="preserve"> "Partinummer" *\charformat </w:instrText>
    </w:r>
    <w:r w:rsidRPr="00373CC1">
      <w:fldChar w:fldCharType="separate"/>
    </w:r>
    <w:r w:rsidR="00B2705F" w:rsidRPr="00373CC1">
      <w:t>s18438</w:t>
    </w:r>
    <w:r w:rsidRPr="00373CC1">
      <w:fldChar w:fldCharType="end"/>
    </w:r>
  </w:p>
  <w:p w:rsidR="00D64CDA" w:rsidRPr="00373CC1" w:rsidRDefault="00D64CDA">
    <w:pPr>
      <w:pStyle w:val="FSHRub1"/>
    </w:pPr>
    <w:r w:rsidRPr="00373CC1">
      <w:t>Motion till riksdagen</w:t>
    </w:r>
    <w:r w:rsidRPr="00373CC1">
      <w:br/>
    </w:r>
    <w:r w:rsidRPr="00373CC1">
      <w:fldChar w:fldCharType="begin" w:fldLock="1"/>
    </w:r>
    <w:r w:rsidRPr="00373CC1">
      <w:instrText xml:space="preserve"> DOCPROPERTY "YearUser" *\charformat </w:instrText>
    </w:r>
    <w:r w:rsidRPr="00373CC1">
      <w:fldChar w:fldCharType="separate"/>
    </w:r>
    <w:r w:rsidR="00B2705F" w:rsidRPr="00373CC1">
      <w:t>2005/06</w:t>
    </w:r>
    <w:r w:rsidRPr="00373CC1">
      <w:fldChar w:fldCharType="end"/>
    </w:r>
    <w:r w:rsidRPr="00373CC1">
      <w:t>:</w:t>
    </w:r>
    <w:r w:rsidRPr="00373CC1">
      <w:fldChar w:fldCharType="begin" w:fldLock="1"/>
    </w:r>
    <w:r w:rsidRPr="00373CC1">
      <w:instrText xml:space="preserve"> DOCPROPERTY "Motionsnummer" *\charformat </w:instrText>
    </w:r>
    <w:r w:rsidRPr="00373CC1">
      <w:fldChar w:fldCharType="separate"/>
    </w:r>
    <w:r w:rsidR="00B2705F" w:rsidRPr="00373CC1">
      <w:t>T411</w:t>
    </w:r>
    <w:r w:rsidRPr="00373CC1">
      <w:fldChar w:fldCharType="end"/>
    </w:r>
  </w:p>
  <w:p w:rsidR="00D64CDA" w:rsidRPr="00373CC1" w:rsidRDefault="00D64CDA">
    <w:pPr>
      <w:pStyle w:val="FSHNormalS5"/>
    </w:pPr>
    <w:r w:rsidRPr="00373CC1">
      <w:fldChar w:fldCharType="begin" w:fldLock="1"/>
    </w:r>
    <w:r w:rsidRPr="00373CC1">
      <w:instrText xml:space="preserve"> DOCPROPERTY "MotionarText" *\charformat </w:instrText>
    </w:r>
    <w:r w:rsidRPr="00373CC1">
      <w:fldChar w:fldCharType="separate"/>
    </w:r>
    <w:r w:rsidR="00B2705F" w:rsidRPr="00373CC1">
      <w:t>av Kerstin Kristiansson Karlstedt och Göran Norlander (s)</w:t>
    </w:r>
    <w:r w:rsidRPr="00373CC1">
      <w:fldChar w:fldCharType="end"/>
    </w:r>
    <w:r w:rsidRPr="00373CC1">
      <w:br/>
    </w:r>
    <w:r w:rsidRPr="00373CC1">
      <w:fldChar w:fldCharType="begin" w:fldLock="1"/>
    </w:r>
    <w:r w:rsidRPr="00373CC1">
      <w:instrText xml:space="preserve"> DOCPROPERTY "SvarFrasKort" *\charformat </w:instrText>
    </w:r>
    <w:r w:rsidRPr="00373CC1">
      <w:fldChar w:fldCharType="end"/>
    </w:r>
  </w:p>
  <w:p w:rsidR="00D64CDA" w:rsidRPr="00373CC1" w:rsidRDefault="00D64CDA">
    <w:pPr>
      <w:pStyle w:val="FSHTitel"/>
    </w:pPr>
    <w:r w:rsidRPr="00373CC1">
      <w:fldChar w:fldCharType="begin" w:fldLock="1"/>
    </w:r>
    <w:r w:rsidRPr="00373CC1">
      <w:instrText xml:space="preserve"> DOCPROPERTY</w:instrText>
    </w:r>
    <w:r w:rsidRPr="00373CC1">
      <w:rPr>
        <w:sz w:val="18"/>
      </w:rPr>
      <w:instrText xml:space="preserve"> "RubrikSvar" *\charformat </w:instrText>
    </w:r>
    <w:r w:rsidRPr="00373CC1">
      <w:fldChar w:fldCharType="separate"/>
    </w:r>
    <w:r w:rsidR="00B2705F" w:rsidRPr="00373CC1">
      <w:t>Ådalsbanan och Ostkustbanan</w:t>
    </w:r>
    <w:r w:rsidRPr="00373CC1">
      <w:fldChar w:fldCharType="end"/>
    </w:r>
  </w:p>
  <w:p w:rsidR="00D64CDA" w:rsidRPr="00373CC1" w:rsidRDefault="00D64CDA" w:rsidP="00D64CDA">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82500165">
    <w:abstractNumId w:val="13"/>
  </w:num>
  <w:num w:numId="2" w16cid:durableId="1394543405">
    <w:abstractNumId w:val="10"/>
  </w:num>
  <w:num w:numId="3" w16cid:durableId="2113090940">
    <w:abstractNumId w:val="11"/>
  </w:num>
  <w:num w:numId="4" w16cid:durableId="501965990">
    <w:abstractNumId w:val="12"/>
  </w:num>
  <w:num w:numId="5" w16cid:durableId="231231904">
    <w:abstractNumId w:val="8"/>
  </w:num>
  <w:num w:numId="6" w16cid:durableId="1008482803">
    <w:abstractNumId w:val="3"/>
  </w:num>
  <w:num w:numId="7" w16cid:durableId="1560244004">
    <w:abstractNumId w:val="2"/>
  </w:num>
  <w:num w:numId="8" w16cid:durableId="1992785040">
    <w:abstractNumId w:val="1"/>
  </w:num>
  <w:num w:numId="9" w16cid:durableId="1938980425">
    <w:abstractNumId w:val="0"/>
  </w:num>
  <w:num w:numId="10" w16cid:durableId="2078503925">
    <w:abstractNumId w:val="9"/>
  </w:num>
  <w:num w:numId="11" w16cid:durableId="1528057552">
    <w:abstractNumId w:val="7"/>
  </w:num>
  <w:num w:numId="12" w16cid:durableId="900479926">
    <w:abstractNumId w:val="6"/>
  </w:num>
  <w:num w:numId="13" w16cid:durableId="1888839347">
    <w:abstractNumId w:val="5"/>
  </w:num>
  <w:num w:numId="14" w16cid:durableId="874318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D240ED"/>
    <w:rsid w:val="00037ECE"/>
    <w:rsid w:val="00064BC3"/>
    <w:rsid w:val="00066775"/>
    <w:rsid w:val="00072FB9"/>
    <w:rsid w:val="00100531"/>
    <w:rsid w:val="00201DFB"/>
    <w:rsid w:val="00204A63"/>
    <w:rsid w:val="00212FF1"/>
    <w:rsid w:val="00230193"/>
    <w:rsid w:val="0025068A"/>
    <w:rsid w:val="002818D3"/>
    <w:rsid w:val="002D11A8"/>
    <w:rsid w:val="00373CC1"/>
    <w:rsid w:val="00445271"/>
    <w:rsid w:val="004A0504"/>
    <w:rsid w:val="004E38D9"/>
    <w:rsid w:val="006F1BB4"/>
    <w:rsid w:val="0073029C"/>
    <w:rsid w:val="00740D6D"/>
    <w:rsid w:val="00787EDB"/>
    <w:rsid w:val="00794149"/>
    <w:rsid w:val="007B67A7"/>
    <w:rsid w:val="007C6092"/>
    <w:rsid w:val="00A053C6"/>
    <w:rsid w:val="00AF4177"/>
    <w:rsid w:val="00B13BF0"/>
    <w:rsid w:val="00B2705F"/>
    <w:rsid w:val="00BD6EE4"/>
    <w:rsid w:val="00C1285C"/>
    <w:rsid w:val="00C27B7D"/>
    <w:rsid w:val="00D1174F"/>
    <w:rsid w:val="00D240ED"/>
    <w:rsid w:val="00D64CDA"/>
    <w:rsid w:val="00DC6C70"/>
    <w:rsid w:val="00E22893"/>
    <w:rsid w:val="00E360DE"/>
    <w:rsid w:val="00E75D28"/>
    <w:rsid w:val="00E84F25"/>
    <w:rsid w:val="00F51CB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807895-0FB6-427D-8241-7CD07FEF0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64CDA"/>
    <w:pPr>
      <w:spacing w:after="250"/>
    </w:pPr>
  </w:style>
  <w:style w:type="paragraph" w:customStyle="1" w:styleId="Hemstlatt">
    <w:name w:val="Hemstl_att"/>
    <w:aliases w:val="HemstPunkt,HemstPunktFlera,HemställansPunkt,Förslagstext"/>
    <w:basedOn w:val="Normal"/>
    <w:next w:val="Normal"/>
    <w:rsid w:val="00BD6EE4"/>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normal0">
    <w:name w:val="normal"/>
    <w:basedOn w:val="Normal"/>
    <w:rsid w:val="00037ECE"/>
    <w:pPr>
      <w:spacing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688759">
      <w:bodyDiv w:val="1"/>
      <w:marLeft w:val="0"/>
      <w:marRight w:val="0"/>
      <w:marTop w:val="0"/>
      <w:marBottom w:val="0"/>
      <w:divBdr>
        <w:top w:val="none" w:sz="0" w:space="0" w:color="auto"/>
        <w:left w:val="none" w:sz="0" w:space="0" w:color="auto"/>
        <w:bottom w:val="none" w:sz="0" w:space="0" w:color="auto"/>
        <w:right w:val="none" w:sz="0" w:space="0" w:color="auto"/>
      </w:divBdr>
      <w:divsChild>
        <w:div w:id="221258519">
          <w:marLeft w:val="-15"/>
          <w:marRight w:val="-15"/>
          <w:marTop w:val="0"/>
          <w:marBottom w:val="0"/>
          <w:divBdr>
            <w:top w:val="none" w:sz="0" w:space="0" w:color="auto"/>
            <w:left w:val="single" w:sz="6" w:space="0" w:color="DADADA"/>
            <w:bottom w:val="none" w:sz="0" w:space="0" w:color="auto"/>
            <w:right w:val="single" w:sz="6" w:space="0" w:color="DADADA"/>
          </w:divBdr>
          <w:divsChild>
            <w:div w:id="803163559">
              <w:marLeft w:val="0"/>
              <w:marRight w:val="0"/>
              <w:marTop w:val="0"/>
              <w:marBottom w:val="0"/>
              <w:divBdr>
                <w:top w:val="none" w:sz="0" w:space="0" w:color="auto"/>
                <w:left w:val="single" w:sz="48" w:space="0" w:color="FFFFFF"/>
                <w:bottom w:val="none" w:sz="0" w:space="0" w:color="auto"/>
                <w:right w:val="none" w:sz="0" w:space="0" w:color="auto"/>
              </w:divBdr>
              <w:divsChild>
                <w:div w:id="2114588264">
                  <w:marLeft w:val="-15"/>
                  <w:marRight w:val="-15"/>
                  <w:marTop w:val="0"/>
                  <w:marBottom w:val="0"/>
                  <w:divBdr>
                    <w:top w:val="none" w:sz="0" w:space="0" w:color="auto"/>
                    <w:left w:val="single" w:sz="6" w:space="0" w:color="F9C661"/>
                    <w:bottom w:val="none" w:sz="0" w:space="0" w:color="auto"/>
                    <w:right w:val="single" w:sz="6" w:space="0" w:color="DADADA"/>
                  </w:divBdr>
                  <w:divsChild>
                    <w:div w:id="1190266003">
                      <w:marLeft w:val="-30"/>
                      <w:marRight w:val="-45"/>
                      <w:marTop w:val="0"/>
                      <w:marBottom w:val="0"/>
                      <w:divBdr>
                        <w:top w:val="none" w:sz="0" w:space="0" w:color="auto"/>
                        <w:left w:val="none" w:sz="0" w:space="0" w:color="auto"/>
                        <w:bottom w:val="none" w:sz="0" w:space="0" w:color="auto"/>
                        <w:right w:val="none" w:sz="0" w:space="0" w:color="auto"/>
                      </w:divBdr>
                      <w:divsChild>
                        <w:div w:id="15052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382</Words>
  <Characters>2514</Characters>
  <Application>Microsoft Office Word</Application>
  <DocSecurity>4</DocSecurity>
  <Lines>44</Lines>
  <Paragraphs>8</Paragraphs>
  <ScaleCrop>false</ScaleCrop>
  <HeadingPairs>
    <vt:vector size="2" baseType="variant">
      <vt:variant>
        <vt:lpstr>Rubrik</vt:lpstr>
      </vt:variant>
      <vt:variant>
        <vt:i4>1</vt:i4>
      </vt:variant>
    </vt:vector>
  </HeadingPairs>
  <TitlesOfParts>
    <vt:vector size="1" baseType="lpstr">
      <vt:lpstr>T411</vt:lpstr>
    </vt:vector>
  </TitlesOfParts>
  <Company>Riksdagen</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T411</dc:title>
  <dc:subject>T411</dc:subject>
  <dc:creator>Riksdagen</dc:creator>
  <cp:keywords>Riksdagen</cp:keywords>
  <dc:description/>
  <cp:lastModifiedBy>Lars Brink</cp:lastModifiedBy>
  <cp:revision>2</cp:revision>
  <cp:lastPrinted>2006-01-19T06:38:00Z</cp:lastPrinted>
  <dcterms:created xsi:type="dcterms:W3CDTF">2025-12-16T21:36:00Z</dcterms:created>
  <dcterms:modified xsi:type="dcterms:W3CDTF">2025-12-16T21:36:00Z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Ådalsbanan och Ostkustbanan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Ådalsbanan och Ostkustbanan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s18438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Kristiansson Karlstedt och Göran Norlander (s)</vt:lpwstr>
  </property>
  <property fmtid="{D5CDD505-2E9C-101B-9397-08002B2CF9AE}" pid="26" name="MotionarLista">
    <vt:lpwstr>Kristiansson Karlstedt, Kerstin (s)\Norlander, Göran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Kristiansson Karlstedt (s), Göran Norlander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T411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carin.larsson@riksdagen.se</vt:lpwstr>
  </property>
  <property fmtid="{D5CDD505-2E9C-101B-9397-08002B2CF9AE}" pid="45" name="ReservUID">
    <vt:lpwstr>peter jansson</vt:lpwstr>
  </property>
  <property fmtid="{D5CDD505-2E9C-101B-9397-08002B2CF9AE}" pid="46" name="MotionID">
    <vt:lpwstr>20052006000000000115000184380069</vt:lpwstr>
  </property>
  <property fmtid="{D5CDD505-2E9C-101B-9397-08002B2CF9AE}" pid="47" name="datum">
    <vt:lpwstr>050928</vt:lpwstr>
  </property>
  <property fmtid="{D5CDD505-2E9C-101B-9397-08002B2CF9AE}" pid="48" name="avsändar-e-post">
    <vt:lpwstr>carin.larsson@riksdagen.se</vt:lpwstr>
  </property>
  <property fmtid="{D5CDD505-2E9C-101B-9397-08002B2CF9AE}" pid="49" name="id">
    <vt:lpwstr>20052006000000000115000184380069</vt:lpwstr>
  </property>
  <property fmtid="{D5CDD505-2E9C-101B-9397-08002B2CF9AE}" pid="50" name="nummer">
    <vt:lpwstr>411</vt:lpwstr>
  </property>
  <property fmtid="{D5CDD505-2E9C-101B-9397-08002B2CF9AE}" pid="51" name="utskottsbeteckning">
    <vt:lpwstr>T</vt:lpwstr>
  </property>
</Properties>
</file>