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0442620B9044611B64A02E9CFAEAF3A"/>
        </w:placeholder>
        <w15:appearance w15:val="hidden"/>
        <w:text/>
      </w:sdtPr>
      <w:sdtEndPr/>
      <w:sdtContent>
        <w:p w:rsidRPr="009B062B" w:rsidR="00AF30DD" w:rsidP="009B062B" w:rsidRDefault="00AF30DD" w14:paraId="45E067C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a186716-bdd4-46ac-a090-723284e9f96c"/>
        <w:id w:val="547503060"/>
        <w:lock w:val="sdtLocked"/>
      </w:sdtPr>
      <w:sdtEndPr/>
      <w:sdtContent>
        <w:p w:rsidR="00233FAD" w:rsidRDefault="00D21B2B" w14:paraId="45E067CE" w14:textId="2F748AA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vården av och forskningen om diagnoser som rör underfunktion i lymfsystemet bör ses över och tillkännager detta för regeringen.</w:t>
          </w:r>
        </w:p>
      </w:sdtContent>
    </w:sdt>
    <w:p w:rsidRPr="009B062B" w:rsidR="00AF30DD" w:rsidP="009B062B" w:rsidRDefault="000156D9" w14:paraId="45E067C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EF7CE9" w:rsidP="00EF7CE9" w:rsidRDefault="00EF7CE9" w14:paraId="45E067D0" w14:textId="0E90ADA0">
      <w:pPr>
        <w:pStyle w:val="Normalutanindragellerluft"/>
      </w:pPr>
      <w:r>
        <w:t>Det kroniska svullnadstillstånd som uppstår vid en underfunktion i lymfsystemet drabbar en stor del av befolkningen i Sverige. Detta svullnadstillstånd är kroniskt och progredierande</w:t>
      </w:r>
      <w:r w:rsidR="00E81607">
        <w:t>,</w:t>
      </w:r>
      <w:r>
        <w:t xml:space="preserve"> vilket innebär att en stadig försämring sker om inte vård och undervisning om egenvård ges i tidigt stadium. Om svullnaden förvärra</w:t>
      </w:r>
      <w:r w:rsidR="00E81607">
        <w:t>s genom att inte åtgärdas i tid</w:t>
      </w:r>
      <w:r>
        <w:t xml:space="preserve"> ger det fysiska och psykiska effekter, orsakar sjukskrivningar samt ger upphov till följdsjukdomar som till exempel rosfeber som oftast måste behandlas med sjukhusvård.</w:t>
      </w:r>
    </w:p>
    <w:p w:rsidRPr="00EF7CE9" w:rsidR="00EF7CE9" w:rsidP="00EF7CE9" w:rsidRDefault="00EF7CE9" w14:paraId="45E067D1" w14:textId="77777777">
      <w:r w:rsidRPr="00EF7CE9">
        <w:t>Underfunktion i lymfsystemet återfinns vid:</w:t>
      </w:r>
    </w:p>
    <w:p w:rsidRPr="00EF7CE9" w:rsidR="00EF7CE9" w:rsidP="00EF7CE9" w:rsidRDefault="00EF7CE9" w14:paraId="45E067D2" w14:textId="77777777">
      <w:pPr>
        <w:pStyle w:val="ListaPunkt"/>
      </w:pPr>
      <w:r w:rsidRPr="00EF7CE9">
        <w:t>Primärt lymfödem – en hereditär underfunktion i lymfsystemet.</w:t>
      </w:r>
    </w:p>
    <w:p w:rsidRPr="00EF7CE9" w:rsidR="00EF7CE9" w:rsidP="00EF7CE9" w:rsidRDefault="00EF7CE9" w14:paraId="45E067D3" w14:textId="34C5F9D9">
      <w:pPr>
        <w:pStyle w:val="ListaPunkt"/>
      </w:pPr>
      <w:r w:rsidRPr="00EF7CE9">
        <w:t>Sekundärt lymfödem – åsamkat av operation till exempel efter canceroperationer (prostatacancer, bröstcancer, huvud och h</w:t>
      </w:r>
      <w:r w:rsidR="00E81607">
        <w:t>alscancer, malignt melanom m fl</w:t>
      </w:r>
      <w:bookmarkStart w:name="_GoBack" w:id="1"/>
      <w:bookmarkEnd w:id="1"/>
      <w:r w:rsidRPr="00EF7CE9">
        <w:t xml:space="preserve"> men även efter andra operationer där lymfsystemet tillfogas skada (höftoperationer, knäoperationer m fl)</w:t>
      </w:r>
      <w:r w:rsidR="00E81607">
        <w:t>.</w:t>
      </w:r>
      <w:r w:rsidRPr="00EF7CE9">
        <w:t xml:space="preserve"> </w:t>
      </w:r>
    </w:p>
    <w:p w:rsidRPr="00EF7CE9" w:rsidR="00EF7CE9" w:rsidP="00EF7CE9" w:rsidRDefault="00EF7CE9" w14:paraId="45E067D4" w14:textId="77777777">
      <w:pPr>
        <w:pStyle w:val="ListaPunkt"/>
      </w:pPr>
      <w:r w:rsidRPr="00EF7CE9">
        <w:lastRenderedPageBreak/>
        <w:t xml:space="preserve">Lipödem – malformation av de initiala lymfkärlen som ger en onaturlig smärtande fettvävsformation kring lår och höfter som ej bör förväxlas med vanlig fetma. Drabbar främst kvinnor och är ofta ärftligt. </w:t>
      </w:r>
    </w:p>
    <w:p w:rsidRPr="00EF7CE9" w:rsidR="00EF7CE9" w:rsidP="00EF7CE9" w:rsidRDefault="00EF7CE9" w14:paraId="45E067D5" w14:textId="77777777">
      <w:pPr>
        <w:pStyle w:val="ListaPunkt"/>
      </w:pPr>
      <w:r w:rsidRPr="00EF7CE9">
        <w:t>Kärlmissbildningar – t ex vid diagnoser som Kippel-Trenaunays syndrom och Distichiasis vilket medför venös missbildning samt lymfatiska abnormiteter.</w:t>
      </w:r>
    </w:p>
    <w:p w:rsidRPr="00EF7CE9" w:rsidR="00EF7CE9" w:rsidP="00EF7CE9" w:rsidRDefault="00EF7CE9" w14:paraId="45E067D6" w14:textId="39FD048F">
      <w:pPr>
        <w:pStyle w:val="ListaPunkt"/>
      </w:pPr>
      <w:r w:rsidRPr="00EF7CE9">
        <w:t>Lymfovenöst ödem – uppstår i samband med venösa åderbråck då lymfsystemet överbelastas och till slut resulterar i en underfunktion varvid en kronisk svullnad uppstår</w:t>
      </w:r>
      <w:r w:rsidR="00E81607">
        <w:t>.</w:t>
      </w:r>
    </w:p>
    <w:p w:rsidRPr="00E81607" w:rsidR="00EF7CE9" w:rsidP="00E81607" w:rsidRDefault="00EF7CE9" w14:paraId="45E067D7" w14:textId="53D66CD5">
      <w:pPr>
        <w:pStyle w:val="Normalutanindragellerluft"/>
      </w:pPr>
      <w:r w:rsidRPr="00E81607">
        <w:t>På grund av feldia</w:t>
      </w:r>
      <w:r w:rsidR="00E81607">
        <w:t>gnostisering belastas olika vård</w:t>
      </w:r>
      <w:r w:rsidRPr="00E81607">
        <w:t xml:space="preserve">instanser i onödan. Detta orsakar stort lidande för patienten och </w:t>
      </w:r>
      <w:r w:rsidR="00E81607">
        <w:t>är kostsamt för samhället efter</w:t>
      </w:r>
      <w:r w:rsidRPr="00E81607">
        <w:t>som många patienter får felaktig behandling såsom gastricbypass eller felaktiga råd om kost och motion som försämrar deras tillstånd och kan generera psykosociala besvär.</w:t>
      </w:r>
    </w:p>
    <w:p w:rsidRPr="00EF7CE9" w:rsidR="00093F48" w:rsidP="00EF7CE9" w:rsidRDefault="00EF7CE9" w14:paraId="45E067D8" w14:textId="5AD9B90C">
      <w:r w:rsidRPr="00EF7CE9">
        <w:t xml:space="preserve">Det är viktigt att de som drabbas av underfunktion i lymfsystemet får rätt vård och stöd. Men för att det ska ske krävs det även utbildning som ger större kunskap hos vårdpersonalen. Både vården och forskningen kring underfunktion i lymfsystemet är eftersatt i Sverige och många tvingas söka vård utomlands. Därför behöver man ta fram tydliga riktlinjer </w:t>
      </w:r>
      <w:r w:rsidRPr="00EF7CE9" w:rsidR="00E81607">
        <w:t>för</w:t>
      </w:r>
      <w:r w:rsidRPr="00EF7CE9" w:rsidR="00E81607">
        <w:t xml:space="preserve"> </w:t>
      </w:r>
      <w:r w:rsidRPr="00EF7CE9">
        <w:t>både diagnos och behandling.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81770A6B8B4D198CDF024A606CCB6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D593E" w:rsidRDefault="00E81607" w14:paraId="45E067D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84A45" w:rsidRDefault="00684A45" w14:paraId="45E067DD" w14:textId="77777777"/>
    <w:sectPr w:rsidR="00684A4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067DF" w14:textId="77777777" w:rsidR="0097419B" w:rsidRDefault="0097419B" w:rsidP="000C1CAD">
      <w:pPr>
        <w:spacing w:line="240" w:lineRule="auto"/>
      </w:pPr>
      <w:r>
        <w:separator/>
      </w:r>
    </w:p>
  </w:endnote>
  <w:endnote w:type="continuationSeparator" w:id="0">
    <w:p w14:paraId="45E067E0" w14:textId="77777777" w:rsidR="0097419B" w:rsidRDefault="009741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067E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067E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816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067DD" w14:textId="77777777" w:rsidR="0097419B" w:rsidRDefault="0097419B" w:rsidP="000C1CAD">
      <w:pPr>
        <w:spacing w:line="240" w:lineRule="auto"/>
      </w:pPr>
      <w:r>
        <w:separator/>
      </w:r>
    </w:p>
  </w:footnote>
  <w:footnote w:type="continuationSeparator" w:id="0">
    <w:p w14:paraId="45E067DE" w14:textId="77777777" w:rsidR="0097419B" w:rsidRDefault="009741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5E067E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E067F1" wp14:anchorId="45E067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81607" w14:paraId="45E067F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94268301474A009EFA320F6D6FFFB7"/>
                              </w:placeholder>
                              <w:text/>
                            </w:sdtPr>
                            <w:sdtEndPr/>
                            <w:sdtContent>
                              <w:r w:rsidR="00EF7CE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33B338D4F54AF8AC4BE5C4CFD7E699"/>
                              </w:placeholder>
                              <w:text/>
                            </w:sdtPr>
                            <w:sdtEndPr/>
                            <w:sdtContent>
                              <w:r w:rsidR="00EF7CE9">
                                <w:t>5016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E067F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81607" w14:paraId="45E067F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94268301474A009EFA320F6D6FFFB7"/>
                        </w:placeholder>
                        <w:text/>
                      </w:sdtPr>
                      <w:sdtEndPr/>
                      <w:sdtContent>
                        <w:r w:rsidR="00EF7CE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33B338D4F54AF8AC4BE5C4CFD7E699"/>
                        </w:placeholder>
                        <w:text/>
                      </w:sdtPr>
                      <w:sdtEndPr/>
                      <w:sdtContent>
                        <w:r w:rsidR="00EF7CE9">
                          <w:t>5016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5E067E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81607" w14:paraId="45E067E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F7CE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F7CE9">
          <w:t>5016</w:t>
        </w:r>
      </w:sdtContent>
    </w:sdt>
  </w:p>
  <w:p w:rsidR="007A5507" w:rsidP="00776B74" w:rsidRDefault="007A5507" w14:paraId="45E067E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81607" w14:paraId="45E067E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F7CE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7CE9">
          <w:t>5016</w:t>
        </w:r>
      </w:sdtContent>
    </w:sdt>
  </w:p>
  <w:p w:rsidR="007A5507" w:rsidP="00A314CF" w:rsidRDefault="00E81607" w14:paraId="75DD98C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E81607" w14:paraId="45E067E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81607" w14:paraId="45E067E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:2709</w:t>
        </w:r>
      </w:sdtContent>
    </w:sdt>
  </w:p>
  <w:p w:rsidR="007A5507" w:rsidP="00E03A3D" w:rsidRDefault="00E81607" w14:paraId="45E067E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Marianne Pettersson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21B2B" w14:paraId="45E067ED" w14:textId="674953B5">
        <w:pPr>
          <w:pStyle w:val="FSHRub2"/>
        </w:pPr>
        <w:r>
          <w:t>Vård för diagnoser rörande underfunktion i lymfsystemet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5E067E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F7CE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3FAD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4C2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36AA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593E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4A45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0B9D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19B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5A5F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1B2B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1607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EF7CE9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E067CC"/>
  <w15:chartTrackingRefBased/>
  <w15:docId w15:val="{509350E6-2EC2-49EC-B8D3-DFEAEC8C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442620B9044611B64A02E9CFAEA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37464-33EA-4A42-8E27-DCFDFF743534}"/>
      </w:docPartPr>
      <w:docPartBody>
        <w:p w:rsidR="00E50539" w:rsidRDefault="00BF1CB3">
          <w:pPr>
            <w:pStyle w:val="90442620B9044611B64A02E9CFAEAF3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281770A6B8B4D198CDF024A606CCB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2F3F9-4A02-4AAE-95CE-554C28836480}"/>
      </w:docPartPr>
      <w:docPartBody>
        <w:p w:rsidR="00E50539" w:rsidRDefault="00BF1CB3">
          <w:pPr>
            <w:pStyle w:val="9281770A6B8B4D198CDF024A606CCB6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A94268301474A009EFA320F6D6FF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00300-1BA4-41DA-AE9C-7EB3E6665FFE}"/>
      </w:docPartPr>
      <w:docPartBody>
        <w:p w:rsidR="00E50539" w:rsidRDefault="00BF1CB3">
          <w:pPr>
            <w:pStyle w:val="6A94268301474A009EFA320F6D6FFFB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33B338D4F54AF8AC4BE5C4CFD7E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3E5BC-D285-458F-9CDF-953C52CE0AE0}"/>
      </w:docPartPr>
      <w:docPartBody>
        <w:p w:rsidR="00E50539" w:rsidRDefault="00BF1CB3">
          <w:pPr>
            <w:pStyle w:val="3C33B338D4F54AF8AC4BE5C4CFD7E69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B3"/>
    <w:rsid w:val="00BF1CB3"/>
    <w:rsid w:val="00E5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0442620B9044611B64A02E9CFAEAF3A">
    <w:name w:val="90442620B9044611B64A02E9CFAEAF3A"/>
  </w:style>
  <w:style w:type="paragraph" w:customStyle="1" w:styleId="9268796ADD854862938E053B72EC95AA">
    <w:name w:val="9268796ADD854862938E053B72EC95AA"/>
  </w:style>
  <w:style w:type="paragraph" w:customStyle="1" w:styleId="5C98FFD5D1674EF0AEE349FE036FA734">
    <w:name w:val="5C98FFD5D1674EF0AEE349FE036FA734"/>
  </w:style>
  <w:style w:type="paragraph" w:customStyle="1" w:styleId="9281770A6B8B4D198CDF024A606CCB69">
    <w:name w:val="9281770A6B8B4D198CDF024A606CCB69"/>
  </w:style>
  <w:style w:type="paragraph" w:customStyle="1" w:styleId="6A94268301474A009EFA320F6D6FFFB7">
    <w:name w:val="6A94268301474A009EFA320F6D6FFFB7"/>
  </w:style>
  <w:style w:type="paragraph" w:customStyle="1" w:styleId="3C33B338D4F54AF8AC4BE5C4CFD7E699">
    <w:name w:val="3C33B338D4F54AF8AC4BE5C4CFD7E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9304</RubrikLookup>
    <MotionGuid xmlns="00d11361-0b92-4bae-a181-288d6a55b763">c6de7025-df49-4b73-9f43-a8289d3f5b65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5AE34B-A8F5-4C49-BC24-51073970D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DEF55-E79F-4AF0-9EBD-8CFE3E401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BB4FB-FCB7-4852-BFCA-9BF277C4F325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63C04807-1DF8-46FE-B9A0-423C6B04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332</Words>
  <Characters>2037</Characters>
  <Application>Microsoft Office Word</Application>
  <DocSecurity>0</DocSecurity>
  <Lines>39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201617S5016 Vård för diagnoser rörande underfunktion i lymfsystemet</vt:lpstr>
      <vt:lpstr/>
    </vt:vector>
  </TitlesOfParts>
  <Company>Sveriges riksdag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201617S5016 Vård för diagnoser rörande underfunktion i lymfsystemet</dc:title>
  <dc:subject/>
  <dc:creator>Riksdagsförvaltningen</dc:creator>
  <cp:keywords/>
  <dc:description/>
  <cp:lastModifiedBy>Kerstin Carlqvist</cp:lastModifiedBy>
  <cp:revision>5</cp:revision>
  <cp:lastPrinted>2017-05-19T08:55:00Z</cp:lastPrinted>
  <dcterms:created xsi:type="dcterms:W3CDTF">2016-09-26T12:22:00Z</dcterms:created>
  <dcterms:modified xsi:type="dcterms:W3CDTF">2017-05-19T08:55:00Z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*TD0140F3ACDE4*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https://filur.riksdagen.se/drop/DropOffLibrary/TD0140F3ACDE4.docx</vt:lpwstr>
  </property>
  <property fmtid="{D5CDD505-2E9C-101B-9397-08002B2CF9AE}" pid="13" name="RevisionsOn">
    <vt:lpwstr>1</vt:lpwstr>
  </property>
</Properties>
</file>