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8F6" w:rsidRPr="00A81343" w:rsidRDefault="00E328F6" w:rsidP="00E328F6">
      <w:pPr>
        <w:pStyle w:val="Hemstlrubrik"/>
      </w:pPr>
      <w:r w:rsidRPr="00A81343">
        <w:t>Förslag till riksdagsbeslut</w:t>
      </w:r>
    </w:p>
    <w:p w:rsidR="00C25939" w:rsidRPr="00A81343" w:rsidRDefault="00C25939">
      <w:pPr>
        <w:pStyle w:val="Hemstlatt"/>
        <w:ind w:left="0"/>
      </w:pPr>
      <w:r w:rsidRPr="00A81343">
        <w:t>Riksdagen tillkännager för regeringen som sin mening vad som anförs i motionen om att säkra utsatta kvinnors ekonomiska situ</w:t>
      </w:r>
      <w:r w:rsidRPr="00A81343">
        <w:t>a</w:t>
      </w:r>
      <w:r w:rsidRPr="00A81343">
        <w:t>tion.</w:t>
      </w:r>
    </w:p>
    <w:p w:rsidR="00E328F6" w:rsidRPr="00A81343" w:rsidRDefault="00E328F6" w:rsidP="00E328F6">
      <w:pPr>
        <w:pStyle w:val="Rubrik1"/>
      </w:pPr>
      <w:r w:rsidRPr="00A81343">
        <w:t>Motivering</w:t>
      </w:r>
    </w:p>
    <w:p w:rsidR="00E328F6" w:rsidRPr="00A81343" w:rsidRDefault="00E328F6" w:rsidP="00E328F6">
      <w:r w:rsidRPr="00A81343">
        <w:t xml:space="preserve">Dagligen utsätts kvinnor för våld från någon i en nära relation, </w:t>
      </w:r>
      <w:r w:rsidR="005C5AE6" w:rsidRPr="00A81343">
        <w:t xml:space="preserve">och </w:t>
      </w:r>
      <w:r w:rsidRPr="00A81343">
        <w:t>många försöker bryta upp från sådana relationer. Regeringen lovade i sin regering</w:t>
      </w:r>
      <w:r w:rsidRPr="00A81343">
        <w:t>s</w:t>
      </w:r>
      <w:r w:rsidRPr="00A81343">
        <w:t>förklaring för förra riksmötet att ”hotade kvinnor ska skyddas, och utsatta kvinnors ekonomiska trygghet säkras”. Samtidigt sänktes ersättningsnivåerna för arbetslöshet och sjukdom</w:t>
      </w:r>
      <w:r w:rsidR="005C5AE6" w:rsidRPr="00A81343">
        <w:t>,</w:t>
      </w:r>
      <w:r w:rsidRPr="00A81343">
        <w:t xml:space="preserve"> vilket drabbar kvinnor i en redan utsatt situation ännu hårdare. Minskade ekonomiska resurser kan betyda att det blir ännu svårare för kvinnor att bryta upp från en våldsam man för att starta ett nytt liv.</w:t>
      </w:r>
    </w:p>
    <w:p w:rsidR="00E328F6" w:rsidRPr="00A81343" w:rsidRDefault="00E328F6" w:rsidP="005C5AE6">
      <w:pPr>
        <w:pStyle w:val="Normaltindrag"/>
      </w:pPr>
      <w:r w:rsidRPr="00A81343">
        <w:t>En konsekvens av våldet och den inskränkning av frihetsgraden som kvi</w:t>
      </w:r>
      <w:r w:rsidRPr="00A81343">
        <w:t>n</w:t>
      </w:r>
      <w:r w:rsidRPr="00A81343">
        <w:t>norna drabbas av är inte sällan perioder av arbetslöshet och sjukdom.</w:t>
      </w:r>
    </w:p>
    <w:p w:rsidR="00E328F6" w:rsidRPr="00A81343" w:rsidRDefault="00E328F6" w:rsidP="005C5AE6">
      <w:pPr>
        <w:pStyle w:val="Normaltindrag"/>
      </w:pPr>
      <w:r w:rsidRPr="00A81343">
        <w:t>Regeringen har tillkallat en utredare för att bland annat överväga om det finns behov av ett kompletterande ekonomiskt stöd i fall då personer utsätts för till exempel upprepade och allvarliga hot. Utredningen ska redovisas s</w:t>
      </w:r>
      <w:r w:rsidRPr="00A81343">
        <w:t>e</w:t>
      </w:r>
      <w:r w:rsidRPr="00A81343">
        <w:t>nast den 30 september 2008. Det innebär att utsatta kvinnor kommer att få vänta i minst ett år till och det är väldigt lång tid för kvinnor som re</w:t>
      </w:r>
      <w:r w:rsidR="005C5AE6" w:rsidRPr="00A81343">
        <w:t>dan lever i en utsatt situation;</w:t>
      </w:r>
      <w:r w:rsidRPr="00A81343">
        <w:t xml:space="preserve"> i deras fall kan det vara för sent när regeringen har utrett fä</w:t>
      </w:r>
      <w:r w:rsidRPr="00A81343">
        <w:t>r</w:t>
      </w:r>
      <w:r w:rsidRPr="00A81343">
        <w:t>digt.</w:t>
      </w:r>
    </w:p>
    <w:p w:rsidR="00E328F6" w:rsidRPr="00A81343" w:rsidRDefault="00E328F6" w:rsidP="005C5AE6">
      <w:pPr>
        <w:pStyle w:val="Normaltindrag"/>
      </w:pPr>
      <w:r w:rsidRPr="00A81343">
        <w:t>Det skulle vara bra om regeringen kunde läsa de färska utredningar som finns</w:t>
      </w:r>
      <w:r w:rsidR="005C5AE6" w:rsidRPr="00A81343">
        <w:t>.</w:t>
      </w:r>
      <w:r w:rsidRPr="00A81343">
        <w:t xml:space="preserve"> </w:t>
      </w:r>
      <w:r w:rsidR="005C5AE6" w:rsidRPr="00A81343">
        <w:t>T</w:t>
      </w:r>
      <w:r w:rsidRPr="00A81343">
        <w:t>ill exempel boken ”Räkna med kostnader: en fallstudie om mäns våld mot kvinnor” publicerad av Umeå universitet kan utläsas att samhällets och den utsatta kvinnans kostnader för våldet uppgick till 2,5 miljoner kronor. En stor del av dessa var samhällets kostnader för a-kassa och ersättningar från Försäkringskassan.</w:t>
      </w:r>
    </w:p>
    <w:p w:rsidR="00E328F6" w:rsidRPr="00A81343" w:rsidRDefault="00E328F6" w:rsidP="005C5AE6">
      <w:pPr>
        <w:pStyle w:val="Normaltindrag"/>
      </w:pPr>
      <w:r w:rsidRPr="00A81343">
        <w:lastRenderedPageBreak/>
        <w:t>Samhället har ett stort ansvar för att göra det möjligt för utsatta kvinnor att gå vidare och få ett jobb och ett värdigt liv,</w:t>
      </w:r>
      <w:r w:rsidR="005C5AE6" w:rsidRPr="00A81343">
        <w:t xml:space="preserve"> och </w:t>
      </w:r>
      <w:r w:rsidRPr="00A81343">
        <w:t>därför måste ersättningarna i arbetslöshetsförsäkringen och socialförsäkringssystemen hålla en rimlig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343">
        <w:trPr>
          <w:cantSplit/>
        </w:trPr>
        <w:tc>
          <w:tcPr>
            <w:tcW w:w="3046" w:type="dxa"/>
          </w:tcPr>
          <w:p w:rsidR="00C25939" w:rsidRPr="00A81343" w:rsidRDefault="00C25939">
            <w:pPr>
              <w:pStyle w:val="UnderskriftDatum"/>
              <w:spacing w:before="240"/>
            </w:pPr>
            <w:r w:rsidRPr="00A81343">
              <w:t>Stockholm den 27 september 2007</w:t>
            </w:r>
          </w:p>
        </w:tc>
        <w:tc>
          <w:tcPr>
            <w:tcW w:w="3047" w:type="dxa"/>
          </w:tcPr>
          <w:p w:rsidR="00C25939" w:rsidRPr="00A81343" w:rsidRDefault="00C25939">
            <w:pPr>
              <w:pStyle w:val="Underskrifter"/>
              <w:spacing w:before="240"/>
            </w:pPr>
          </w:p>
        </w:tc>
      </w:tr>
      <w:tr w:rsidR="00000000" w:rsidRPr="00A81343">
        <w:trPr>
          <w:cantSplit/>
        </w:trPr>
        <w:tc>
          <w:tcPr>
            <w:tcW w:w="3046" w:type="dxa"/>
          </w:tcPr>
          <w:p w:rsidR="00C25939" w:rsidRPr="00A81343" w:rsidRDefault="00C25939">
            <w:pPr>
              <w:pStyle w:val="Underskrifter"/>
            </w:pPr>
            <w:r w:rsidRPr="00A81343">
              <w:t>Carina Ohlsson (s)</w:t>
            </w:r>
          </w:p>
        </w:tc>
        <w:tc>
          <w:tcPr>
            <w:tcW w:w="3046" w:type="dxa"/>
          </w:tcPr>
          <w:p w:rsidR="00C25939" w:rsidRPr="00A81343" w:rsidRDefault="00C25939">
            <w:pPr>
              <w:pStyle w:val="Underskrifter"/>
            </w:pPr>
          </w:p>
        </w:tc>
      </w:tr>
    </w:tbl>
    <w:p w:rsidR="004D7823" w:rsidRPr="00A81343" w:rsidRDefault="004D7823" w:rsidP="005C5AE6">
      <w:pPr>
        <w:pStyle w:val="Normaltindrag"/>
      </w:pPr>
    </w:p>
    <w:sectPr w:rsidR="004D7823" w:rsidRPr="00A81343" w:rsidSect="005C5A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939" w:rsidRPr="00A81343" w:rsidRDefault="00C25939">
      <w:r w:rsidRPr="00A81343">
        <w:separator/>
      </w:r>
    </w:p>
  </w:endnote>
  <w:endnote w:type="continuationSeparator" w:id="0">
    <w:p w:rsidR="00C25939" w:rsidRPr="00A81343" w:rsidRDefault="00C25939">
      <w:r w:rsidRPr="00A81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AE6" w:rsidRPr="00A81343" w:rsidRDefault="00A81343" w:rsidP="005C5AE6">
    <w:pPr>
      <w:pStyle w:val="Sidfot"/>
    </w:pPr>
    <w:r w:rsidRPr="00A813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167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E6" w:rsidRDefault="00C25939">
                          <w:pPr>
                            <w:pStyle w:val="NormalS5sidnrV"/>
                          </w:pPr>
                          <w:r>
                            <w:fldChar w:fldCharType="begin"/>
                          </w:r>
                          <w:r w:rsidR="005C5AE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AE6" w:rsidRDefault="00C25939">
                    <w:pPr>
                      <w:pStyle w:val="NormalS5sidnrV"/>
                    </w:pPr>
                    <w:r>
                      <w:fldChar w:fldCharType="begin"/>
                    </w:r>
                    <w:r w:rsidR="005C5AE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91" w:rsidRPr="00A81343" w:rsidRDefault="00A81343" w:rsidP="005C5AE6">
    <w:pPr>
      <w:pStyle w:val="Sidfot"/>
    </w:pPr>
    <w:r w:rsidRPr="00A813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676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E6" w:rsidRDefault="00C25939">
                          <w:pPr>
                            <w:pStyle w:val="NormalS5sidnrH"/>
                            <w:ind w:right="0"/>
                          </w:pPr>
                          <w:r>
                            <w:fldChar w:fldCharType="begin"/>
                          </w:r>
                          <w:r w:rsidR="005C5AE6">
                            <w:instrText xml:space="preserve"> PAGE *\charformat</w:instrText>
                          </w:r>
                          <w:r>
                            <w:fldChar w:fldCharType="separate"/>
                          </w:r>
                          <w:r w:rsidR="005C5A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AE6" w:rsidRDefault="00C25939">
                    <w:pPr>
                      <w:pStyle w:val="NormalS5sidnrH"/>
                      <w:ind w:right="0"/>
                    </w:pPr>
                    <w:r>
                      <w:fldChar w:fldCharType="begin"/>
                    </w:r>
                    <w:r w:rsidR="005C5AE6">
                      <w:instrText xml:space="preserve"> PAGE *\charformat</w:instrText>
                    </w:r>
                    <w:r>
                      <w:fldChar w:fldCharType="separate"/>
                    </w:r>
                    <w:r w:rsidR="005C5AE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91" w:rsidRPr="00A81343" w:rsidRDefault="00A81343" w:rsidP="005C5AE6">
    <w:pPr>
      <w:pStyle w:val="Sidfot"/>
    </w:pPr>
    <w:r w:rsidRPr="00A813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583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E6" w:rsidRDefault="00C25939">
                          <w:pPr>
                            <w:pStyle w:val="NormalS5sidnrH"/>
                            <w:ind w:right="0"/>
                          </w:pPr>
                          <w:r>
                            <w:fldChar w:fldCharType="begin"/>
                          </w:r>
                          <w:r w:rsidR="005C5AE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AE6" w:rsidRDefault="00C25939">
                    <w:pPr>
                      <w:pStyle w:val="NormalS5sidnrH"/>
                      <w:ind w:right="0"/>
                    </w:pPr>
                    <w:r>
                      <w:fldChar w:fldCharType="begin"/>
                    </w:r>
                    <w:r w:rsidR="005C5AE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939" w:rsidRPr="00A81343" w:rsidRDefault="00C25939">
      <w:r w:rsidRPr="00A81343">
        <w:separator/>
      </w:r>
    </w:p>
  </w:footnote>
  <w:footnote w:type="continuationSeparator" w:id="0">
    <w:p w:rsidR="00C25939" w:rsidRPr="00A81343" w:rsidRDefault="00C25939">
      <w:r w:rsidRPr="00A813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AE6" w:rsidRPr="00A81343" w:rsidRDefault="00A81343" w:rsidP="005C5AE6">
    <w:pPr>
      <w:pStyle w:val="Sidhuvud"/>
    </w:pPr>
    <w:r w:rsidRPr="00A813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972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E6" w:rsidRDefault="00C25939">
                          <w:pPr>
                            <w:pStyle w:val="KantRubrikS5V"/>
                          </w:pPr>
                          <w:r>
                            <w:fldChar w:fldCharType="begin"/>
                          </w:r>
                          <w:r w:rsidR="005C5AE6">
                            <w:instrText xml:space="preserve"> DOCPROPERTY "YearUser" *\charformat </w:instrText>
                          </w:r>
                          <w:r>
                            <w:fldChar w:fldCharType="separate"/>
                          </w:r>
                          <w:r w:rsidR="005C5AE6">
                            <w:t>2007/08</w:t>
                          </w:r>
                          <w:r>
                            <w:fldChar w:fldCharType="end"/>
                          </w:r>
                          <w:r w:rsidR="005C5AE6">
                            <w:t>:</w:t>
                          </w:r>
                          <w:r>
                            <w:fldChar w:fldCharType="begin"/>
                          </w:r>
                          <w:r w:rsidR="005C5AE6">
                            <w:instrText xml:space="preserve"> DOCPROPERTY "Motionsnummer" *\charformat </w:instrText>
                          </w:r>
                          <w:r>
                            <w:fldChar w:fldCharType="separate"/>
                          </w:r>
                          <w:r w:rsidR="005C5AE6">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AE6" w:rsidRDefault="00C25939">
                    <w:pPr>
                      <w:pStyle w:val="KantRubrikS5V"/>
                    </w:pPr>
                    <w:r>
                      <w:fldChar w:fldCharType="begin"/>
                    </w:r>
                    <w:r w:rsidR="005C5AE6">
                      <w:instrText xml:space="preserve"> DOCPROPERTY "YearUser" *\charformat </w:instrText>
                    </w:r>
                    <w:r>
                      <w:fldChar w:fldCharType="separate"/>
                    </w:r>
                    <w:r w:rsidR="005C5AE6">
                      <w:t>2007/08</w:t>
                    </w:r>
                    <w:r>
                      <w:fldChar w:fldCharType="end"/>
                    </w:r>
                    <w:r w:rsidR="005C5AE6">
                      <w:t>:</w:t>
                    </w:r>
                    <w:r>
                      <w:fldChar w:fldCharType="begin"/>
                    </w:r>
                    <w:r w:rsidR="005C5AE6">
                      <w:instrText xml:space="preserve"> DOCPROPERTY "Motionsnummer" *\charformat </w:instrText>
                    </w:r>
                    <w:r>
                      <w:fldChar w:fldCharType="separate"/>
                    </w:r>
                    <w:r w:rsidR="005C5AE6">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91" w:rsidRPr="00A81343" w:rsidRDefault="00A81343" w:rsidP="005C5AE6">
    <w:pPr>
      <w:pStyle w:val="Sidhuvud"/>
    </w:pPr>
    <w:r w:rsidRPr="00A813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308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E6" w:rsidRDefault="00C25939">
                          <w:pPr>
                            <w:pStyle w:val="KantRubrikS5H"/>
                            <w:ind w:right="0"/>
                          </w:pPr>
                          <w:r>
                            <w:fldChar w:fldCharType="begin"/>
                          </w:r>
                          <w:r w:rsidR="005C5AE6">
                            <w:instrText xml:space="preserve"> DOCPROPERTY "YearUser" *\charformat </w:instrText>
                          </w:r>
                          <w:r>
                            <w:fldChar w:fldCharType="separate"/>
                          </w:r>
                          <w:r w:rsidR="005C5AE6">
                            <w:t>2007/08</w:t>
                          </w:r>
                          <w:r>
                            <w:fldChar w:fldCharType="end"/>
                          </w:r>
                          <w:r w:rsidR="005C5AE6">
                            <w:t>:</w:t>
                          </w:r>
                          <w:r>
                            <w:fldChar w:fldCharType="begin"/>
                          </w:r>
                          <w:r w:rsidR="005C5AE6">
                            <w:instrText xml:space="preserve"> DOCPROPERTY "Motionsnummer" *\charformat </w:instrText>
                          </w:r>
                          <w:r>
                            <w:fldChar w:fldCharType="separate"/>
                          </w:r>
                          <w:r w:rsidR="005C5AE6">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AE6" w:rsidRDefault="00C25939">
                    <w:pPr>
                      <w:pStyle w:val="KantRubrikS5H"/>
                      <w:ind w:right="0"/>
                    </w:pPr>
                    <w:r>
                      <w:fldChar w:fldCharType="begin"/>
                    </w:r>
                    <w:r w:rsidR="005C5AE6">
                      <w:instrText xml:space="preserve"> DOCPROPERTY "YearUser" *\charformat </w:instrText>
                    </w:r>
                    <w:r>
                      <w:fldChar w:fldCharType="separate"/>
                    </w:r>
                    <w:r w:rsidR="005C5AE6">
                      <w:t>2007/08</w:t>
                    </w:r>
                    <w:r>
                      <w:fldChar w:fldCharType="end"/>
                    </w:r>
                    <w:r w:rsidR="005C5AE6">
                      <w:t>:</w:t>
                    </w:r>
                    <w:r>
                      <w:fldChar w:fldCharType="begin"/>
                    </w:r>
                    <w:r w:rsidR="005C5AE6">
                      <w:instrText xml:space="preserve"> DOCPROPERTY "Motionsnummer" *\charformat </w:instrText>
                    </w:r>
                    <w:r>
                      <w:fldChar w:fldCharType="separate"/>
                    </w:r>
                    <w:r w:rsidR="005C5AE6">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939" w:rsidRPr="00A81343" w:rsidRDefault="00C25939">
    <w:pPr>
      <w:pStyle w:val="FSHNormal"/>
      <w:tabs>
        <w:tab w:val="right" w:pos="5840"/>
      </w:tabs>
    </w:pPr>
    <w:r w:rsidRPr="00A81343">
      <w:br/>
    </w:r>
    <w:r w:rsidRPr="00A81343">
      <w:fldChar w:fldCharType="begin" w:fldLock="1"/>
    </w:r>
    <w:r w:rsidRPr="00A81343">
      <w:instrText xml:space="preserve"> DOCPROPERTY</w:instrText>
    </w:r>
    <w:r w:rsidRPr="00A81343">
      <w:rPr>
        <w:sz w:val="18"/>
      </w:rPr>
      <w:instrText xml:space="preserve"> "YearUser" *\charformat </w:instrText>
    </w:r>
    <w:r w:rsidRPr="00A81343">
      <w:fldChar w:fldCharType="separate"/>
    </w:r>
    <w:r w:rsidRPr="00A81343">
      <w:t>2007/08</w:t>
    </w:r>
    <w:r w:rsidRPr="00A81343">
      <w:fldChar w:fldCharType="end"/>
    </w:r>
    <w:r w:rsidRPr="00A81343">
      <w:t xml:space="preserve"> </w:t>
    </w:r>
    <w:r w:rsidRPr="00A81343">
      <w:tab/>
      <w:t xml:space="preserve">mnr: </w:t>
    </w:r>
    <w:r w:rsidRPr="00A81343">
      <w:fldChar w:fldCharType="begin" w:fldLock="1"/>
    </w:r>
    <w:r w:rsidRPr="00A81343">
      <w:instrText xml:space="preserve"> DOCPROPERTY</w:instrText>
    </w:r>
    <w:r w:rsidRPr="00A81343">
      <w:rPr>
        <w:sz w:val="18"/>
      </w:rPr>
      <w:instrText xml:space="preserve"> "Motionsnummer" *\charformat </w:instrText>
    </w:r>
    <w:r w:rsidRPr="00A81343">
      <w:fldChar w:fldCharType="separate"/>
    </w:r>
    <w:r w:rsidRPr="00A81343">
      <w:t>A218</w:t>
    </w:r>
    <w:r w:rsidRPr="00A81343">
      <w:fldChar w:fldCharType="end"/>
    </w:r>
    <w:r w:rsidRPr="00A81343">
      <w:br/>
    </w:r>
    <w:r w:rsidRPr="00A81343">
      <w:fldChar w:fldCharType="begin" w:fldLock="1"/>
    </w:r>
    <w:r w:rsidRPr="00A81343">
      <w:instrText xml:space="preserve"> DOCPROPERTY</w:instrText>
    </w:r>
    <w:r w:rsidRPr="00A81343">
      <w:rPr>
        <w:sz w:val="18"/>
      </w:rPr>
      <w:instrText xml:space="preserve"> "Samling" *\charformat </w:instrText>
    </w:r>
    <w:r w:rsidRPr="00A81343">
      <w:fldChar w:fldCharType="end"/>
    </w:r>
    <w:r w:rsidRPr="00A81343">
      <w:tab/>
      <w:t xml:space="preserve">pnr: </w:t>
    </w:r>
    <w:r w:rsidRPr="00A81343">
      <w:fldChar w:fldCharType="begin" w:fldLock="1"/>
    </w:r>
    <w:r w:rsidRPr="00A81343">
      <w:instrText xml:space="preserve"> DOCPROPERTY</w:instrText>
    </w:r>
    <w:r w:rsidRPr="00A81343">
      <w:rPr>
        <w:sz w:val="18"/>
      </w:rPr>
      <w:instrText xml:space="preserve"> "Partinummer" *\charformat </w:instrText>
    </w:r>
    <w:r w:rsidRPr="00A81343">
      <w:fldChar w:fldCharType="separate"/>
    </w:r>
    <w:r w:rsidRPr="00A81343">
      <w:t>s27006</w:t>
    </w:r>
    <w:r w:rsidRPr="00A81343">
      <w:fldChar w:fldCharType="end"/>
    </w:r>
  </w:p>
  <w:p w:rsidR="00C25939" w:rsidRPr="00A81343" w:rsidRDefault="00C25939">
    <w:pPr>
      <w:pStyle w:val="FSHRub1"/>
    </w:pPr>
    <w:r w:rsidRPr="00A81343">
      <w:t>Motion till riksdagen</w:t>
    </w:r>
    <w:r w:rsidRPr="00A81343">
      <w:br/>
    </w:r>
    <w:r w:rsidRPr="00A81343">
      <w:fldChar w:fldCharType="begin" w:fldLock="1"/>
    </w:r>
    <w:r w:rsidRPr="00A81343">
      <w:instrText xml:space="preserve"> DOCPROPERTY "YearUser" *\charformat </w:instrText>
    </w:r>
    <w:r w:rsidRPr="00A81343">
      <w:fldChar w:fldCharType="separate"/>
    </w:r>
    <w:r w:rsidRPr="00A81343">
      <w:t>2007/08</w:t>
    </w:r>
    <w:r w:rsidRPr="00A81343">
      <w:fldChar w:fldCharType="end"/>
    </w:r>
    <w:r w:rsidRPr="00A81343">
      <w:t>:</w:t>
    </w:r>
    <w:r w:rsidRPr="00A81343">
      <w:fldChar w:fldCharType="begin" w:fldLock="1"/>
    </w:r>
    <w:r w:rsidRPr="00A81343">
      <w:instrText xml:space="preserve"> DOCPROPERTY "Motionsnummer" *\charformat </w:instrText>
    </w:r>
    <w:r w:rsidRPr="00A81343">
      <w:fldChar w:fldCharType="separate"/>
    </w:r>
    <w:r w:rsidRPr="00A81343">
      <w:t>A218</w:t>
    </w:r>
    <w:r w:rsidRPr="00A81343">
      <w:fldChar w:fldCharType="end"/>
    </w:r>
  </w:p>
  <w:p w:rsidR="00C25939" w:rsidRPr="00A81343" w:rsidRDefault="00C25939">
    <w:pPr>
      <w:pStyle w:val="FSHNormalS5"/>
    </w:pPr>
    <w:r w:rsidRPr="00A81343">
      <w:fldChar w:fldCharType="begin" w:fldLock="1"/>
    </w:r>
    <w:r w:rsidRPr="00A81343">
      <w:instrText xml:space="preserve"> DOCPROPERTY "MotionarText" *\charformat </w:instrText>
    </w:r>
    <w:r w:rsidRPr="00A81343">
      <w:fldChar w:fldCharType="separate"/>
    </w:r>
    <w:r w:rsidRPr="00A81343">
      <w:t>av Carina Ohlsson (s)</w:t>
    </w:r>
    <w:r w:rsidRPr="00A81343">
      <w:fldChar w:fldCharType="end"/>
    </w:r>
    <w:r w:rsidRPr="00A81343">
      <w:br/>
    </w:r>
    <w:r w:rsidRPr="00A81343">
      <w:fldChar w:fldCharType="begin" w:fldLock="1"/>
    </w:r>
    <w:r w:rsidRPr="00A81343">
      <w:instrText xml:space="preserve"> DOCPROPERTY "SvarFrasKort" *\charformat </w:instrText>
    </w:r>
    <w:r w:rsidRPr="00A81343">
      <w:fldChar w:fldCharType="end"/>
    </w:r>
  </w:p>
  <w:p w:rsidR="00C25939" w:rsidRPr="00A81343" w:rsidRDefault="00C25939">
    <w:pPr>
      <w:pStyle w:val="FSHTitel"/>
    </w:pPr>
    <w:r w:rsidRPr="00A81343">
      <w:fldChar w:fldCharType="begin" w:fldLock="1"/>
    </w:r>
    <w:r w:rsidRPr="00A81343">
      <w:instrText xml:space="preserve"> DOCPROPERTY</w:instrText>
    </w:r>
    <w:r w:rsidRPr="00A81343">
      <w:rPr>
        <w:sz w:val="18"/>
      </w:rPr>
      <w:instrText xml:space="preserve"> "RubrikSvar" *\charformat </w:instrText>
    </w:r>
    <w:r w:rsidRPr="00A81343">
      <w:fldChar w:fldCharType="separate"/>
    </w:r>
    <w:r w:rsidRPr="00A81343">
      <w:t>Utsatta kvinnors ekonomiska situation</w:t>
    </w:r>
    <w:r w:rsidRPr="00A81343">
      <w:fldChar w:fldCharType="end"/>
    </w:r>
  </w:p>
  <w:p w:rsidR="00C25939" w:rsidRPr="00A81343" w:rsidRDefault="00C25939">
    <w:pPr>
      <w:pStyle w:val="Normal00"/>
    </w:pPr>
  </w:p>
  <w:p w:rsidR="005C5AE6" w:rsidRPr="00A81343" w:rsidRDefault="005C5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7231789">
    <w:abstractNumId w:val="8"/>
  </w:num>
  <w:num w:numId="2" w16cid:durableId="898783830">
    <w:abstractNumId w:val="9"/>
  </w:num>
  <w:num w:numId="3" w16cid:durableId="1656370164">
    <w:abstractNumId w:val="8"/>
  </w:num>
  <w:num w:numId="4" w16cid:durableId="1173882755">
    <w:abstractNumId w:val="9"/>
  </w:num>
  <w:num w:numId="5" w16cid:durableId="1832480859">
    <w:abstractNumId w:val="13"/>
  </w:num>
  <w:num w:numId="6" w16cid:durableId="797337461">
    <w:abstractNumId w:val="10"/>
  </w:num>
  <w:num w:numId="7" w16cid:durableId="1012029193">
    <w:abstractNumId w:val="11"/>
  </w:num>
  <w:num w:numId="8" w16cid:durableId="905844265">
    <w:abstractNumId w:val="12"/>
  </w:num>
  <w:num w:numId="9" w16cid:durableId="1684013280">
    <w:abstractNumId w:val="8"/>
  </w:num>
  <w:num w:numId="10" w16cid:durableId="1088699818">
    <w:abstractNumId w:val="3"/>
  </w:num>
  <w:num w:numId="11" w16cid:durableId="1512187490">
    <w:abstractNumId w:val="2"/>
  </w:num>
  <w:num w:numId="12" w16cid:durableId="1216235385">
    <w:abstractNumId w:val="1"/>
  </w:num>
  <w:num w:numId="13" w16cid:durableId="964043458">
    <w:abstractNumId w:val="0"/>
  </w:num>
  <w:num w:numId="14" w16cid:durableId="866135867">
    <w:abstractNumId w:val="9"/>
  </w:num>
  <w:num w:numId="15" w16cid:durableId="731930370">
    <w:abstractNumId w:val="7"/>
  </w:num>
  <w:num w:numId="16" w16cid:durableId="170032443">
    <w:abstractNumId w:val="6"/>
  </w:num>
  <w:num w:numId="17" w16cid:durableId="517737102">
    <w:abstractNumId w:val="5"/>
  </w:num>
  <w:num w:numId="18" w16cid:durableId="145320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911A249-5F34-4F66-8E06-5194917FEC0D}"/>
  </w:docVars>
  <w:rsids>
    <w:rsidRoot w:val="00A8134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06C1D"/>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C5AE6"/>
    <w:rsid w:val="005D3F50"/>
    <w:rsid w:val="005D72CF"/>
    <w:rsid w:val="00601C6D"/>
    <w:rsid w:val="00603CD4"/>
    <w:rsid w:val="006346C1"/>
    <w:rsid w:val="006443A4"/>
    <w:rsid w:val="0064771D"/>
    <w:rsid w:val="00653DD0"/>
    <w:rsid w:val="00677B63"/>
    <w:rsid w:val="00692511"/>
    <w:rsid w:val="006927BA"/>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6491"/>
    <w:rsid w:val="00A174E2"/>
    <w:rsid w:val="00A21BC5"/>
    <w:rsid w:val="00A47FAF"/>
    <w:rsid w:val="00A736FF"/>
    <w:rsid w:val="00A81343"/>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5939"/>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28F6"/>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EE217-2028-4A3D-B5BA-C2DD7B51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927BA"/>
    <w:rPr>
      <w:sz w:val="32"/>
      <w:lang w:val="sv-SE" w:eastAsia="sv-SE" w:bidi="ar-SA"/>
    </w:rPr>
  </w:style>
  <w:style w:type="character" w:customStyle="1" w:styleId="Rubrik2Char">
    <w:name w:val="Rubrik 2 Char"/>
    <w:aliases w:val="Beslutrubrik Char"/>
    <w:basedOn w:val="Standardstycketeckensnitt"/>
    <w:link w:val="Rubrik2"/>
    <w:semiHidden/>
    <w:locked/>
    <w:rsid w:val="006927BA"/>
    <w:rPr>
      <w:sz w:val="27"/>
      <w:lang w:val="sv-SE" w:eastAsia="sv-SE" w:bidi="ar-SA"/>
    </w:rPr>
  </w:style>
  <w:style w:type="character" w:customStyle="1" w:styleId="Rubrik3Char">
    <w:name w:val="Rubrik 3 Char"/>
    <w:aliases w:val="Mellanrubrik Char"/>
    <w:basedOn w:val="Standardstycketeckensnitt"/>
    <w:link w:val="Rubrik3"/>
    <w:semiHidden/>
    <w:locked/>
    <w:rsid w:val="006927BA"/>
    <w:rPr>
      <w:b/>
      <w:sz w:val="21"/>
      <w:lang w:val="sv-SE" w:eastAsia="sv-SE" w:bidi="ar-SA"/>
    </w:rPr>
  </w:style>
  <w:style w:type="character" w:customStyle="1" w:styleId="Rubrik4Char">
    <w:name w:val="Rubrik 4 Char"/>
    <w:aliases w:val="KursivRubrik Char"/>
    <w:basedOn w:val="Standardstycketeckensnitt"/>
    <w:link w:val="Rubrik4"/>
    <w:semiHidden/>
    <w:locked/>
    <w:rsid w:val="006927B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927BA"/>
    <w:rPr>
      <w:sz w:val="19"/>
      <w:lang w:val="sv-SE" w:eastAsia="sv-SE" w:bidi="ar-SA"/>
    </w:rPr>
  </w:style>
  <w:style w:type="character" w:customStyle="1" w:styleId="Rubrik6Char">
    <w:name w:val="Rubrik 6 Char"/>
    <w:basedOn w:val="Standardstycketeckensnitt"/>
    <w:link w:val="Rubrik6"/>
    <w:semiHidden/>
    <w:locked/>
    <w:rsid w:val="006927BA"/>
    <w:rPr>
      <w:caps/>
      <w:sz w:val="14"/>
      <w:lang w:val="sv-SE" w:eastAsia="sv-SE" w:bidi="ar-SA"/>
    </w:rPr>
  </w:style>
  <w:style w:type="character" w:customStyle="1" w:styleId="Rubrik7Char">
    <w:name w:val="Rubrik 7 Char"/>
    <w:basedOn w:val="Standardstycketeckensnitt"/>
    <w:link w:val="Rubrik7"/>
    <w:semiHidden/>
    <w:locked/>
    <w:rsid w:val="006927BA"/>
    <w:rPr>
      <w:caps/>
      <w:sz w:val="14"/>
      <w:lang w:val="sv-SE" w:eastAsia="sv-SE" w:bidi="ar-SA"/>
    </w:rPr>
  </w:style>
  <w:style w:type="character" w:customStyle="1" w:styleId="Rubrik8Char">
    <w:name w:val="Rubrik 8 Char"/>
    <w:basedOn w:val="Standardstycketeckensnitt"/>
    <w:link w:val="Rubrik8"/>
    <w:semiHidden/>
    <w:locked/>
    <w:rsid w:val="006927BA"/>
    <w:rPr>
      <w:caps/>
      <w:sz w:val="14"/>
      <w:lang w:val="sv-SE" w:eastAsia="sv-SE" w:bidi="ar-SA"/>
    </w:rPr>
  </w:style>
  <w:style w:type="character" w:customStyle="1" w:styleId="Rubrik9Char">
    <w:name w:val="Rubrik 9 Char"/>
    <w:basedOn w:val="Standardstycketeckensnitt"/>
    <w:link w:val="Rubrik9"/>
    <w:semiHidden/>
    <w:locked/>
    <w:rsid w:val="006927B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927B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927B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927B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927B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927B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1705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s27006</vt:lpstr>
    </vt:vector>
  </TitlesOfParts>
  <Company>Riksdagen</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s27006</dc:title>
  <dc:subject>s27006</dc:subject>
  <dc:creator>Riksdagen</dc:creator>
  <cp:keywords>Riksdagen</cp:keywords>
  <dc:description>TKG-ktrl, MSMQ4mb, PersReg-Distribution mm</dc:description>
  <cp:lastModifiedBy>Lars Brink</cp:lastModifiedBy>
  <cp:revision>2</cp:revision>
  <cp:lastPrinted>2007-10-08T08:52:00Z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Utsatta kvinnors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kvinnors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20072008000000000115000270060069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20072008000000000115000270060069</vt:lpwstr>
  </property>
  <property fmtid="{D5CDD505-2E9C-101B-9397-08002B2CF9AE}" pid="50" name="nummer">
    <vt:lpwstr>218</vt:lpwstr>
  </property>
  <property fmtid="{D5CDD505-2E9C-101B-9397-08002B2CF9AE}" pid="51" name="utskottsbeteckning">
    <vt:lpwstr>A</vt:lpwstr>
  </property>
  <property fmtid="{D5CDD505-2E9C-101B-9397-08002B2CF9AE}" pid="52" name="GlobalUID">
    <vt:lpwstr>{21EF7513-2F04-45EA-83A0-32479EE4ADBD}</vt:lpwstr>
  </property>
  <property fmtid="{D5CDD505-2E9C-101B-9397-08002B2CF9AE}" pid="53" name="Överföringar">
    <vt:i4>0</vt:i4>
  </property>
  <property fmtid="{D5CDD505-2E9C-101B-9397-08002B2CF9AE}" pid="54" name="Checksum">
    <vt:lpwstr>*1019600150298*</vt:lpwstr>
  </property>
  <property fmtid="{D5CDD505-2E9C-101B-9397-08002B2CF9AE}" pid="55" name="skuggnummer">
    <vt:lpwstr>175</vt:lpwstr>
  </property>
  <property fmtid="{D5CDD505-2E9C-101B-9397-08002B2CF9AE}" pid="56" name="urixVersion">
    <vt:lpwstr>3.2.0.9</vt:lpwstr>
  </property>
  <property fmtid="{D5CDD505-2E9C-101B-9397-08002B2CF9AE}" pid="57" name="urixOrigin">
    <vt:lpwstr>071016 19:58:53.965</vt:lpwstr>
  </property>
  <property fmtid="{D5CDD505-2E9C-101B-9397-08002B2CF9AE}" pid="58" name="urixGuid">
    <vt:lpwstr>{F6C2FAC2-0652-4DA4-8D37-875229423F82}</vt:lpwstr>
  </property>
</Properties>
</file>