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6AC8EBA8B9C4A2FB9EF07C8BAF9D012"/>
        </w:placeholder>
        <w:text/>
      </w:sdtPr>
      <w:sdtEndPr/>
      <w:sdtContent>
        <w:p w:rsidRPr="009B062B" w:rsidR="00AF30DD" w:rsidP="00DA28CE" w:rsidRDefault="00AF30DD" w14:paraId="3E06F98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ee0567e-6aba-48aa-a73b-aabe2d97e8c8"/>
        <w:id w:val="-806613928"/>
        <w:lock w:val="sdtLocked"/>
      </w:sdtPr>
      <w:sdtEndPr/>
      <w:sdtContent>
        <w:p w:rsidR="009E63CD" w:rsidRDefault="00F52301" w14:paraId="0BC676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göra en översyn av det försäkringsmedicinska beslutsstödet vid psykiatriska diagnoser i syfte att bättre anpassa stödet och tillämpningen i sjukskrivningsprocessen för personer med psykisk 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CE683E505C945E99152115C7D7709A1"/>
        </w:placeholder>
        <w:text/>
      </w:sdtPr>
      <w:sdtEndPr/>
      <w:sdtContent>
        <w:p w:rsidRPr="009B062B" w:rsidR="006D79C9" w:rsidP="00333E95" w:rsidRDefault="006D79C9" w14:paraId="7088DC39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560A85" w14:paraId="4D755AD0" w14:textId="2D749D1F">
      <w:pPr>
        <w:pStyle w:val="Normalutanindragellerluft"/>
      </w:pPr>
      <w:r w:rsidRPr="00560A85">
        <w:t xml:space="preserve">Sjukförsäkringen och dess villkor </w:t>
      </w:r>
      <w:r w:rsidR="008F1030">
        <w:t xml:space="preserve">bör </w:t>
      </w:r>
      <w:r w:rsidR="006B2628">
        <w:t xml:space="preserve">dels </w:t>
      </w:r>
      <w:r w:rsidR="008F1030">
        <w:t>fu</w:t>
      </w:r>
      <w:r w:rsidR="001206B2">
        <w:t>ngera som ett socialt skyddsnät,</w:t>
      </w:r>
      <w:bookmarkStart w:name="_GoBack" w:id="1"/>
      <w:bookmarkEnd w:id="1"/>
      <w:r w:rsidR="006B2628">
        <w:t xml:space="preserve"> dels </w:t>
      </w:r>
      <w:r w:rsidR="008F1030">
        <w:t xml:space="preserve">innehålla åtgärder </w:t>
      </w:r>
      <w:r w:rsidRPr="00560A85">
        <w:t xml:space="preserve">för att ge sjukskrivna förbättrad hälsa och arbetsförmåga. Även när vägen tillbaka till arbete inte är helt rak ska </w:t>
      </w:r>
      <w:r w:rsidR="008F1030">
        <w:t>personer</w:t>
      </w:r>
      <w:r w:rsidRPr="00560A85">
        <w:t xml:space="preserve"> kunna känna en ekonomisk trygghet. Sjukförsäkringen bör därför vara </w:t>
      </w:r>
      <w:r w:rsidR="008F1030">
        <w:t>så rymlig</w:t>
      </w:r>
      <w:r w:rsidRPr="00560A85">
        <w:t xml:space="preserve"> att medicinska insatser, rehabilitering och arbetsprövning kan pågå på ett individuellt anpassat sätt utan att ersättningen påverkas.</w:t>
      </w:r>
    </w:p>
    <w:p w:rsidR="00BD7B97" w:rsidP="00BD7B97" w:rsidRDefault="006D09BE" w14:paraId="2A29AAD1" w14:textId="77777777">
      <w:r>
        <w:t>I Riksrevisionens rapport finns indikationer på att Försäkringskassan inte använder bes</w:t>
      </w:r>
      <w:r w:rsidR="00632972">
        <w:t>luts</w:t>
      </w:r>
      <w:r w:rsidR="00FB5D9C">
        <w:t>s</w:t>
      </w:r>
      <w:r w:rsidR="00632972">
        <w:t>tödets vägledning på ett tillfredsställande sätt</w:t>
      </w:r>
      <w:r>
        <w:t>. Det riskerar att skapa godtycklighet och än mer osäkerhet för människor som befinner sig i en sjukskrivning.</w:t>
      </w:r>
      <w:r w:rsidR="00287BF1">
        <w:t xml:space="preserve"> </w:t>
      </w:r>
      <w:r w:rsidR="00803F94">
        <w:t>Vänsterpartiet anser att individuella</w:t>
      </w:r>
      <w:r w:rsidR="00632972">
        <w:t xml:space="preserve"> </w:t>
      </w:r>
      <w:r w:rsidR="00803F94">
        <w:t>bedömningar</w:t>
      </w:r>
      <w:r w:rsidR="00F0052F">
        <w:t>, där hänsyn tas till den enskildes omständigheter,</w:t>
      </w:r>
      <w:r w:rsidR="00803F94">
        <w:t xml:space="preserve"> </w:t>
      </w:r>
      <w:r w:rsidR="00F10047">
        <w:t>bör ligga till grund för beslut</w:t>
      </w:r>
      <w:r w:rsidR="00057977">
        <w:t xml:space="preserve"> om sjukskrivning</w:t>
      </w:r>
      <w:r w:rsidR="004C3447">
        <w:t>.</w:t>
      </w:r>
      <w:r w:rsidR="00057977">
        <w:t xml:space="preserve"> </w:t>
      </w:r>
      <w:r w:rsidR="004C3447">
        <w:t>V</w:t>
      </w:r>
      <w:r w:rsidR="00057977">
        <w:t xml:space="preserve">i </w:t>
      </w:r>
      <w:r w:rsidR="00632972">
        <w:t xml:space="preserve">anser </w:t>
      </w:r>
      <w:r w:rsidR="004C3447">
        <w:t xml:space="preserve">även att </w:t>
      </w:r>
      <w:r w:rsidR="00632972">
        <w:t xml:space="preserve">det </w:t>
      </w:r>
      <w:r w:rsidR="004C3447">
        <w:t>är</w:t>
      </w:r>
      <w:r w:rsidR="00632972">
        <w:t xml:space="preserve"> </w:t>
      </w:r>
      <w:r w:rsidR="00057977">
        <w:t>problematiskt att sjukpenning kan nekas av handläggare</w:t>
      </w:r>
      <w:r w:rsidR="004F2995">
        <w:t xml:space="preserve"> och</w:t>
      </w:r>
      <w:r w:rsidRPr="004F2995" w:rsidR="004F2995">
        <w:t xml:space="preserve"> medicinska rådgivare</w:t>
      </w:r>
      <w:r w:rsidR="00057977">
        <w:t xml:space="preserve"> på </w:t>
      </w:r>
      <w:r w:rsidR="004F2995">
        <w:t>F</w:t>
      </w:r>
      <w:r w:rsidR="00057977">
        <w:t xml:space="preserve">örsäkringskassan som aldrig träffat </w:t>
      </w:r>
      <w:r w:rsidR="00FE2ACD">
        <w:t>personen det berör.</w:t>
      </w:r>
    </w:p>
    <w:p w:rsidRPr="002065FB" w:rsidR="002065FB" w:rsidP="00BD7B97" w:rsidRDefault="008376EF" w14:paraId="1B8AD1D2" w14:textId="77777777">
      <w:r>
        <w:t xml:space="preserve">Vänsterpartiet ser allvarligt på de brister Riksrevisionen beskriver i rapporten och anser </w:t>
      </w:r>
      <w:r w:rsidR="004F2995">
        <w:t xml:space="preserve">att vissa </w:t>
      </w:r>
      <w:r w:rsidR="00C8250D">
        <w:t xml:space="preserve">åtgärder behöver </w:t>
      </w:r>
      <w:r w:rsidR="004922BA">
        <w:t>vidtas</w:t>
      </w:r>
      <w:r w:rsidR="00C8250D">
        <w:t xml:space="preserve">. </w:t>
      </w:r>
      <w:r w:rsidR="00DF0B67">
        <w:t>R</w:t>
      </w:r>
      <w:r w:rsidRPr="006D28E4" w:rsidR="006D28E4">
        <w:t xml:space="preserve">egeringen </w:t>
      </w:r>
      <w:r w:rsidR="00DF0B67">
        <w:t xml:space="preserve">bör </w:t>
      </w:r>
      <w:r w:rsidRPr="006D28E4" w:rsidR="006D28E4">
        <w:t xml:space="preserve">göra en översyn av det försäkringsmedicinska beslutsstödet vid psykiatriska diagnoser i syfte att bättre anpassa stödet och tillämpningen i sjukskrivningsprocessen </w:t>
      </w:r>
      <w:r w:rsidR="006D28E4">
        <w:t>för personer med psykisk ohälsa.</w:t>
      </w:r>
      <w:r w:rsidR="00CC5C8C">
        <w:rPr>
          <w:rStyle w:val="FrslagstextChar"/>
        </w:rPr>
        <w:t xml:space="preserve"> </w:t>
      </w:r>
      <w:r w:rsidR="00803F94">
        <w:t>Detta bör riksdagen ställa sig bakom och ge regeringen till 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12C3EBB13B42169B94AEFF82266166"/>
        </w:placeholder>
      </w:sdtPr>
      <w:sdtEndPr>
        <w:rPr>
          <w:i w:val="0"/>
          <w:noProof w:val="0"/>
        </w:rPr>
      </w:sdtEndPr>
      <w:sdtContent>
        <w:p w:rsidR="0054148E" w:rsidP="003C1015" w:rsidRDefault="0054148E" w14:paraId="37A01A1D" w14:textId="77777777"/>
        <w:p w:rsidRPr="008E0FE2" w:rsidR="004801AC" w:rsidP="003C1015" w:rsidRDefault="00CE56F4" w14:paraId="1416A68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Ulla Andersson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 Esbati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Ida Gabrielsson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Tony Haddou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Höj Larsen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Daniel Riazat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Ciczie Weidby (V)</w:t>
            </w:r>
          </w:p>
        </w:tc>
      </w:tr>
    </w:tbl>
    <w:p w:rsidR="00E25C4E" w:rsidRDefault="00E25C4E" w14:paraId="635606D0" w14:textId="77777777"/>
    <w:sectPr w:rsidR="00E25C4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6D5CC" w14:textId="77777777" w:rsidR="00560A85" w:rsidRDefault="00560A85" w:rsidP="000C1CAD">
      <w:pPr>
        <w:spacing w:line="240" w:lineRule="auto"/>
      </w:pPr>
      <w:r>
        <w:separator/>
      </w:r>
    </w:p>
  </w:endnote>
  <w:endnote w:type="continuationSeparator" w:id="0">
    <w:p w14:paraId="31E4B918" w14:textId="77777777" w:rsidR="00560A85" w:rsidRDefault="00560A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AD0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DF873" w14:textId="23FD31CA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E56F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F3EBD" w14:textId="77777777" w:rsidR="00560A85" w:rsidRDefault="00560A85" w:rsidP="000C1CAD">
      <w:pPr>
        <w:spacing w:line="240" w:lineRule="auto"/>
      </w:pPr>
      <w:r>
        <w:separator/>
      </w:r>
    </w:p>
  </w:footnote>
  <w:footnote w:type="continuationSeparator" w:id="0">
    <w:p w14:paraId="4126D0D8" w14:textId="77777777" w:rsidR="00560A85" w:rsidRDefault="00560A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453E5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E56F4" w14:paraId="671464A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CEB2FDB1CCB402BB09DE0E9AA1DF031"/>
                              </w:placeholder>
                              <w:text/>
                            </w:sdtPr>
                            <w:sdtEndPr/>
                            <w:sdtContent>
                              <w:r w:rsidR="00560A8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F890340CE3F493B816293BE3B5DC39E"/>
                              </w:placeholder>
                              <w:text/>
                            </w:sdtPr>
                            <w:sdtEndPr/>
                            <w:sdtContent>
                              <w:r w:rsidR="003C4A94">
                                <w:t>011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E56F4" w14:paraId="671464A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CEB2FDB1CCB402BB09DE0E9AA1DF031"/>
                        </w:placeholder>
                        <w:text/>
                      </w:sdtPr>
                      <w:sdtEndPr/>
                      <w:sdtContent>
                        <w:r w:rsidR="00560A8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F890340CE3F493B816293BE3B5DC39E"/>
                        </w:placeholder>
                        <w:text/>
                      </w:sdtPr>
                      <w:sdtEndPr/>
                      <w:sdtContent>
                        <w:r w:rsidR="003C4A94">
                          <w:t>011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466FDF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577404F0" w14:textId="77777777">
    <w:pPr>
      <w:jc w:val="right"/>
    </w:pPr>
  </w:p>
  <w:p w:rsidR="00262EA3" w:rsidP="00776B74" w:rsidRDefault="00262EA3" w14:paraId="18EE43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CE56F4" w14:paraId="6C94C64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E56F4" w14:paraId="2288C4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60A8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C4A94">
          <w:t>011</w:t>
        </w:r>
      </w:sdtContent>
    </w:sdt>
  </w:p>
  <w:p w:rsidRPr="008227B3" w:rsidR="00262EA3" w:rsidP="008227B3" w:rsidRDefault="00CE56F4" w14:paraId="73D7050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E56F4" w14:paraId="1AE8247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:3002</w:t>
        </w:r>
      </w:sdtContent>
    </w:sdt>
  </w:p>
  <w:p w:rsidR="00262EA3" w:rsidP="00E03A3D" w:rsidRDefault="00CE56F4" w14:paraId="56CB1A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163FD" w14:paraId="48B27EF8" w14:textId="77777777">
        <w:pPr>
          <w:pStyle w:val="FSHRub2"/>
        </w:pPr>
        <w:r>
          <w:t>med anledning av skr. 2018/19:27 Riksrevisionens rapport om försäkringsmedicinskt beslutsstöd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2BDD6A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60A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57977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F91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6B2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9F8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715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28A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5FB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6B3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BF1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339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1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A94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7D1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34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2BA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3447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995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5BC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148E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0A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972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7E9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85A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628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7A8"/>
    <w:rsid w:val="006C5E6C"/>
    <w:rsid w:val="006C7A36"/>
    <w:rsid w:val="006D01C3"/>
    <w:rsid w:val="006D09BE"/>
    <w:rsid w:val="006D0B01"/>
    <w:rsid w:val="006D0B69"/>
    <w:rsid w:val="006D12A9"/>
    <w:rsid w:val="006D1A26"/>
    <w:rsid w:val="006D1B03"/>
    <w:rsid w:val="006D2268"/>
    <w:rsid w:val="006D28E4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3F94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376EF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A2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29BF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030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165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3CD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4F01"/>
    <w:rsid w:val="00A157CB"/>
    <w:rsid w:val="00A15EA3"/>
    <w:rsid w:val="00A163FD"/>
    <w:rsid w:val="00A165DB"/>
    <w:rsid w:val="00A16721"/>
    <w:rsid w:val="00A1750A"/>
    <w:rsid w:val="00A17676"/>
    <w:rsid w:val="00A200AF"/>
    <w:rsid w:val="00A21529"/>
    <w:rsid w:val="00A2153D"/>
    <w:rsid w:val="00A22614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184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9CB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2A4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D7B97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50D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C8C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6F4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797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C63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A09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67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5C4E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651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5C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1B4"/>
    <w:rsid w:val="00EA071E"/>
    <w:rsid w:val="00EA1CEE"/>
    <w:rsid w:val="00EA1D0B"/>
    <w:rsid w:val="00EA22C2"/>
    <w:rsid w:val="00EA24DA"/>
    <w:rsid w:val="00EA27DE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52F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047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301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0AB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D9C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ACD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C63771"/>
  <w15:chartTrackingRefBased/>
  <w15:docId w15:val="{409BE7F6-4683-4E90-983A-BB7DCA86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6AC8EBA8B9C4A2FB9EF07C8BAF9D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86AD0A-9723-40C0-A7E6-46781DD7FD78}"/>
      </w:docPartPr>
      <w:docPartBody>
        <w:p w:rsidR="009006A8" w:rsidRDefault="009006A8">
          <w:pPr>
            <w:pStyle w:val="F6AC8EBA8B9C4A2FB9EF07C8BAF9D01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E683E505C945E99152115C7D7709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3780D-F20D-4636-9524-65C327F4617A}"/>
      </w:docPartPr>
      <w:docPartBody>
        <w:p w:rsidR="009006A8" w:rsidRDefault="009006A8">
          <w:pPr>
            <w:pStyle w:val="3CE683E505C945E99152115C7D7709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CEB2FDB1CCB402BB09DE0E9AA1DF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7FFD01-8A4A-4356-BD90-E103A2164912}"/>
      </w:docPartPr>
      <w:docPartBody>
        <w:p w:rsidR="009006A8" w:rsidRDefault="009006A8">
          <w:pPr>
            <w:pStyle w:val="7CEB2FDB1CCB402BB09DE0E9AA1DF0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890340CE3F493B816293BE3B5DC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C3CF3B-CEC1-4A9B-8C00-BF29AE4D10E3}"/>
      </w:docPartPr>
      <w:docPartBody>
        <w:p w:rsidR="009006A8" w:rsidRDefault="009006A8">
          <w:pPr>
            <w:pStyle w:val="9F890340CE3F493B816293BE3B5DC39E"/>
          </w:pPr>
          <w:r>
            <w:t xml:space="preserve"> </w:t>
          </w:r>
        </w:p>
      </w:docPartBody>
    </w:docPart>
    <w:docPart>
      <w:docPartPr>
        <w:name w:val="3C12C3EBB13B42169B94AEFF822661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AD25B7-370D-4142-B268-8EEE65DFAFCC}"/>
      </w:docPartPr>
      <w:docPartBody>
        <w:p w:rsidR="00C6019D" w:rsidRDefault="00C601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A8"/>
    <w:rsid w:val="009006A8"/>
    <w:rsid w:val="00C6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6AC8EBA8B9C4A2FB9EF07C8BAF9D012">
    <w:name w:val="F6AC8EBA8B9C4A2FB9EF07C8BAF9D012"/>
  </w:style>
  <w:style w:type="paragraph" w:customStyle="1" w:styleId="FAE9D4147D5C4B0FBDD907F9190EAF09">
    <w:name w:val="FAE9D4147D5C4B0FBDD907F9190EAF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5C690AF162F453BBA5EE8AF50BACAF7">
    <w:name w:val="35C690AF162F453BBA5EE8AF50BACAF7"/>
  </w:style>
  <w:style w:type="paragraph" w:customStyle="1" w:styleId="3CE683E505C945E99152115C7D7709A1">
    <w:name w:val="3CE683E505C945E99152115C7D7709A1"/>
  </w:style>
  <w:style w:type="paragraph" w:customStyle="1" w:styleId="CFFDA1FA297B4743A9AF32BA7BE16E5C">
    <w:name w:val="CFFDA1FA297B4743A9AF32BA7BE16E5C"/>
  </w:style>
  <w:style w:type="paragraph" w:customStyle="1" w:styleId="A70F2023A01F48938A4D72155FD7BFE5">
    <w:name w:val="A70F2023A01F48938A4D72155FD7BFE5"/>
  </w:style>
  <w:style w:type="paragraph" w:customStyle="1" w:styleId="7CEB2FDB1CCB402BB09DE0E9AA1DF031">
    <w:name w:val="7CEB2FDB1CCB402BB09DE0E9AA1DF031"/>
  </w:style>
  <w:style w:type="paragraph" w:customStyle="1" w:styleId="9F890340CE3F493B816293BE3B5DC39E">
    <w:name w:val="9F890340CE3F493B816293BE3B5DC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A3B7E-1C5C-4613-B547-578DF1421C6A}"/>
</file>

<file path=customXml/itemProps2.xml><?xml version="1.0" encoding="utf-8"?>
<ds:datastoreItem xmlns:ds="http://schemas.openxmlformats.org/officeDocument/2006/customXml" ds:itemID="{D1AE87CA-04A4-46E4-BE85-302AED439814}"/>
</file>

<file path=customXml/itemProps3.xml><?xml version="1.0" encoding="utf-8"?>
<ds:datastoreItem xmlns:ds="http://schemas.openxmlformats.org/officeDocument/2006/customXml" ds:itemID="{A812CDA2-E989-4F1B-829E-936B5F5EA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1685</Characters>
  <Application>Microsoft Office Word</Application>
  <DocSecurity>0</DocSecurity>
  <Lines>37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V011 med anledning av skr  2018 19 27 Riksrevisionens rapport om försäkringsmedicinskt beslutsstöd</vt:lpstr>
      <vt:lpstr>
      </vt:lpstr>
    </vt:vector>
  </TitlesOfParts>
  <Company>Sveriges riksdag</Company>
  <LinksUpToDate>false</LinksUpToDate>
  <CharactersWithSpaces>1941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