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B1630" w:rsidTr="002B1630">
        <w:tc>
          <w:tcPr>
            <w:tcW w:w="5471" w:type="dxa"/>
          </w:tcPr>
          <w:p w:rsidR="002B1630" w:rsidRDefault="009751B2" w:rsidP="002B1630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2B1630" w:rsidRDefault="009751B2" w:rsidP="002B1630">
            <w:pPr>
              <w:pStyle w:val="RSKRbeteckning"/>
            </w:pPr>
            <w:r>
              <w:t>2019/20</w:t>
            </w:r>
            <w:r w:rsidR="002B1630">
              <w:t>:</w:t>
            </w:r>
            <w:r>
              <w:t>277</w:t>
            </w:r>
          </w:p>
        </w:tc>
        <w:tc>
          <w:tcPr>
            <w:tcW w:w="2551" w:type="dxa"/>
          </w:tcPr>
          <w:p w:rsidR="002B1630" w:rsidRDefault="002B1630" w:rsidP="002B1630">
            <w:pPr>
              <w:jc w:val="right"/>
            </w:pPr>
          </w:p>
        </w:tc>
      </w:tr>
      <w:tr w:rsidR="002B1630" w:rsidRPr="002B1630" w:rsidTr="002B163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B1630" w:rsidRPr="002B1630" w:rsidRDefault="002B1630" w:rsidP="002B1630">
            <w:pPr>
              <w:rPr>
                <w:sz w:val="10"/>
              </w:rPr>
            </w:pPr>
          </w:p>
        </w:tc>
      </w:tr>
    </w:tbl>
    <w:p w:rsidR="005E6CE0" w:rsidRDefault="005E6CE0" w:rsidP="002B1630"/>
    <w:p w:rsidR="002B1630" w:rsidRDefault="009751B2" w:rsidP="002B1630">
      <w:pPr>
        <w:pStyle w:val="Mottagare1"/>
      </w:pPr>
      <w:r>
        <w:t>Regeringen</w:t>
      </w:r>
    </w:p>
    <w:p w:rsidR="002B1630" w:rsidRDefault="009751B2" w:rsidP="002B1630">
      <w:pPr>
        <w:pStyle w:val="Mottagare2"/>
      </w:pPr>
      <w:r>
        <w:rPr>
          <w:noProof/>
        </w:rPr>
        <w:t>Socialdepartementet</w:t>
      </w:r>
      <w:r w:rsidR="00F51946">
        <w:rPr>
          <w:rStyle w:val="Fotnotsreferens"/>
        </w:rPr>
        <w:footnoteReference w:id="1"/>
      </w:r>
    </w:p>
    <w:p w:rsidR="002B1630" w:rsidRDefault="002B1630" w:rsidP="002B1630">
      <w:r>
        <w:t xml:space="preserve">Med överlämnande av </w:t>
      </w:r>
      <w:r w:rsidR="009751B2">
        <w:t>finansutskottet</w:t>
      </w:r>
      <w:r>
        <w:t xml:space="preserve">s betänkande </w:t>
      </w:r>
      <w:r w:rsidR="009751B2">
        <w:t>2019/20</w:t>
      </w:r>
      <w:r>
        <w:t>:</w:t>
      </w:r>
      <w:r w:rsidR="009751B2">
        <w:t>FiU59</w:t>
      </w:r>
      <w:r>
        <w:t xml:space="preserve"> </w:t>
      </w:r>
      <w:r w:rsidR="009751B2">
        <w:t>Extra ändringsbudget för 2020 – Anpassningar av reglerna om stöd vid korttidsarbete och tillfälliga anstånd samt ett effektivare informationsutbyte inom Skatteverket m.m. med anledning av coronaviruset</w:t>
      </w:r>
      <w:r>
        <w:t xml:space="preserve"> får jag anmäla att riksdagen denna dag bifallit utskottets förslag till riksdagsbeslut.</w:t>
      </w:r>
    </w:p>
    <w:p w:rsidR="002B1630" w:rsidRDefault="002B1630" w:rsidP="002B1630">
      <w:pPr>
        <w:pStyle w:val="Stockholm"/>
      </w:pPr>
      <w:r>
        <w:t xml:space="preserve">Stockholm </w:t>
      </w:r>
      <w:r w:rsidR="009751B2">
        <w:t>den 27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B1630" w:rsidTr="002B1630">
        <w:tc>
          <w:tcPr>
            <w:tcW w:w="3628" w:type="dxa"/>
          </w:tcPr>
          <w:p w:rsidR="002B1630" w:rsidRDefault="009751B2" w:rsidP="002B1630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2B1630" w:rsidRDefault="009751B2" w:rsidP="002B1630">
            <w:pPr>
              <w:pStyle w:val="AvsTjnsteman"/>
            </w:pPr>
            <w:r>
              <w:t>Claes Mårtensson</w:t>
            </w:r>
          </w:p>
        </w:tc>
      </w:tr>
    </w:tbl>
    <w:p w:rsidR="002B1630" w:rsidRPr="002B1630" w:rsidRDefault="002B1630" w:rsidP="002B1630"/>
    <w:sectPr w:rsidR="002B1630" w:rsidRPr="002B163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630" w:rsidRDefault="002B1630" w:rsidP="002C3923">
      <w:r>
        <w:separator/>
      </w:r>
    </w:p>
  </w:endnote>
  <w:endnote w:type="continuationSeparator" w:id="0">
    <w:p w:rsidR="002B1630" w:rsidRDefault="002B163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630" w:rsidRDefault="002B1630" w:rsidP="002C3923">
      <w:r>
        <w:separator/>
      </w:r>
    </w:p>
  </w:footnote>
  <w:footnote w:type="continuationSeparator" w:id="0">
    <w:p w:rsidR="002B1630" w:rsidRDefault="002B1630" w:rsidP="002C3923">
      <w:r>
        <w:continuationSeparator/>
      </w:r>
    </w:p>
  </w:footnote>
  <w:footnote w:id="1">
    <w:p w:rsidR="00F51946" w:rsidRDefault="00F51946" w:rsidP="00F51946">
      <w:pPr>
        <w:pStyle w:val="Fotnotstext"/>
      </w:pPr>
      <w:r>
        <w:rPr>
          <w:rStyle w:val="Fotnotsreferens"/>
        </w:rPr>
        <w:footnoteRef/>
      </w:r>
      <w:r>
        <w:t xml:space="preserve"> Riksdagsskrivelse 2019/20:276 till Finansdepartementet</w:t>
      </w:r>
    </w:p>
    <w:p w:rsidR="00F51946" w:rsidRDefault="00F51946" w:rsidP="00F51946">
      <w:pPr>
        <w:pStyle w:val="Fotnotstext"/>
      </w:pPr>
      <w:r>
        <w:t xml:space="preserve">  Riksdagsskrivelse 2019/20:278 till Näringsdepartementet</w:t>
      </w:r>
    </w:p>
    <w:p w:rsidR="00F51946" w:rsidRDefault="00F51946" w:rsidP="00F51946">
      <w:pPr>
        <w:pStyle w:val="Fotnotstext"/>
      </w:pPr>
      <w:r>
        <w:t xml:space="preserve">  Riksdagsskrivelse 2019/20:279 till Kulturdepartementet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30"/>
    <w:rsid w:val="000171F4"/>
    <w:rsid w:val="00036805"/>
    <w:rsid w:val="00040DEC"/>
    <w:rsid w:val="00062659"/>
    <w:rsid w:val="0006452B"/>
    <w:rsid w:val="000B4100"/>
    <w:rsid w:val="000B7DA0"/>
    <w:rsid w:val="00130159"/>
    <w:rsid w:val="00137E7C"/>
    <w:rsid w:val="00141DF3"/>
    <w:rsid w:val="0015071F"/>
    <w:rsid w:val="00165FEC"/>
    <w:rsid w:val="001A6753"/>
    <w:rsid w:val="001D1BEE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1630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91619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751B2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C0F6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1DC3"/>
    <w:rsid w:val="00D071D5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1946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A8B884BD-FF81-47DC-B832-09178AFF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unhideWhenUsed/>
    <w:rsid w:val="00F5194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F51946"/>
  </w:style>
  <w:style w:type="character" w:styleId="Fotnotsreferens">
    <w:name w:val="footnote reference"/>
    <w:basedOn w:val="Standardstycketeckensnitt"/>
    <w:semiHidden/>
    <w:unhideWhenUsed/>
    <w:rsid w:val="00F519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AD885C-5030-43A5-8066-C88ECDEB8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425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Johansson</dc:creator>
  <dc:description>Version 5.3</dc:description>
  <cp:lastModifiedBy>Gergö Kisch</cp:lastModifiedBy>
  <cp:revision>4</cp:revision>
  <cp:lastPrinted>2020-05-26T13:01:00Z</cp:lastPrinted>
  <dcterms:created xsi:type="dcterms:W3CDTF">2020-05-27T14:13:00Z</dcterms:created>
  <dcterms:modified xsi:type="dcterms:W3CDTF">2020-05-27T14:13:00Z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2020-05-27</vt:lpwstr>
  </property>
  <property fmtid="{D5CDD505-2E9C-101B-9397-08002B2CF9AE}" pid="6" name="DatumIText">
    <vt:lpwstr>den 27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277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59</vt:lpwstr>
  </property>
  <property fmtid="{D5CDD505-2E9C-101B-9397-08002B2CF9AE}" pid="18" name="RefRubrik">
    <vt:lpwstr>Extra ändringsbudget för 2020 – Anpassningar av reglerna om stöd vid korttidsarbete och tillfälliga anstånd samt ett effektivare informationsutbyte inom Skatteverket m.m.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