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8213D">
        <w:tblPrEx>
          <w:tblCellMar>
            <w:top w:w="0" w:type="dxa"/>
            <w:left w:w="0" w:type="dxa"/>
            <w:bottom w:w="0" w:type="dxa"/>
            <w:right w:w="0" w:type="dxa"/>
          </w:tblCellMar>
        </w:tblPrEx>
        <w:trPr>
          <w:gridAfter w:val="2"/>
          <w:wAfter w:w="1758" w:type="dxa"/>
          <w:cantSplit/>
          <w:trHeight w:val="1320"/>
        </w:trPr>
        <w:tc>
          <w:tcPr>
            <w:tcW w:w="5897" w:type="dxa"/>
          </w:tcPr>
          <w:p w:rsidR="00927774" w:rsidRPr="00E8213D" w:rsidRDefault="00927774">
            <w:pPr>
              <w:pStyle w:val="HuvudRubrik"/>
            </w:pPr>
            <w:r w:rsidRPr="00E8213D">
              <w:t>Regeringskansliet</w:t>
            </w:r>
          </w:p>
          <w:p w:rsidR="00927774" w:rsidRPr="00E8213D" w:rsidRDefault="00927774">
            <w:pPr>
              <w:pStyle w:val="HuvudRubrik"/>
            </w:pPr>
            <w:r w:rsidRPr="00E8213D">
              <w:t>Faktapromemoria  2007/08:FPM26</w:t>
            </w:r>
          </w:p>
        </w:tc>
      </w:tr>
      <w:tr w:rsidR="00000000" w:rsidRPr="00E8213D">
        <w:tblPrEx>
          <w:tblCellMar>
            <w:top w:w="0" w:type="dxa"/>
            <w:left w:w="0" w:type="dxa"/>
            <w:bottom w:w="0" w:type="dxa"/>
            <w:right w:w="0" w:type="dxa"/>
          </w:tblCellMar>
        </w:tblPrEx>
        <w:trPr>
          <w:gridAfter w:val="2"/>
          <w:wAfter w:w="1758" w:type="dxa"/>
          <w:cantSplit/>
          <w:trHeight w:val="240"/>
        </w:trPr>
        <w:tc>
          <w:tcPr>
            <w:tcW w:w="5897" w:type="dxa"/>
          </w:tcPr>
          <w:p w:rsidR="00927774" w:rsidRPr="00E8213D" w:rsidRDefault="00927774">
            <w:pPr>
              <w:pStyle w:val="HuvudRubrik"/>
              <w:rPr>
                <w:sz w:val="28"/>
              </w:rPr>
            </w:pPr>
            <w:r w:rsidRPr="00E8213D">
              <w:t>Halvtidsöversyn av meddelandet om små och medelstora företag</w:t>
            </w:r>
          </w:p>
        </w:tc>
      </w:tr>
      <w:tr w:rsidR="00000000" w:rsidRPr="00E8213D">
        <w:tblPrEx>
          <w:tblCellMar>
            <w:top w:w="0" w:type="dxa"/>
            <w:left w:w="0" w:type="dxa"/>
            <w:bottom w:w="0" w:type="dxa"/>
            <w:right w:w="0" w:type="dxa"/>
          </w:tblCellMar>
        </w:tblPrEx>
        <w:trPr>
          <w:cantSplit/>
          <w:trHeight w:val="285"/>
        </w:trPr>
        <w:tc>
          <w:tcPr>
            <w:tcW w:w="7655" w:type="dxa"/>
            <w:gridSpan w:val="3"/>
          </w:tcPr>
          <w:p w:rsidR="00927774" w:rsidRPr="00E8213D" w:rsidRDefault="00927774">
            <w:pPr>
              <w:pStyle w:val="Departement"/>
              <w:rPr>
                <w:sz w:val="28"/>
              </w:rPr>
            </w:pPr>
            <w:r w:rsidRPr="00E8213D">
              <w:t>Näringsdepartementet</w:t>
            </w:r>
          </w:p>
        </w:tc>
      </w:tr>
      <w:tr w:rsidR="00000000" w:rsidRPr="00E8213D">
        <w:tblPrEx>
          <w:tblCellMar>
            <w:top w:w="0" w:type="dxa"/>
            <w:left w:w="0" w:type="dxa"/>
            <w:bottom w:w="0" w:type="dxa"/>
            <w:right w:w="0" w:type="dxa"/>
          </w:tblCellMar>
        </w:tblPrEx>
        <w:trPr>
          <w:cantSplit/>
          <w:trHeight w:val="240"/>
        </w:trPr>
        <w:tc>
          <w:tcPr>
            <w:tcW w:w="7655" w:type="dxa"/>
            <w:gridSpan w:val="3"/>
          </w:tcPr>
          <w:p w:rsidR="00927774" w:rsidRPr="00E8213D" w:rsidRDefault="00927774">
            <w:pPr>
              <w:pStyle w:val="Dokumentdatum"/>
            </w:pPr>
            <w:r w:rsidRPr="00E8213D">
              <w:t>2007-11-20</w:t>
            </w:r>
          </w:p>
        </w:tc>
      </w:tr>
      <w:tr w:rsidR="00000000" w:rsidRPr="00E8213D">
        <w:tblPrEx>
          <w:tblCellMar>
            <w:top w:w="0" w:type="dxa"/>
            <w:left w:w="0" w:type="dxa"/>
            <w:bottom w:w="0" w:type="dxa"/>
            <w:right w:w="0" w:type="dxa"/>
          </w:tblCellMar>
        </w:tblPrEx>
        <w:trPr>
          <w:cantSplit/>
          <w:trHeight w:val="726"/>
        </w:trPr>
        <w:tc>
          <w:tcPr>
            <w:tcW w:w="7655" w:type="dxa"/>
            <w:gridSpan w:val="3"/>
            <w:vAlign w:val="bottom"/>
          </w:tcPr>
          <w:p w:rsidR="00927774" w:rsidRPr="00E8213D" w:rsidRDefault="00927774">
            <w:pPr>
              <w:pStyle w:val="Dokumentbeteckning"/>
            </w:pPr>
            <w:r w:rsidRPr="00E8213D">
              <w:t>Dokumentbeteckning</w:t>
            </w:r>
          </w:p>
        </w:tc>
      </w:tr>
      <w:tr w:rsidR="00000000" w:rsidRPr="00E8213D">
        <w:tblPrEx>
          <w:tblCellMar>
            <w:top w:w="0" w:type="dxa"/>
            <w:left w:w="0" w:type="dxa"/>
            <w:bottom w:w="0" w:type="dxa"/>
            <w:right w:w="0" w:type="dxa"/>
          </w:tblCellMar>
        </w:tblPrEx>
        <w:trPr>
          <w:gridAfter w:val="1"/>
          <w:wAfter w:w="1560" w:type="dxa"/>
          <w:trHeight w:val="120"/>
        </w:trPr>
        <w:tc>
          <w:tcPr>
            <w:tcW w:w="6095" w:type="dxa"/>
            <w:gridSpan w:val="2"/>
          </w:tcPr>
          <w:p w:rsidR="00927774" w:rsidRPr="00E8213D" w:rsidRDefault="00927774">
            <w:bookmarkStart w:id="0" w:name="KomNr"/>
            <w:bookmarkEnd w:id="0"/>
            <w:r w:rsidRPr="00E8213D">
              <w:t>KOM (2007) 592 slutlig</w:t>
            </w:r>
          </w:p>
        </w:tc>
      </w:tr>
      <w:tr w:rsidR="00000000" w:rsidRPr="00E8213D">
        <w:tblPrEx>
          <w:tblCellMar>
            <w:top w:w="0" w:type="dxa"/>
            <w:left w:w="0" w:type="dxa"/>
            <w:bottom w:w="0" w:type="dxa"/>
            <w:right w:w="0" w:type="dxa"/>
          </w:tblCellMar>
        </w:tblPrEx>
        <w:trPr>
          <w:gridAfter w:val="1"/>
          <w:wAfter w:w="1560" w:type="dxa"/>
          <w:trHeight w:val="120"/>
        </w:trPr>
        <w:tc>
          <w:tcPr>
            <w:tcW w:w="6095" w:type="dxa"/>
            <w:gridSpan w:val="2"/>
          </w:tcPr>
          <w:p w:rsidR="00927774" w:rsidRPr="00E8213D" w:rsidRDefault="00927774">
            <w:pPr>
              <w:pStyle w:val="Dokumentbeteckning-titel"/>
            </w:pPr>
            <w:r w:rsidRPr="00E8213D">
              <w:t>Meddelande från kommissionen till rådet, europaparlamentet, europeiska Ekonomiska och sociala kommittén och Regionkommittén Små och medelstora företag är nyckeln till tillväxt och sysselsättning.  En halvtidsrapport om den moderna politiken för små och medelstora företag.</w:t>
            </w:r>
          </w:p>
        </w:tc>
      </w:tr>
    </w:tbl>
    <w:p w:rsidR="00927774" w:rsidRPr="00E8213D" w:rsidRDefault="00927774"/>
    <w:p w:rsidR="00927774" w:rsidRPr="00E8213D" w:rsidRDefault="00927774">
      <w:pPr>
        <w:pStyle w:val="Rubrik1"/>
        <w:numPr>
          <w:ilvl w:val="0"/>
          <w:numId w:val="0"/>
        </w:numPr>
      </w:pPr>
      <w:r w:rsidRPr="00E8213D">
        <w:t>Sammanfattning</w:t>
      </w:r>
    </w:p>
    <w:p w:rsidR="00927774" w:rsidRPr="00E8213D" w:rsidRDefault="00927774">
      <w:r w:rsidRPr="00E8213D">
        <w:t>Som en uppföljning på kommissionens meddelande om unionens politik för små och medelstora företag (SME) presenterades i oktober 2007 en halvtidsöversyn. Kommissionen konstaterar i meddelandet att inriktningen är den rätta men att det är nödvändigt att ytterligare förtydliga policyn för att stödja SME på EU och nationell nivå. Detta eftersom SME är en viktig ekonomisk och social drivkraft i näringslivet.</w:t>
      </w:r>
    </w:p>
    <w:p w:rsidR="00927774" w:rsidRPr="00E8213D" w:rsidRDefault="00927774"/>
    <w:p w:rsidR="00927774" w:rsidRPr="00E8213D" w:rsidRDefault="00927774">
      <w:r w:rsidRPr="00E8213D">
        <w:t xml:space="preserve">De finansiella medel som finns tillgängliga för SME för att delta i olika projekt och program som delfinansieras via kommissionen har ökat. Viktiga finansieringskällor är strukturfonderna, sammanhållningsfonden och jordbruksfonden för landsbygdsutveckling. Genom att SME har möjlighet att få en större del än tidigare av sina kostnader täckta av kommissionens finansiering är förhoppningen att fler SME ska lockas delta i sjunde ramprogrammet. </w:t>
      </w:r>
    </w:p>
    <w:p w:rsidR="00927774" w:rsidRPr="00E8213D" w:rsidRDefault="00927774"/>
    <w:p w:rsidR="00927774" w:rsidRPr="00E8213D" w:rsidRDefault="00927774">
      <w:r w:rsidRPr="00E8213D">
        <w:t xml:space="preserve">Kommissionen identifierar i meddelandet ett antal åtgärder och aktiviteter som kommit till stånd sedan SME meddelandet presenterades. Särskilt långt gångna aktiviteter är agendan för regelförbättring (Better Regulation). Ett mål har satts om att reducera administrativa bördor hänförliga till unionens regelverk med 25 procent fram till 2012. Vidare har ett europeiskt nätverk av </w:t>
      </w:r>
      <w:r w:rsidRPr="00E8213D">
        <w:lastRenderedPageBreak/>
        <w:t xml:space="preserve">regionalt verksamma aktörer för innovation och företagsstöd etablerats som når över två miljoner SME via ca 600 olika regionala aktörer. Kommissionen redovisar också en rad initiativ som syftar till att öka tillgången till riskkapital för SME.  </w:t>
      </w:r>
    </w:p>
    <w:p w:rsidR="00927774" w:rsidRPr="00E8213D" w:rsidRDefault="00927774"/>
    <w:p w:rsidR="00927774" w:rsidRPr="00E8213D" w:rsidRDefault="00927774">
      <w:r w:rsidRPr="00E8213D">
        <w:t xml:space="preserve">Kommissionen planerar att formulera en </w:t>
      </w:r>
      <w:r w:rsidRPr="00E8213D">
        <w:rPr>
          <w:i/>
        </w:rPr>
        <w:t>Small Business Act</w:t>
      </w:r>
      <w:r w:rsidRPr="00E8213D">
        <w:t xml:space="preserve"> (SBA). Denna ska bygga på en nära dialog med representanter från SME över hela Europa och planeras innehålla ytterligare konkreta förslag för att underlätta för SME.</w:t>
      </w:r>
    </w:p>
    <w:p w:rsidR="00927774" w:rsidRPr="00E8213D" w:rsidRDefault="00927774"/>
    <w:p w:rsidR="00927774" w:rsidRPr="00E8213D" w:rsidRDefault="00927774">
      <w:pPr>
        <w:pStyle w:val="Rubrik1"/>
      </w:pPr>
      <w:r w:rsidRPr="00E8213D">
        <w:t>Förslaget</w:t>
      </w:r>
    </w:p>
    <w:p w:rsidR="00927774" w:rsidRPr="00E8213D" w:rsidRDefault="00927774">
      <w:pPr>
        <w:pStyle w:val="Rubrik2"/>
      </w:pPr>
      <w:r w:rsidRPr="00E8213D">
        <w:t>Innehåll</w:t>
      </w:r>
    </w:p>
    <w:p w:rsidR="00927774" w:rsidRPr="00E8213D" w:rsidRDefault="00927774">
      <w:r w:rsidRPr="00E8213D">
        <w:t>Kommissionen presenterade i november 2005 ett meddelande om SME politik ”Tillväxt och sysselsättning genom en politik för små och medelstora företag”. Meddelandet behandlades i konkurrenskraftsrådet våren 2006. Målet med politiken som presenterades i meddelandet om SME politik är att småföretagens behov ska ges avtryck i såväl unionens som nationell policy på området. Principen ”think small first” ska vara ett rättesnöre. Det nu aktuella halvtidsöversynen av småföretagsmeddelandet pekar på ett antal initia</w:t>
      </w:r>
      <w:r w:rsidRPr="00E8213D">
        <w:t xml:space="preserve">tiv som har kommit till stånd där principen om ”Think small first” varit en ledstjärna. </w:t>
      </w:r>
    </w:p>
    <w:p w:rsidR="00927774" w:rsidRPr="00E8213D" w:rsidRDefault="00927774"/>
    <w:p w:rsidR="00927774" w:rsidRPr="00E8213D" w:rsidRDefault="00927774">
      <w:r w:rsidRPr="00E8213D">
        <w:t xml:space="preserve">Kommissionen konstaterar att SME politiken har under senare år genomförts i en situation med kontinuerlig och ökad tillväxt. </w:t>
      </w:r>
    </w:p>
    <w:p w:rsidR="00927774" w:rsidRPr="00E8213D" w:rsidRDefault="00927774"/>
    <w:p w:rsidR="00927774" w:rsidRPr="00E8213D" w:rsidRDefault="00927774">
      <w:r w:rsidRPr="00E8213D">
        <w:t xml:space="preserve">Meddelandet presenterar vad som har åstadkommits sedan SME-meddelandet presenterades och exemplifierar hur tankegångarna kring ”think small first” har tillämpats. Kommissionen konstaterar i meddelandet att inriktningen är den rätta men att det är nödvändigt att ytterligare förtydliga policyn för att stödja SME på EU och nationell nivå. Detta eftersom SME är en viktig ekonomisk och social drivkraft i näringslivet. </w:t>
      </w:r>
    </w:p>
    <w:p w:rsidR="00927774" w:rsidRPr="00E8213D" w:rsidRDefault="00927774"/>
    <w:p w:rsidR="00927774" w:rsidRPr="00E8213D" w:rsidRDefault="00927774">
      <w:r w:rsidRPr="00E8213D">
        <w:t xml:space="preserve">Kommissionen pekar i meddelandet på att de finansiella medlen som är tillgängliga för SME inom ramen för kommissionens olika program för åren 2007-2013 har ökat. Strukturfonderna är fortfarande det viktigaste finansiella instrumentet för SME. Sammanhållningsfonden och landsbygdsutveckling från Europeiska jordbruksfonden för landsbygdsutveckling (EJFLU) har också flera insatser riktade mot SME. </w:t>
      </w:r>
    </w:p>
    <w:p w:rsidR="00927774" w:rsidRPr="00E8213D" w:rsidRDefault="00927774"/>
    <w:p w:rsidR="00927774" w:rsidRPr="00E8213D" w:rsidRDefault="00927774">
      <w:r w:rsidRPr="00E8213D">
        <w:t xml:space="preserve">I det sjunde ramprogrammet för forskning och teknisk utveckling finns också ett antal incitament för att öka SMEs deltagande; bl a har det maximala ekonomiska stödet för forsknings- och utvecklingsaktiviteter ökat från 50 till 70 procent. Inom ramen för programmet för livslångt lärande finns också en ambition att göra utbildning tillgänglig för alla. </w:t>
      </w:r>
    </w:p>
    <w:p w:rsidR="00927774" w:rsidRPr="00E8213D" w:rsidRDefault="00927774"/>
    <w:p w:rsidR="00927774" w:rsidRPr="00E8213D" w:rsidRDefault="00927774">
      <w:r w:rsidRPr="00E8213D">
        <w:t>Kommissionens arbete med SME relaterade frågor koncentreras på fem områden:</w:t>
      </w:r>
    </w:p>
    <w:p w:rsidR="00927774" w:rsidRPr="00E8213D" w:rsidRDefault="00927774">
      <w:r w:rsidRPr="00E8213D">
        <w:t>- ”cutting red tape” (regelförbättring)</w:t>
      </w:r>
    </w:p>
    <w:p w:rsidR="00927774" w:rsidRPr="00E8213D" w:rsidRDefault="00927774">
      <w:r w:rsidRPr="00E8213D">
        <w:t>- förbättra småföretags tillgång till marknader</w:t>
      </w:r>
    </w:p>
    <w:p w:rsidR="00927774" w:rsidRPr="00E8213D" w:rsidRDefault="00927774">
      <w:r w:rsidRPr="00E8213D">
        <w:t>- underlätta entreprenörskap och förmågor</w:t>
      </w:r>
    </w:p>
    <w:p w:rsidR="00927774" w:rsidRPr="00E8213D" w:rsidRDefault="00927774">
      <w:r w:rsidRPr="00E8213D">
        <w:t>- förbättring av småföretags tillväxtpotential</w:t>
      </w:r>
    </w:p>
    <w:p w:rsidR="00927774" w:rsidRPr="00E8213D" w:rsidRDefault="00927774">
      <w:r w:rsidRPr="00E8213D">
        <w:t xml:space="preserve">- förbättring av dialog och konsultation mellan olika småföretagsaktörer. </w:t>
      </w:r>
    </w:p>
    <w:p w:rsidR="00927774" w:rsidRPr="00E8213D" w:rsidRDefault="00927774"/>
    <w:p w:rsidR="00927774" w:rsidRPr="00E8213D" w:rsidRDefault="00927774">
      <w:r w:rsidRPr="00E8213D">
        <w:t>Inom ramen för de ovan nämnda områdena pekar kommissionen på ett antal åtgärder som kommit till stånd eller är föreslagna enligt följande:</w:t>
      </w:r>
    </w:p>
    <w:p w:rsidR="00927774" w:rsidRPr="00E8213D" w:rsidRDefault="00927774"/>
    <w:p w:rsidR="00927774" w:rsidRPr="00E8213D" w:rsidRDefault="00927774">
      <w:r w:rsidRPr="00E8213D">
        <w:t>Regelförbättring</w:t>
      </w:r>
    </w:p>
    <w:p w:rsidR="00927774" w:rsidRPr="00E8213D" w:rsidRDefault="00927774">
      <w:r w:rsidRPr="00E8213D">
        <w:t xml:space="preserve">Ett mål har satts om att reducera administrativa bördor hänförliga till unionens regelverk med 25 procent till 2012. Situationen för SME beaktas särskilt i regelförbättringsarbetet. Kommissionen lanserade under våren 2007 tio s k fast track actions. Dessa syftar till att ge snabba effekter för att minska företagens administrativa kostnader. </w:t>
      </w:r>
    </w:p>
    <w:p w:rsidR="00927774" w:rsidRPr="00E8213D" w:rsidRDefault="00927774">
      <w:r w:rsidRPr="00E8213D">
        <w:t>Mer flexibla regler för SMEs kostnader för immateriella rättigheter</w:t>
      </w:r>
    </w:p>
    <w:p w:rsidR="00927774" w:rsidRPr="00E8213D" w:rsidRDefault="00927774">
      <w:r w:rsidRPr="00E8213D">
        <w:t>Förslag på rådsdirektiv för att tillåta medlemsstater undantag för momsredovisning för SME med en årsomsättning &lt; 10</w:t>
      </w:r>
      <w:r w:rsidRPr="00E8213D">
        <w:t>0 000 €</w:t>
      </w:r>
    </w:p>
    <w:p w:rsidR="00927774" w:rsidRPr="00E8213D" w:rsidRDefault="00927774"/>
    <w:p w:rsidR="00927774" w:rsidRPr="00E8213D" w:rsidRDefault="00927774">
      <w:r w:rsidRPr="00E8213D">
        <w:t>Förbättra småföretags tillgång till marknader</w:t>
      </w:r>
    </w:p>
    <w:p w:rsidR="00927774" w:rsidRPr="00E8213D" w:rsidRDefault="00927774">
      <w:r w:rsidRPr="00E8213D">
        <w:t>Utarbetat ramen för ett förslag på reglering för att minska tekniska hinder genom att myndigheter i medlemsstater blir skyldiga att tydligt rapportera sitt beslut om att inte tillåta företag få tillgån</w:t>
      </w:r>
      <w:r w:rsidRPr="00E8213D">
        <w:t xml:space="preserve">g till landets marknad. </w:t>
      </w:r>
    </w:p>
    <w:p w:rsidR="00927774" w:rsidRPr="00E8213D" w:rsidRDefault="00927774">
      <w:r w:rsidRPr="00E8213D">
        <w:t>Ett nätverk för affärs- och innovationsstödjande nätverk har initieras under 2007. Nätverket når ca två miljoner SME genom 600 europeiska affärs och innovationsstödjande organisationer</w:t>
      </w:r>
    </w:p>
    <w:p w:rsidR="00927774" w:rsidRPr="00E8213D" w:rsidRDefault="00927774">
      <w:pPr>
        <w:rPr>
          <w:b/>
        </w:rPr>
      </w:pPr>
      <w:r w:rsidRPr="00E8213D">
        <w:t xml:space="preserve">Analyser av hur offentlig upphandling kan användas effektivare för att stödja tillväxt och konkurrenssituationen för SMEs. </w:t>
      </w:r>
      <w:r w:rsidRPr="00E8213D">
        <w:rPr>
          <w:b/>
        </w:rPr>
        <w:t xml:space="preserve"> </w:t>
      </w:r>
    </w:p>
    <w:p w:rsidR="00927774" w:rsidRPr="00E8213D" w:rsidRDefault="00927774">
      <w:r w:rsidRPr="00E8213D">
        <w:t xml:space="preserve">Standardisering spelar en viktig roll för att stärka SMEs tillväxt och konkurrenskraft. Kommissionen stöder de initiativ gentemot SME som tagits av European Standards Organisations. Vidare har kommissionen vidtagit åtgärder för att stärka SMEs intressen i standardiseringsfrågor dels genom att öka finansieringen till experter som representerar SME i processer som sätter europeiska standards, dels genom att undersöka hur SME bättre kan använda standards för att öka innovationsgraden i företaget. </w:t>
      </w:r>
    </w:p>
    <w:p w:rsidR="00927774" w:rsidRPr="00E8213D" w:rsidRDefault="00927774">
      <w:r w:rsidRPr="00E8213D">
        <w:t xml:space="preserve">     </w:t>
      </w:r>
    </w:p>
    <w:p w:rsidR="00927774" w:rsidRPr="00E8213D" w:rsidRDefault="00927774">
      <w:r w:rsidRPr="00E8213D">
        <w:t>Underlätta entreprenörskap och förmågor</w:t>
      </w:r>
    </w:p>
    <w:p w:rsidR="00927774" w:rsidRPr="00E8213D" w:rsidRDefault="00927774">
      <w:r w:rsidRPr="00E8213D">
        <w:t>Europeiska unionens rådsmöte under våren 2006 påtalade vikten av att medlemsstaterna presenterade prioriterade aktiviteter. Flertalet länder ha</w:t>
      </w:r>
      <w:r w:rsidRPr="00E8213D">
        <w:t>r etablerat en en-dörr-in verksamhet för nystart av företag</w:t>
      </w:r>
    </w:p>
    <w:p w:rsidR="00927774" w:rsidRPr="00E8213D" w:rsidRDefault="00927774">
      <w:r w:rsidRPr="00E8213D">
        <w:t>Entreprenörskap i skolan</w:t>
      </w:r>
      <w:r w:rsidRPr="00E8213D">
        <w:rPr>
          <w:rStyle w:val="Fotnotsreferens"/>
        </w:rPr>
        <w:footnoteReference w:id="1"/>
      </w:r>
      <w:r w:rsidRPr="00E8213D">
        <w:t xml:space="preserve">, </w:t>
      </w:r>
    </w:p>
    <w:p w:rsidR="00927774" w:rsidRPr="00E8213D" w:rsidRDefault="00927774">
      <w:r w:rsidRPr="00E8213D">
        <w:t>Olika initiativ för att få inspiration av framgångsrika exempel som kan spridas till andra medlemsländer.</w:t>
      </w:r>
    </w:p>
    <w:p w:rsidR="00927774" w:rsidRPr="00E8213D" w:rsidRDefault="00927774"/>
    <w:p w:rsidR="00927774" w:rsidRPr="00E8213D" w:rsidRDefault="00927774">
      <w:r w:rsidRPr="00E8213D">
        <w:t>Förbättring av småföretags tillväxtpotential</w:t>
      </w:r>
    </w:p>
    <w:p w:rsidR="00927774" w:rsidRPr="00E8213D" w:rsidRDefault="00927774">
      <w:r w:rsidRPr="00E8213D">
        <w:t>En miljard € är i Competitiveness and Innovation Framework Programme (CIP) avsatta för SMEs tillgång till riskkapital</w:t>
      </w:r>
    </w:p>
    <w:p w:rsidR="00927774" w:rsidRPr="00E8213D" w:rsidRDefault="00927774">
      <w:r w:rsidRPr="00E8213D">
        <w:t>JEREMIE initiativet möjliggör att medlemsländer kan använda finansiella medel från strukturfonderna till finansiella instrument som riskkapital och mikrol</w:t>
      </w:r>
      <w:r w:rsidRPr="00E8213D">
        <w:t xml:space="preserve">ån. </w:t>
      </w:r>
    </w:p>
    <w:p w:rsidR="00927774" w:rsidRPr="00E8213D" w:rsidRDefault="00927774">
      <w:r w:rsidRPr="00E8213D">
        <w:t>Bankdialog, rundabordssamtal om SME</w:t>
      </w:r>
    </w:p>
    <w:p w:rsidR="00927774" w:rsidRPr="00E8213D" w:rsidRDefault="00927774">
      <w:r w:rsidRPr="00E8213D">
        <w:t xml:space="preserve">Pilotprojekt för att stimulera ett ERASMUS liknande utbytesprogram för att stödja ett system av praktikplatser i andra medlemsländer. </w:t>
      </w:r>
    </w:p>
    <w:p w:rsidR="00927774" w:rsidRPr="00E8213D" w:rsidRDefault="00927774">
      <w:r w:rsidRPr="00E8213D">
        <w:t xml:space="preserve">Meddelande från kommissionen om e-kompetens för 2000-talet: ökad konkurrenskraft, större tillväxt och fler jobb (e-kompetensstrategin) </w:t>
      </w:r>
    </w:p>
    <w:p w:rsidR="00927774" w:rsidRPr="00E8213D" w:rsidRDefault="00927774"/>
    <w:p w:rsidR="00927774" w:rsidRPr="00E8213D" w:rsidRDefault="00927774">
      <w:r w:rsidRPr="00E8213D">
        <w:t xml:space="preserve">Förbättring av dialog och konsultation mellan olika småföretagsaktörer. </w:t>
      </w:r>
    </w:p>
    <w:p w:rsidR="00927774" w:rsidRPr="00E8213D" w:rsidRDefault="00927774">
      <w:r w:rsidRPr="00E8213D">
        <w:t>Regelbundna diskussioner med marknadsföreträdare och högnivåkonferenser</w:t>
      </w:r>
    </w:p>
    <w:p w:rsidR="00927774" w:rsidRPr="00E8213D" w:rsidRDefault="00927774">
      <w:r w:rsidRPr="00E8213D">
        <w:t>European Enterprise Awards och en ny SME webbportal på kommissionens hemsida</w:t>
      </w:r>
    </w:p>
    <w:p w:rsidR="00927774" w:rsidRPr="00E8213D" w:rsidRDefault="00927774"/>
    <w:p w:rsidR="00927774" w:rsidRPr="00E8213D" w:rsidRDefault="00927774">
      <w:r w:rsidRPr="00E8213D">
        <w:t xml:space="preserve">Kommissionen ser att uppgiften nu är att tillse att tillväxtkraften hos SME tillfullo tillgodoses och påpekar i översynen att det är nödvändigt att i nästa omgång av Lissabonstrategin 2008-2010 ytterligare understödja SME-frågor. Kommissionen planerar att formulera en </w:t>
      </w:r>
      <w:r w:rsidRPr="00E8213D">
        <w:rPr>
          <w:i/>
        </w:rPr>
        <w:t>Small Business Act</w:t>
      </w:r>
      <w:r w:rsidRPr="00E8213D">
        <w:t xml:space="preserve"> (SBA). Denna ska bygga på en nära dialog med representanter från SME över hela Europa och planeras innehålla ytterligare konkreta förslag för att underlätta för SME.   </w:t>
      </w:r>
    </w:p>
    <w:p w:rsidR="00927774" w:rsidRPr="00E8213D" w:rsidRDefault="00927774">
      <w:pPr>
        <w:pStyle w:val="Rubrik2"/>
      </w:pPr>
      <w:r w:rsidRPr="00E8213D">
        <w:t>Gällande svenska regler och förslagets effekt på dessa</w:t>
      </w:r>
    </w:p>
    <w:p w:rsidR="00927774" w:rsidRPr="00E8213D" w:rsidRDefault="00927774">
      <w:r w:rsidRPr="00E8213D">
        <w:t>-</w:t>
      </w:r>
    </w:p>
    <w:p w:rsidR="00927774" w:rsidRPr="00E8213D" w:rsidRDefault="00927774">
      <w:pPr>
        <w:pStyle w:val="Rubrik2"/>
      </w:pPr>
      <w:r w:rsidRPr="00E8213D">
        <w:t>Budgetära konsekvenser</w:t>
      </w:r>
    </w:p>
    <w:p w:rsidR="00927774" w:rsidRPr="00E8213D" w:rsidRDefault="00927774">
      <w:r w:rsidRPr="00E8213D">
        <w:t>-</w:t>
      </w:r>
    </w:p>
    <w:p w:rsidR="00927774" w:rsidRPr="00E8213D" w:rsidRDefault="00927774">
      <w:pPr>
        <w:pStyle w:val="Rubrik1"/>
      </w:pPr>
      <w:r w:rsidRPr="00E8213D">
        <w:t>Ståndpunkter</w:t>
      </w:r>
    </w:p>
    <w:p w:rsidR="00927774" w:rsidRPr="00E8213D" w:rsidRDefault="00927774">
      <w:pPr>
        <w:pStyle w:val="Rubrik2"/>
      </w:pPr>
      <w:r w:rsidRPr="00E8213D">
        <w:t>Svensk ståndpunkt</w:t>
      </w:r>
    </w:p>
    <w:p w:rsidR="00927774" w:rsidRPr="00E8213D" w:rsidRDefault="00927774">
      <w:r w:rsidRPr="00E8213D">
        <w:t xml:space="preserve">Den svenska regeringens har som mål att ge förutsättningar för fler nya företag och att fler företag  ska kunna växa. I detta avseende är SME särskilt viktiga. </w:t>
      </w:r>
    </w:p>
    <w:p w:rsidR="00927774" w:rsidRPr="00E8213D" w:rsidRDefault="00927774"/>
    <w:p w:rsidR="00927774" w:rsidRPr="00E8213D" w:rsidRDefault="00927774">
      <w:r w:rsidRPr="00E8213D">
        <w:t xml:space="preserve">Sverige välkomnar kommissionens insatser för SME policy. Den svenska regeringen fäster stor vikt vid att förena miljö och företagsamhet, därför är det angeläget att underlätta ramverk för SME för att de ska kunna anpassa sin verksamhet till energieffektivitet och klimatförändringar. </w:t>
      </w:r>
    </w:p>
    <w:p w:rsidR="00927774" w:rsidRPr="00E8213D" w:rsidRDefault="00927774"/>
    <w:p w:rsidR="00927774" w:rsidRPr="00E8213D" w:rsidRDefault="00927774">
      <w:r w:rsidRPr="00E8213D">
        <w:t xml:space="preserve">Det är också angeläget att fortsätta arbetet med att minska den administrativa bördan för SME. </w:t>
      </w:r>
    </w:p>
    <w:p w:rsidR="00927774" w:rsidRPr="00E8213D" w:rsidRDefault="00927774"/>
    <w:p w:rsidR="00927774" w:rsidRPr="00E8213D" w:rsidRDefault="00927774">
      <w:r w:rsidRPr="00E8213D">
        <w:t>Sverige anser det också viktigt att ytterligare skapa incitament för särskilda gruppers företagande. Särskilt viktiga för Sverige är kvinnors och invandrares företagande samt att underlätta för SME att delta på lika villkor i offentlig upphandling. Sverige anser också att entreprenörskap i skolan är viktigt.</w:t>
      </w:r>
    </w:p>
    <w:p w:rsidR="00927774" w:rsidRPr="00E8213D" w:rsidRDefault="00927774"/>
    <w:p w:rsidR="00927774" w:rsidRPr="00E8213D" w:rsidRDefault="00927774">
      <w:pPr>
        <w:pStyle w:val="Rubrik2"/>
      </w:pPr>
      <w:r w:rsidRPr="00E8213D">
        <w:t>Medlemsstaternas ståndpunkter</w:t>
      </w:r>
    </w:p>
    <w:p w:rsidR="00927774" w:rsidRPr="00E8213D" w:rsidRDefault="00927774">
      <w:r w:rsidRPr="00E8213D">
        <w:t>-</w:t>
      </w:r>
    </w:p>
    <w:p w:rsidR="00927774" w:rsidRPr="00E8213D" w:rsidRDefault="00927774">
      <w:pPr>
        <w:pStyle w:val="Rubrik2"/>
      </w:pPr>
      <w:r w:rsidRPr="00E8213D">
        <w:t>Institutionernas ståndpunkter</w:t>
      </w:r>
    </w:p>
    <w:p w:rsidR="00927774" w:rsidRPr="00E8213D" w:rsidRDefault="00927774">
      <w:r w:rsidRPr="00E8213D">
        <w:t>-</w:t>
      </w:r>
    </w:p>
    <w:p w:rsidR="00927774" w:rsidRPr="00E8213D" w:rsidRDefault="00927774">
      <w:pPr>
        <w:pStyle w:val="Rubrik2"/>
      </w:pPr>
      <w:r w:rsidRPr="00E8213D">
        <w:t>Remissinstansernas ståndpunkter</w:t>
      </w:r>
    </w:p>
    <w:p w:rsidR="00927774" w:rsidRPr="00E8213D" w:rsidRDefault="00927774">
      <w:pPr>
        <w:pStyle w:val="Rubrik1"/>
      </w:pPr>
      <w:r w:rsidRPr="00E8213D">
        <w:t>Övrigt</w:t>
      </w:r>
    </w:p>
    <w:p w:rsidR="00927774" w:rsidRPr="00E8213D" w:rsidRDefault="00927774">
      <w:pPr>
        <w:pStyle w:val="Rubrik2"/>
      </w:pPr>
      <w:r w:rsidRPr="00E8213D">
        <w:t>Fortsatt behandling av ärendet</w:t>
      </w:r>
    </w:p>
    <w:p w:rsidR="00927774" w:rsidRPr="00E8213D" w:rsidRDefault="00927774">
      <w:r w:rsidRPr="00E8213D">
        <w:t xml:space="preserve">Rådslutssatser om SME-politiken utifrån kommissionens översyn förhandlas för närvarande i rådsarbetsgrupper och förmodas antas i konkurrenskraftsrådet 22 - 23 november 2007.   </w:t>
      </w:r>
    </w:p>
    <w:p w:rsidR="00927774" w:rsidRPr="00E8213D" w:rsidRDefault="00927774">
      <w:pPr>
        <w:pStyle w:val="Rubrik2"/>
      </w:pPr>
      <w:r w:rsidRPr="00E8213D">
        <w:t>Rättslig grund och beslutsförfarande</w:t>
      </w:r>
    </w:p>
    <w:p w:rsidR="00927774" w:rsidRPr="00E8213D" w:rsidRDefault="00927774">
      <w:r w:rsidRPr="00E8213D">
        <w:t>-</w:t>
      </w:r>
    </w:p>
    <w:p w:rsidR="00927774" w:rsidRPr="00E8213D" w:rsidRDefault="00927774">
      <w:pPr>
        <w:pStyle w:val="Rubrik2"/>
      </w:pPr>
      <w:r w:rsidRPr="00E8213D">
        <w:t>Fackuttryck/termer</w:t>
      </w:r>
    </w:p>
    <w:p w:rsidR="00927774" w:rsidRPr="00E8213D" w:rsidRDefault="00927774">
      <w:r w:rsidRPr="00E8213D">
        <w:t>-</w:t>
      </w:r>
    </w:p>
    <w:sectPr w:rsidR="00927774" w:rsidRPr="00E8213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7774" w:rsidRPr="00E8213D" w:rsidRDefault="00927774">
      <w:r w:rsidRPr="00E8213D">
        <w:separator/>
      </w:r>
    </w:p>
  </w:endnote>
  <w:endnote w:type="continuationSeparator" w:id="0">
    <w:p w:rsidR="00927774" w:rsidRPr="00E8213D" w:rsidRDefault="00927774">
      <w:r w:rsidRPr="00E821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774" w:rsidRPr="00E8213D" w:rsidRDefault="009277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774" w:rsidRPr="00E8213D" w:rsidRDefault="00927774">
    <w:pPr>
      <w:pStyle w:val="SidfotH"/>
      <w:framePr w:wrap="around"/>
    </w:pPr>
    <w:r w:rsidRPr="00E8213D">
      <w:t>2</w:t>
    </w:r>
  </w:p>
  <w:p w:rsidR="00927774" w:rsidRPr="00E8213D" w:rsidRDefault="0092777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774" w:rsidRPr="00E8213D" w:rsidRDefault="00927774">
    <w:pPr>
      <w:pStyle w:val="SidfotH"/>
      <w:framePr w:wrap="around"/>
    </w:pPr>
    <w:r w:rsidRPr="00E8213D">
      <w:t>1</w:t>
    </w:r>
  </w:p>
  <w:p w:rsidR="00927774" w:rsidRPr="00E8213D" w:rsidRDefault="009277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7774" w:rsidRPr="00E8213D" w:rsidRDefault="00927774">
      <w:r w:rsidRPr="00E8213D">
        <w:separator/>
      </w:r>
    </w:p>
  </w:footnote>
  <w:footnote w:type="continuationSeparator" w:id="0">
    <w:p w:rsidR="00927774" w:rsidRPr="00E8213D" w:rsidRDefault="00927774">
      <w:r w:rsidRPr="00E8213D">
        <w:continuationSeparator/>
      </w:r>
    </w:p>
  </w:footnote>
  <w:footnote w:id="1">
    <w:p w:rsidR="00927774" w:rsidRPr="00E8213D" w:rsidRDefault="00927774">
      <w:pPr>
        <w:pStyle w:val="Fotnotstext"/>
      </w:pPr>
      <w:r w:rsidRPr="00E8213D">
        <w:rPr>
          <w:rStyle w:val="Fotnotsreferens"/>
        </w:rPr>
        <w:footnoteRef/>
      </w:r>
      <w:r w:rsidRPr="00E8213D">
        <w:t xml:space="preserve"> Meddelande från kommissionen till rådet, Europaparlamentet, Europeiska ekonomiska och sociala kommittén samt Regionkommittén Genomförande av gemenskapens Lissabonprogram: Främja entreprenörstänkande genom utbildning och lärande (KOM(2006) 33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774" w:rsidRPr="00E8213D" w:rsidRDefault="0092777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774" w:rsidRPr="00E8213D" w:rsidRDefault="00927774">
    <w:pPr>
      <w:pStyle w:val="Kantrubrik"/>
      <w:framePr w:h="1157" w:hRule="exact" w:wrap="around" w:y="738"/>
    </w:pPr>
    <w:r w:rsidRPr="00E8213D">
      <w:t>2007/08:FPM26</w:t>
    </w:r>
  </w:p>
  <w:p w:rsidR="00927774" w:rsidRPr="00E8213D" w:rsidRDefault="0092777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774" w:rsidRPr="00E8213D" w:rsidRDefault="00E8213D">
    <w:pPr>
      <w:pStyle w:val="Sidhuvud"/>
    </w:pPr>
    <w:r w:rsidRPr="00E8213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349096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774" w:rsidRDefault="0092777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89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27774" w:rsidRDefault="00927774">
                    <w:pPr>
                      <w:pStyle w:val="Logo"/>
                    </w:pPr>
                    <w:r>
                      <w:object w:dxaOrig="840" w:dyaOrig="1545">
                        <v:shape id="_x0000_i1025" type="#_x0000_t75" style="width:42pt;height:77.15pt" filled="t">
                          <v:imagedata r:id="rId1" o:title=""/>
                        </v:shape>
                        <o:OLEObject Type="Embed" ProgID="Word.Picture.8" ShapeID="_x0000_i1025" DrawAspect="Content" ObjectID="_182749589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A927B8B"/>
    <w:multiLevelType w:val="hybridMultilevel"/>
    <w:tmpl w:val="AB009F66"/>
    <w:lvl w:ilvl="0" w:tplc="6AB045E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928"/>
        </w:tabs>
        <w:ind w:left="928"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A0B24F0"/>
    <w:multiLevelType w:val="hybridMultilevel"/>
    <w:tmpl w:val="82F80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80A2342"/>
    <w:multiLevelType w:val="hybridMultilevel"/>
    <w:tmpl w:val="926471E4"/>
    <w:lvl w:ilvl="0" w:tplc="6AB045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78295112">
    <w:abstractNumId w:val="7"/>
  </w:num>
  <w:num w:numId="2" w16cid:durableId="1273174883">
    <w:abstractNumId w:val="2"/>
  </w:num>
  <w:num w:numId="3" w16cid:durableId="1364358228">
    <w:abstractNumId w:val="3"/>
  </w:num>
  <w:num w:numId="4" w16cid:durableId="431555943">
    <w:abstractNumId w:val="5"/>
  </w:num>
  <w:num w:numId="5" w16cid:durableId="2053118414">
    <w:abstractNumId w:val="8"/>
  </w:num>
  <w:num w:numId="6" w16cid:durableId="467937576">
    <w:abstractNumId w:val="0"/>
  </w:num>
  <w:num w:numId="7" w16cid:durableId="370149882">
    <w:abstractNumId w:val="4"/>
  </w:num>
  <w:num w:numId="8" w16cid:durableId="1878927992">
    <w:abstractNumId w:val="1"/>
  </w:num>
  <w:num w:numId="9" w16cid:durableId="2131239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1-20"/>
    <w:docVar w:name="Ar" w:val="2007/08"/>
    <w:docVar w:name="Dep" w:val="Näringsdepartementet"/>
    <w:docVar w:name="DepWeb" w:val="Näringsdepartementet"/>
    <w:docVar w:name="GDB1" w:val="KOM (2007) 59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och Regionkommittén Små och medelstora företag är nyckeln till tillväxt och sysselsättning.  En halvtidsrapport om den moderna politiken för små och medelstora företa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592 slutlig"/>
    <w:docVar w:name="Nr" w:val="26"/>
    <w:docVar w:name="RD_APPVERSION" w:val="3.00"/>
    <w:docVar w:name="Rub" w:val="Halvtidsöversyn av meddelandet om små och medelstora företag"/>
    <w:docVar w:name="UppDat" w:val="2007-11-20"/>
    <w:docVar w:name="Utsk" w:val="Näringsutskottet"/>
  </w:docVars>
  <w:rsids>
    <w:rsidRoot w:val="001239B8"/>
    <w:rsid w:val="001239B8"/>
    <w:rsid w:val="00927774"/>
    <w:rsid w:val="00E821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DBA90B-1264-4917-83F4-1B02D2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1262</Words>
  <Characters>7983</Characters>
  <Application>Microsoft Office Word</Application>
  <DocSecurity>4</DocSecurity>
  <Lines>185</Lines>
  <Paragraphs>83</Paragraphs>
  <ScaleCrop>false</ScaleCrop>
  <HeadingPairs>
    <vt:vector size="2" baseType="variant">
      <vt:variant>
        <vt:lpstr>Rubrik</vt:lpstr>
      </vt:variant>
      <vt:variant>
        <vt:i4>1</vt:i4>
      </vt:variant>
    </vt:vector>
  </HeadingPairs>
  <TitlesOfParts>
    <vt:vector size="1" baseType="lpstr">
      <vt:lpstr>FPM_200708__26</vt:lpstr>
    </vt:vector>
  </TitlesOfParts>
  <Company>RD-DTSL</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FPM_200708__26</dc:title>
  <dc:subject>FPM_200708__26</dc:subject>
  <dc:creator>Riksdagen</dc:creator>
  <cp:keywords>Riksdagen</cp:keywords>
  <dc:description>KP2004-version.  Ändringarna påverkar enbart användningen inom Riksdagen. 050429 nya departement DTSL.</dc:description>
  <cp:lastModifiedBy>Lars Brink</cp:lastModifiedBy>
  <cp:revision>2</cp:revision>
  <cp:lastPrinted>2007-11-07T14:49:00Z</cp:lastPrinted>
  <dcterms:created xsi:type="dcterms:W3CDTF">2025-12-17T12:00:00Z</dcterms:created>
  <dcterms:modified xsi:type="dcterms:W3CDTF">2025-12-17T12:00:00Z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26</vt:lpwstr>
  </property>
  <property fmtid="{D5CDD505-2E9C-101B-9397-08002B2CF9AE}" pid="4" name="GDB1">
    <vt:lpwstr>KOM (2007) 592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Halvtidsöversyn av meddelandet om små och medelstora företag</vt:lpwstr>
  </property>
  <property fmtid="{D5CDD505-2E9C-101B-9397-08002B2CF9AE}" pid="8" name="UppDat">
    <vt:lpwstr>2007-11-20</vt:lpwstr>
  </property>
  <property fmtid="{D5CDD505-2E9C-101B-9397-08002B2CF9AE}" pid="9" name="AnkDat">
    <vt:lpwstr>2007-11-20</vt:lpwstr>
  </property>
  <property fmtid="{D5CDD505-2E9C-101B-9397-08002B2CF9AE}" pid="10" name="Utsk">
    <vt:lpwstr>Näringsutskottet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10;0;0;458</vt:lpwstr>
  </property>
  <property fmtid="{D5CDD505-2E9C-101B-9397-08002B2CF9AE}" pid="41" name="Sprak">
    <vt:lpwstr>Svenska</vt:lpwstr>
  </property>
  <property fmtid="{D5CDD505-2E9C-101B-9397-08002B2CF9AE}" pid="42" name="DokID">
    <vt:i4>80</vt:i4>
  </property>
</Properties>
</file>