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4A2A22D2608466BBE904B860DBCE5AD"/>
        </w:placeholder>
        <w:text/>
      </w:sdtPr>
      <w:sdtEndPr/>
      <w:sdtContent>
        <w:p w:rsidRPr="009B062B" w:rsidR="00AF30DD" w:rsidP="00D01737" w:rsidRDefault="00AF30DD" w14:paraId="6A165C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e23803d-7b9c-4040-a044-31652125a3d1"/>
        <w:id w:val="-820422592"/>
        <w:lock w:val="sdtLocked"/>
      </w:sdtPr>
      <w:sdtEndPr/>
      <w:sdtContent>
        <w:p w:rsidR="00B210DD" w:rsidRDefault="0031177C" w14:paraId="76DE57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en enhetlig moms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B31A0253AD4CA0B52B74A7D7431FDC"/>
        </w:placeholder>
        <w:text/>
      </w:sdtPr>
      <w:sdtEndPr/>
      <w:sdtContent>
        <w:p w:rsidRPr="009B062B" w:rsidR="006D79C9" w:rsidP="00333E95" w:rsidRDefault="006D79C9" w14:paraId="4ACD99D6" w14:textId="77777777">
          <w:pPr>
            <w:pStyle w:val="Rubrik1"/>
          </w:pPr>
          <w:r>
            <w:t>Motivering</w:t>
          </w:r>
        </w:p>
      </w:sdtContent>
    </w:sdt>
    <w:p w:rsidR="00A70BAA" w:rsidP="00A70BAA" w:rsidRDefault="00A70BAA" w14:paraId="4C939676" w14:textId="7F19CD49">
      <w:pPr>
        <w:pStyle w:val="Normalutanindragellerluft"/>
      </w:pPr>
      <w:r>
        <w:t xml:space="preserve">Dagens differentierade momssystem är i behov av förändring. Med en enhetlig moms ökar transparensen </w:t>
      </w:r>
      <w:r w:rsidR="009358DA">
        <w:t>i fråga om</w:t>
      </w:r>
      <w:r>
        <w:t xml:space="preserve"> momssystemet. Momssystemet blir dessutom tydligare och mer lättbegripligt.</w:t>
      </w:r>
    </w:p>
    <w:p w:rsidRPr="00A70BAA" w:rsidR="00A70BAA" w:rsidP="00A70BAA" w:rsidRDefault="00A70BAA" w14:paraId="55000009" w14:textId="77777777">
      <w:r w:rsidRPr="00A70BAA">
        <w:t xml:space="preserve">Undantag och särregler från grundtanken om en enhetlig moms som gällde vid skattereformen på 1990-talet är sedan länge passé. Istället har en snårskog av regler och undantag för momssatserna utvecklats. </w:t>
      </w:r>
    </w:p>
    <w:p w:rsidRPr="00A70BAA" w:rsidR="00A70BAA" w:rsidP="00A70BAA" w:rsidRDefault="00A70BAA" w14:paraId="7C0E4AEF" w14:textId="6D6FFDD3">
      <w:r w:rsidRPr="00A70BAA">
        <w:t>Exempelvis, är en chokladkaka att betrakta som mat? Är en chokladvara innehål</w:t>
      </w:r>
      <w:r w:rsidR="003361AA">
        <w:softHyphen/>
      </w:r>
      <w:bookmarkStart w:name="_GoBack" w:id="1"/>
      <w:bookmarkEnd w:id="1"/>
      <w:r w:rsidRPr="00A70BAA">
        <w:t>lande en leksak att betrakta som mat? Om de betraktas som mat halveras momssatsen</w:t>
      </w:r>
      <w:r w:rsidR="009358DA">
        <w:t>,</w:t>
      </w:r>
      <w:r w:rsidRPr="00A70BAA">
        <w:t xml:space="preserve"> om inte gäller den fortsatt 25</w:t>
      </w:r>
      <w:r w:rsidR="009358DA">
        <w:t>-</w:t>
      </w:r>
      <w:r w:rsidRPr="00A70BAA">
        <w:t xml:space="preserve">procentiga momssatsen. Ett annat exempel är att biljetter till teater och konserter är belagda med sex procent moms medan biobiljetter med 25 procent. </w:t>
      </w:r>
    </w:p>
    <w:p w:rsidRPr="00A70BAA" w:rsidR="00A70BAA" w:rsidP="00A70BAA" w:rsidRDefault="00A70BAA" w14:paraId="4B5DA1B8" w14:textId="77777777">
      <w:r w:rsidRPr="00A70BAA">
        <w:t xml:space="preserve">Den differentierade momssatsen är inte enbart ologisk för konsumenterna utan skapar också en onödig regelbörda för företagen. Den differentierade momsen bidrar till näringslivets kostnader för regelefterlevnad. I tider när näthandeln växer </w:t>
      </w:r>
      <w:r>
        <w:t>är</w:t>
      </w:r>
      <w:r w:rsidRPr="00A70BAA">
        <w:t xml:space="preserve"> det viktigt att svenska företags konkurrenskraft inte påverkas negativt av orsaker som kan hänföras till lagstiftning och skattesystem. </w:t>
      </w:r>
    </w:p>
    <w:p w:rsidR="00BB6339" w:rsidP="00A70BAA" w:rsidRDefault="00A70BAA" w14:paraId="6211E316" w14:textId="77777777">
      <w:r w:rsidRPr="00A70BAA">
        <w:t>Ett transparent och kostnadsneutralt momssystem bör därför införas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530FEFFD9343CEA18FCBDFBD893244"/>
        </w:placeholder>
      </w:sdtPr>
      <w:sdtEndPr>
        <w:rPr>
          <w:i w:val="0"/>
          <w:noProof w:val="0"/>
        </w:rPr>
      </w:sdtEndPr>
      <w:sdtContent>
        <w:p w:rsidR="00D01737" w:rsidP="00E63BBF" w:rsidRDefault="00D01737" w14:paraId="6341BBA0" w14:textId="77777777"/>
        <w:p w:rsidRPr="008E0FE2" w:rsidR="004801AC" w:rsidP="00E63BBF" w:rsidRDefault="003361AA" w14:paraId="6BC7D3E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3FC0" w14:paraId="6C2F3DFB" w14:textId="77777777">
        <w:trPr>
          <w:cantSplit/>
        </w:trPr>
        <w:tc>
          <w:tcPr>
            <w:tcW w:w="50" w:type="pct"/>
            <w:vAlign w:val="bottom"/>
          </w:tcPr>
          <w:p w:rsidR="00EF3FC0" w:rsidRDefault="009358DA" w14:paraId="7BED85D0" w14:textId="77777777"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EF3FC0" w:rsidRDefault="00EF3FC0" w14:paraId="62337C2A" w14:textId="77777777">
            <w:pPr>
              <w:pStyle w:val="Underskrifter"/>
            </w:pPr>
          </w:p>
        </w:tc>
      </w:tr>
    </w:tbl>
    <w:p w:rsidR="004B4774" w:rsidRDefault="004B4774" w14:paraId="5A3CDC9D" w14:textId="77777777"/>
    <w:sectPr w:rsidR="004B477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99ADB" w14:textId="77777777" w:rsidR="003638F0" w:rsidRDefault="003638F0" w:rsidP="000C1CAD">
      <w:pPr>
        <w:spacing w:line="240" w:lineRule="auto"/>
      </w:pPr>
      <w:r>
        <w:separator/>
      </w:r>
    </w:p>
  </w:endnote>
  <w:endnote w:type="continuationSeparator" w:id="0">
    <w:p w14:paraId="78DF5791" w14:textId="77777777" w:rsidR="003638F0" w:rsidRDefault="003638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994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C06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2B31" w14:textId="77777777" w:rsidR="00262EA3" w:rsidRPr="00E63BBF" w:rsidRDefault="00262EA3" w:rsidP="00E63B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18A65" w14:textId="77777777" w:rsidR="003638F0" w:rsidRDefault="003638F0" w:rsidP="000C1CAD">
      <w:pPr>
        <w:spacing w:line="240" w:lineRule="auto"/>
      </w:pPr>
      <w:r>
        <w:separator/>
      </w:r>
    </w:p>
  </w:footnote>
  <w:footnote w:type="continuationSeparator" w:id="0">
    <w:p w14:paraId="16C997A4" w14:textId="77777777" w:rsidR="003638F0" w:rsidRDefault="003638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D71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6AAD06" wp14:editId="1B7C9E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64FB5" w14:textId="77777777" w:rsidR="00262EA3" w:rsidRDefault="003361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D65D9900D94EC8B838A11B33F2F29B"/>
                              </w:placeholder>
                              <w:text/>
                            </w:sdtPr>
                            <w:sdtEndPr/>
                            <w:sdtContent>
                              <w:r w:rsidR="00A216A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B5E32C3E544E409C44E22CC21BEAE3"/>
                              </w:placeholder>
                              <w:text/>
                            </w:sdtPr>
                            <w:sdtEndPr/>
                            <w:sdtContent>
                              <w:r w:rsidR="00A216A0">
                                <w:t>1005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6AAD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564FB5" w14:textId="77777777" w:rsidR="00262EA3" w:rsidRDefault="003361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D65D9900D94EC8B838A11B33F2F29B"/>
                        </w:placeholder>
                        <w:text/>
                      </w:sdtPr>
                      <w:sdtEndPr/>
                      <w:sdtContent>
                        <w:r w:rsidR="00A216A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B5E32C3E544E409C44E22CC21BEAE3"/>
                        </w:placeholder>
                        <w:text/>
                      </w:sdtPr>
                      <w:sdtEndPr/>
                      <w:sdtContent>
                        <w:r w:rsidR="00A216A0">
                          <w:t>1005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E0CD8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425EE" w14:textId="77777777" w:rsidR="00262EA3" w:rsidRDefault="00262EA3" w:rsidP="008563AC">
    <w:pPr>
      <w:jc w:val="right"/>
    </w:pPr>
  </w:p>
  <w:p w14:paraId="4B6FE6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16F1B" w14:textId="77777777" w:rsidR="00262EA3" w:rsidRDefault="003361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DBDCEC" wp14:editId="0BB6FE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905E7C" w14:textId="77777777" w:rsidR="00262EA3" w:rsidRDefault="003361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69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216A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216A0">
          <w:t>1005</w:t>
        </w:r>
      </w:sdtContent>
    </w:sdt>
  </w:p>
  <w:p w14:paraId="2B85A8AB" w14:textId="77777777" w:rsidR="00262EA3" w:rsidRPr="008227B3" w:rsidRDefault="003361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A477FF" w14:textId="77777777" w:rsidR="00262EA3" w:rsidRPr="008227B3" w:rsidRDefault="003361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691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6914">
          <w:t>:2193</w:t>
        </w:r>
      </w:sdtContent>
    </w:sdt>
  </w:p>
  <w:p w14:paraId="5D9C3D3D" w14:textId="77777777" w:rsidR="00262EA3" w:rsidRDefault="003361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96914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F8A5FFA0AB3471FAEF2C42E918AE6E4"/>
      </w:placeholder>
      <w:text/>
    </w:sdtPr>
    <w:sdtEndPr/>
    <w:sdtContent>
      <w:p w14:paraId="4DE63190" w14:textId="77777777" w:rsidR="00262EA3" w:rsidRDefault="00D01737" w:rsidP="00283E0F">
        <w:pPr>
          <w:pStyle w:val="FSHRub2"/>
        </w:pPr>
        <w:r>
          <w:t>En enhetlig moms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084A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216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794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914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7D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DC2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77C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1AA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8F0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77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29A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A5E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EF5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8DA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6A0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BA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0DD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737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BBF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E82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FC0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694221"/>
  <w15:chartTrackingRefBased/>
  <w15:docId w15:val="{3C6762AB-11EA-459D-AA83-8900C1C0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A2A22D2608466BBE904B860DBCE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CFC8A-3F68-4AE5-B328-D9F9950023BD}"/>
      </w:docPartPr>
      <w:docPartBody>
        <w:p w:rsidR="0053386D" w:rsidRDefault="000C7ACE">
          <w:pPr>
            <w:pStyle w:val="A4A2A22D2608466BBE904B860DBCE5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B31A0253AD4CA0B52B74A7D7431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D26C6-23F4-4DDA-B682-32CD0F93B037}"/>
      </w:docPartPr>
      <w:docPartBody>
        <w:p w:rsidR="0053386D" w:rsidRDefault="000C7ACE">
          <w:pPr>
            <w:pStyle w:val="F9B31A0253AD4CA0B52B74A7D7431F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D65D9900D94EC8B838A11B33F2F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0301D-CC58-49B5-B9EA-C7E0B6F2D6D5}"/>
      </w:docPartPr>
      <w:docPartBody>
        <w:p w:rsidR="0053386D" w:rsidRDefault="000C7ACE">
          <w:pPr>
            <w:pStyle w:val="F5D65D9900D94EC8B838A11B33F2F2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B5E32C3E544E409C44E22CC21BE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78C62-3612-4FCF-B399-FDC071BE9D94}"/>
      </w:docPartPr>
      <w:docPartBody>
        <w:p w:rsidR="0053386D" w:rsidRDefault="000C7ACE">
          <w:pPr>
            <w:pStyle w:val="E4B5E32C3E544E409C44E22CC21BEAE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20B3F-6ACA-4109-A42B-66DCFFCB37E9}"/>
      </w:docPartPr>
      <w:docPartBody>
        <w:p w:rsidR="0053386D" w:rsidRDefault="000C7ACE">
          <w:r w:rsidRPr="0095383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8A5FFA0AB3471FAEF2C42E918AE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111FB-B0FC-411D-AD7F-3F4E373BF574}"/>
      </w:docPartPr>
      <w:docPartBody>
        <w:p w:rsidR="0053386D" w:rsidRDefault="000C7ACE">
          <w:r w:rsidRPr="0095383B">
            <w:rPr>
              <w:rStyle w:val="Platshllartext"/>
            </w:rPr>
            <w:t>[ange din text här]</w:t>
          </w:r>
        </w:p>
      </w:docPartBody>
    </w:docPart>
    <w:docPart>
      <w:docPartPr>
        <w:name w:val="0E530FEFFD9343CEA18FCBDFBD893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48E8C-6D04-41CB-B615-EC209F879D80}"/>
      </w:docPartPr>
      <w:docPartBody>
        <w:p w:rsidR="00FF3AED" w:rsidRDefault="00FF3A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CE"/>
    <w:rsid w:val="000C7ACE"/>
    <w:rsid w:val="0053386D"/>
    <w:rsid w:val="00FF3004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7ACE"/>
    <w:rPr>
      <w:color w:val="F4B083" w:themeColor="accent2" w:themeTint="99"/>
    </w:rPr>
  </w:style>
  <w:style w:type="paragraph" w:customStyle="1" w:styleId="A4A2A22D2608466BBE904B860DBCE5AD">
    <w:name w:val="A4A2A22D2608466BBE904B860DBCE5AD"/>
  </w:style>
  <w:style w:type="paragraph" w:customStyle="1" w:styleId="73842D18485C4A1F92600F9FDB6E598A">
    <w:name w:val="73842D18485C4A1F92600F9FDB6E59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289F471ED540B68A2359C346B139B3">
    <w:name w:val="4B289F471ED540B68A2359C346B139B3"/>
  </w:style>
  <w:style w:type="paragraph" w:customStyle="1" w:styleId="F9B31A0253AD4CA0B52B74A7D7431FDC">
    <w:name w:val="F9B31A0253AD4CA0B52B74A7D7431FDC"/>
  </w:style>
  <w:style w:type="paragraph" w:customStyle="1" w:styleId="5A707B703F70406FA3DE9ED91387F7C1">
    <w:name w:val="5A707B703F70406FA3DE9ED91387F7C1"/>
  </w:style>
  <w:style w:type="paragraph" w:customStyle="1" w:styleId="7C47EBF644714374B30DBBE790B1DA20">
    <w:name w:val="7C47EBF644714374B30DBBE790B1DA20"/>
  </w:style>
  <w:style w:type="paragraph" w:customStyle="1" w:styleId="F5D65D9900D94EC8B838A11B33F2F29B">
    <w:name w:val="F5D65D9900D94EC8B838A11B33F2F29B"/>
  </w:style>
  <w:style w:type="paragraph" w:customStyle="1" w:styleId="E4B5E32C3E544E409C44E22CC21BEAE3">
    <w:name w:val="E4B5E32C3E544E409C44E22CC21BE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C30F4-926D-47E1-B1BF-0534AC2D8A09}"/>
</file>

<file path=customXml/itemProps2.xml><?xml version="1.0" encoding="utf-8"?>
<ds:datastoreItem xmlns:ds="http://schemas.openxmlformats.org/officeDocument/2006/customXml" ds:itemID="{4C8DB2E7-3F92-44A3-AFA0-FDA7F7DD86B6}"/>
</file>

<file path=customXml/itemProps3.xml><?xml version="1.0" encoding="utf-8"?>
<ds:datastoreItem xmlns:ds="http://schemas.openxmlformats.org/officeDocument/2006/customXml" ds:itemID="{5E39300E-5F63-49C5-AD76-A0B29E6E6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1207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M1005 En enhetlig mons</vt:lpstr>
      <vt:lpstr>
      </vt:lpstr>
    </vt:vector>
  </TitlesOfParts>
  <Company>Sveriges riksdag</Company>
  <LinksUpToDate>false</LinksUpToDate>
  <CharactersWithSpaces>1397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