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53EBC34582452E9A0DBF7FC2D8A85F"/>
        </w:placeholder>
        <w:text/>
      </w:sdtPr>
      <w:sdtEndPr/>
      <w:sdtContent>
        <w:p w:rsidRPr="009B062B" w:rsidR="00AF30DD" w:rsidP="00933A41" w:rsidRDefault="00AF30DD" w14:paraId="3150CB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fc9811-e70d-4831-a5c9-09526156b424"/>
        <w:id w:val="1016263624"/>
        <w:lock w:val="sdtLocked"/>
      </w:sdtPr>
      <w:sdtEndPr/>
      <w:sdtContent>
        <w:p w:rsidR="00577C23" w:rsidRDefault="00DB179B" w14:paraId="3150CB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utökade språkinsatser för vårdpersonal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41F6BBB9484EA8A1EA8DCE4E92A880"/>
        </w:placeholder>
        <w:text/>
      </w:sdtPr>
      <w:sdtEndPr/>
      <w:sdtContent>
        <w:p w:rsidRPr="009B062B" w:rsidR="006D79C9" w:rsidP="00333E95" w:rsidRDefault="006D79C9" w14:paraId="3150CB4C" w14:textId="77777777">
          <w:pPr>
            <w:pStyle w:val="Rubrik1"/>
          </w:pPr>
          <w:r>
            <w:t>Motivering</w:t>
          </w:r>
        </w:p>
      </w:sdtContent>
    </w:sdt>
    <w:p w:rsidR="006939AE" w:rsidP="002E74FC" w:rsidRDefault="002E74FC" w14:paraId="3150CB4D" w14:textId="008B1C47">
      <w:pPr>
        <w:pStyle w:val="Normalutanindragellerluft"/>
      </w:pPr>
      <w:r>
        <w:t>Alla som jobbar i äldreomsorgen ska kunna prata, lyssna, läsa, skriva och ta instruk</w:t>
      </w:r>
      <w:r w:rsidR="00AB5D15">
        <w:softHyphen/>
      </w:r>
      <w:r>
        <w:t>tioner på svenska. Det är arbetsgivarens ansvar att skapa rätt förutsättningar för språk</w:t>
      </w:r>
      <w:r w:rsidR="00AB5D15">
        <w:softHyphen/>
      </w:r>
      <w:r>
        <w:t xml:space="preserve">utvecklande arbetsplatser. Arbetsgivare får inte låta personer som inte kan språket arbeta självständigt, utan handledning och utbildning i svenska. De med otillräckliga språkkunskaper </w:t>
      </w:r>
      <w:r w:rsidR="0025743C">
        <w:t>bör</w:t>
      </w:r>
      <w:r>
        <w:t xml:space="preserve"> få studera svenska på arbetstid.</w:t>
      </w:r>
    </w:p>
    <w:p w:rsidRPr="006939AE" w:rsidR="006939AE" w:rsidP="006939AE" w:rsidRDefault="002E74FC" w14:paraId="3150CB4E" w14:textId="6B2F6D46">
      <w:r w:rsidRPr="006939AE">
        <w:t xml:space="preserve">Men idag ser verkligheten annorlunda ut. </w:t>
      </w:r>
      <w:r w:rsidRPr="006939AE" w:rsidR="0025743C">
        <w:t>P</w:t>
      </w:r>
      <w:r w:rsidRPr="006939AE">
        <w:t xml:space="preserve">ersonalbristen i äldreomsorgen gör att arbetsgivare ser mellan fingrarna och anställer personer som inte kan tillräckligt bra svenska. Exempelvis så är det olika krav som ställs på språkkunskaper. </w:t>
      </w:r>
      <w:r w:rsidRPr="006939AE" w:rsidR="0025743C">
        <w:t>I</w:t>
      </w:r>
      <w:r w:rsidRPr="006939AE">
        <w:t xml:space="preserve"> en under</w:t>
      </w:r>
      <w:r w:rsidR="00AB5D15">
        <w:softHyphen/>
      </w:r>
      <w:r w:rsidRPr="006939AE">
        <w:t>sökning som Kommunalarbetaren genomförde 2018 kunde vi läsa om att</w:t>
      </w:r>
      <w:r w:rsidRPr="006939AE" w:rsidR="0025743C">
        <w:t xml:space="preserve"> det i exempel</w:t>
      </w:r>
      <w:r w:rsidR="00AB5D15">
        <w:softHyphen/>
      </w:r>
      <w:r w:rsidRPr="006939AE" w:rsidR="0025743C">
        <w:t xml:space="preserve">vis Lycksele </w:t>
      </w:r>
      <w:r w:rsidRPr="006939AE">
        <w:t xml:space="preserve">krävdes </w:t>
      </w:r>
      <w:r w:rsidRPr="006939AE" w:rsidR="00EE3BF7">
        <w:t xml:space="preserve">sfi </w:t>
      </w:r>
      <w:r w:rsidRPr="006939AE">
        <w:t>nivå</w:t>
      </w:r>
      <w:r w:rsidR="00EE3BF7">
        <w:t> </w:t>
      </w:r>
      <w:r w:rsidRPr="006939AE">
        <w:t xml:space="preserve">D, vilket är den sista </w:t>
      </w:r>
      <w:r w:rsidRPr="006939AE" w:rsidR="00EE3BF7">
        <w:t>sfi</w:t>
      </w:r>
      <w:r w:rsidRPr="006939AE">
        <w:t>-nivån om man ska jobba inom äldreomsorgen</w:t>
      </w:r>
      <w:r w:rsidRPr="006939AE" w:rsidR="0025743C">
        <w:t>,</w:t>
      </w:r>
      <w:r w:rsidRPr="006939AE">
        <w:t xml:space="preserve"> men att </w:t>
      </w:r>
      <w:r w:rsidRPr="006939AE" w:rsidR="0025743C">
        <w:t xml:space="preserve">man </w:t>
      </w:r>
      <w:r w:rsidRPr="006939AE">
        <w:t xml:space="preserve">i Nyköping </w:t>
      </w:r>
      <w:r w:rsidRPr="006939AE" w:rsidR="0025743C">
        <w:t xml:space="preserve">inte </w:t>
      </w:r>
      <w:r w:rsidRPr="006939AE">
        <w:t xml:space="preserve">ställde formellt krav på betyg men </w:t>
      </w:r>
      <w:r w:rsidRPr="006939AE" w:rsidR="0025743C">
        <w:t>däre</w:t>
      </w:r>
      <w:r w:rsidR="00AB5D15">
        <w:softHyphen/>
      </w:r>
      <w:r w:rsidRPr="006939AE" w:rsidR="0025743C">
        <w:t>mot</w:t>
      </w:r>
      <w:r w:rsidRPr="006939AE">
        <w:t xml:space="preserve"> genomför e</w:t>
      </w:r>
      <w:r w:rsidRPr="006939AE" w:rsidR="0025743C">
        <w:t>tt</w:t>
      </w:r>
      <w:r w:rsidRPr="006939AE">
        <w:t xml:space="preserve"> läsförståelsetest. I samma kommun gjorde</w:t>
      </w:r>
      <w:r w:rsidRPr="006939AE" w:rsidR="0025743C">
        <w:t>s</w:t>
      </w:r>
      <w:r w:rsidRPr="006939AE">
        <w:t xml:space="preserve"> en lex Sarah-anmälan på grund av bristande språkkunskaper då en brukare som </w:t>
      </w:r>
      <w:r w:rsidRPr="006939AE" w:rsidR="00DD39F5">
        <w:t xml:space="preserve">larmat efter att ha slagit i huvudet </w:t>
      </w:r>
      <w:r w:rsidRPr="006939AE">
        <w:t>inte fick hjälp på en timma då den vikarie som skulle ha åkt d</w:t>
      </w:r>
      <w:r w:rsidRPr="006939AE" w:rsidR="0025743C">
        <w:t>i</w:t>
      </w:r>
      <w:r w:rsidRPr="006939AE">
        <w:t>t inte förstod vilken telefon som var larmtelefonen. De kommuner som lyfts i artikeln har alla olika krav på språkkunskaper. Med andra</w:t>
      </w:r>
      <w:r w:rsidRPr="006939AE" w:rsidR="00DD39F5">
        <w:t xml:space="preserve"> ord</w:t>
      </w:r>
      <w:r w:rsidRPr="006939AE">
        <w:t xml:space="preserve"> så finns det ingenting som begränsar hur lite svenska man </w:t>
      </w:r>
      <w:r w:rsidRPr="006939AE" w:rsidR="00DD39F5">
        <w:t xml:space="preserve">kan </w:t>
      </w:r>
      <w:r w:rsidRPr="006939AE">
        <w:t>kunna när man jobbar inom äldreomsorgen</w:t>
      </w:r>
      <w:r w:rsidRPr="006939AE" w:rsidR="00DD39F5">
        <w:t>.</w:t>
      </w:r>
      <w:r w:rsidRPr="006939AE">
        <w:t xml:space="preserve"> </w:t>
      </w:r>
    </w:p>
    <w:p w:rsidRPr="006939AE" w:rsidR="006939AE" w:rsidP="006939AE" w:rsidRDefault="002E74FC" w14:paraId="3150CB4F" w14:textId="157FF644">
      <w:r w:rsidRPr="006939AE">
        <w:t>Sverige</w:t>
      </w:r>
      <w:r w:rsidR="00EE3BF7">
        <w:t>s</w:t>
      </w:r>
      <w:r w:rsidRPr="006939AE">
        <w:t xml:space="preserve"> befolkning lever allt längre och de närmaste 10</w:t>
      </w:r>
      <w:r w:rsidR="00EE3BF7">
        <w:t> </w:t>
      </w:r>
      <w:r w:rsidRPr="006939AE">
        <w:t>åren kommer antalet personer som är 80 år eller äldre att öka med knappt 50 procent till drygt 750</w:t>
      </w:r>
      <w:r w:rsidR="00EE3BF7">
        <w:t> </w:t>
      </w:r>
      <w:r w:rsidRPr="006939AE">
        <w:t>000 enligt Sveriges Kommuner och Regioner, SKR. Det här innebär ökad</w:t>
      </w:r>
      <w:r w:rsidRPr="006939AE" w:rsidR="00004D87">
        <w:t>e</w:t>
      </w:r>
      <w:r w:rsidRPr="006939AE">
        <w:t xml:space="preserve"> rekryteringsbehov och personalbrist. Därför är det viktigt att t</w:t>
      </w:r>
      <w:r w:rsidR="00EE3BF7">
        <w:t xml:space="preserve">a </w:t>
      </w:r>
      <w:r w:rsidRPr="006939AE">
        <w:t>vara på de som vill jobba inom äldreomsorgen. Med rätt förutsättningar och utbildning kan arbetsgivare möta de ökande</w:t>
      </w:r>
      <w:r w:rsidRPr="006939AE" w:rsidR="00004D87">
        <w:t xml:space="preserve"> </w:t>
      </w:r>
      <w:r w:rsidRPr="006939AE">
        <w:t>rekryterings</w:t>
      </w:r>
      <w:r w:rsidR="00AB5D15">
        <w:softHyphen/>
      </w:r>
      <w:r w:rsidRPr="006939AE">
        <w:t>behove</w:t>
      </w:r>
      <w:r w:rsidRPr="006939AE" w:rsidR="00004D87">
        <w:t>n</w:t>
      </w:r>
      <w:r w:rsidRPr="006939AE">
        <w:t xml:space="preserve">. </w:t>
      </w:r>
    </w:p>
    <w:p w:rsidRPr="006939AE" w:rsidR="002E74FC" w:rsidP="006939AE" w:rsidRDefault="002E74FC" w14:paraId="3150CB50" w14:textId="3E2A1B2C">
      <w:r w:rsidRPr="006939AE">
        <w:lastRenderedPageBreak/>
        <w:t xml:space="preserve">Det behövs en nationell, statlig satsning på </w:t>
      </w:r>
      <w:r w:rsidRPr="006939AE" w:rsidR="00EE3BF7">
        <w:t xml:space="preserve">sfi </w:t>
      </w:r>
      <w:r w:rsidRPr="006939AE">
        <w:t xml:space="preserve">och </w:t>
      </w:r>
      <w:r w:rsidRPr="006939AE" w:rsidR="00EE3BF7">
        <w:t xml:space="preserve">komvux </w:t>
      </w:r>
      <w:r w:rsidRPr="006939AE">
        <w:t>som svarar mot behoven på arbetsmarknaden och behoven hos den enskilde arbetstagaren. All vård- och omsorgs</w:t>
      </w:r>
      <w:bookmarkStart w:name="_GoBack" w:id="1"/>
      <w:bookmarkEnd w:id="1"/>
      <w:r w:rsidRPr="006939AE">
        <w:t xml:space="preserve">utbildning </w:t>
      </w:r>
      <w:r w:rsidRPr="006939AE" w:rsidR="00004D87">
        <w:t>bör</w:t>
      </w:r>
      <w:r w:rsidRPr="006939AE">
        <w:t xml:space="preserve"> ges på svenska för att eleven ska ha rätt förutsättningar att jobba i äldreomsorgen efter avslutad utbildning.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D24F6DD793AF4289964933911474C05B"/>
        </w:placeholder>
      </w:sdtPr>
      <w:sdtEndPr/>
      <w:sdtContent>
        <w:p w:rsidR="006939AE" w:rsidP="006939AE" w:rsidRDefault="006939AE" w14:paraId="3150CB51" w14:textId="77777777"/>
        <w:p w:rsidRPr="008E0FE2" w:rsidR="004801AC" w:rsidP="006939AE" w:rsidRDefault="00334B8A" w14:paraId="3150CB5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4B7C" w14:paraId="523354DE" w14:textId="77777777">
        <w:trPr>
          <w:cantSplit/>
        </w:trPr>
        <w:tc>
          <w:tcPr>
            <w:tcW w:w="50" w:type="pct"/>
            <w:vAlign w:val="bottom"/>
          </w:tcPr>
          <w:p w:rsidR="000F4B7C" w:rsidRDefault="00EE3BF7" w14:paraId="104BBB65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0F4B7C" w:rsidRDefault="000F4B7C" w14:paraId="4460D760" w14:textId="77777777">
            <w:pPr>
              <w:pStyle w:val="Underskrifter"/>
            </w:pPr>
          </w:p>
        </w:tc>
      </w:tr>
      <w:tr w:rsidR="000F4B7C" w14:paraId="70360277" w14:textId="77777777">
        <w:trPr>
          <w:cantSplit/>
        </w:trPr>
        <w:tc>
          <w:tcPr>
            <w:tcW w:w="50" w:type="pct"/>
            <w:vAlign w:val="bottom"/>
          </w:tcPr>
          <w:p w:rsidR="000F4B7C" w:rsidRDefault="00EE3BF7" w14:paraId="164B9E12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0F4B7C" w:rsidRDefault="00EE3BF7" w14:paraId="6DFBCEB6" w14:textId="77777777">
            <w:pPr>
              <w:pStyle w:val="Underskrifter"/>
              <w:spacing w:after="0"/>
            </w:pPr>
            <w:r>
              <w:t>Paula Holmqvist (S)</w:t>
            </w:r>
          </w:p>
        </w:tc>
      </w:tr>
      <w:tr w:rsidR="000F4B7C" w14:paraId="67A976E6" w14:textId="77777777">
        <w:trPr>
          <w:cantSplit/>
        </w:trPr>
        <w:tc>
          <w:tcPr>
            <w:tcW w:w="50" w:type="pct"/>
            <w:vAlign w:val="bottom"/>
          </w:tcPr>
          <w:p w:rsidR="000F4B7C" w:rsidRDefault="00EE3BF7" w14:paraId="6309943A" w14:textId="77777777">
            <w:pPr>
              <w:pStyle w:val="Underskrifter"/>
              <w:spacing w:after="0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 w:rsidR="000F4B7C" w:rsidRDefault="000F4B7C" w14:paraId="01885ECC" w14:textId="77777777">
            <w:pPr>
              <w:pStyle w:val="Underskrifter"/>
            </w:pPr>
          </w:p>
        </w:tc>
      </w:tr>
    </w:tbl>
    <w:p w:rsidR="00F0351C" w:rsidRDefault="00F0351C" w14:paraId="3150CB5C" w14:textId="77777777"/>
    <w:sectPr w:rsidR="00F035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CB5E" w14:textId="77777777" w:rsidR="002E74FC" w:rsidRDefault="002E74FC" w:rsidP="000C1CAD">
      <w:pPr>
        <w:spacing w:line="240" w:lineRule="auto"/>
      </w:pPr>
      <w:r>
        <w:separator/>
      </w:r>
    </w:p>
  </w:endnote>
  <w:endnote w:type="continuationSeparator" w:id="0">
    <w:p w14:paraId="3150CB5F" w14:textId="77777777" w:rsidR="002E74FC" w:rsidRDefault="002E74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D" w14:textId="77777777" w:rsidR="00262EA3" w:rsidRPr="006939AE" w:rsidRDefault="00262EA3" w:rsidP="006939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CB5C" w14:textId="77777777" w:rsidR="002E74FC" w:rsidRDefault="002E74FC" w:rsidP="000C1CAD">
      <w:pPr>
        <w:spacing w:line="240" w:lineRule="auto"/>
      </w:pPr>
      <w:r>
        <w:separator/>
      </w:r>
    </w:p>
  </w:footnote>
  <w:footnote w:type="continuationSeparator" w:id="0">
    <w:p w14:paraId="3150CB5D" w14:textId="77777777" w:rsidR="002E74FC" w:rsidRDefault="002E74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50CB6E" wp14:editId="3150CB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0CB72" w14:textId="77777777" w:rsidR="00262EA3" w:rsidRDefault="00334B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5A5490FA484A3990F94439D8531531"/>
                              </w:placeholder>
                              <w:text/>
                            </w:sdtPr>
                            <w:sdtEndPr/>
                            <w:sdtContent>
                              <w:r w:rsidR="002E74F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827BD3D47840E4ABC8EB1649B13AF4"/>
                              </w:placeholder>
                              <w:text/>
                            </w:sdtPr>
                            <w:sdtEndPr/>
                            <w:sdtContent>
                              <w:r w:rsidR="00004D87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0CB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50CB72" w14:textId="77777777" w:rsidR="00262EA3" w:rsidRDefault="00334B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5A5490FA484A3990F94439D8531531"/>
                        </w:placeholder>
                        <w:text/>
                      </w:sdtPr>
                      <w:sdtEndPr/>
                      <w:sdtContent>
                        <w:r w:rsidR="002E74F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827BD3D47840E4ABC8EB1649B13AF4"/>
                        </w:placeholder>
                        <w:text/>
                      </w:sdtPr>
                      <w:sdtEndPr/>
                      <w:sdtContent>
                        <w:r w:rsidR="00004D87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50CB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2" w14:textId="77777777" w:rsidR="00262EA3" w:rsidRDefault="00262EA3" w:rsidP="008563AC">
    <w:pPr>
      <w:jc w:val="right"/>
    </w:pPr>
  </w:p>
  <w:p w14:paraId="3150CB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CB66" w14:textId="77777777" w:rsidR="00262EA3" w:rsidRDefault="00334B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50CB70" wp14:editId="3150CB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50CB67" w14:textId="77777777" w:rsidR="00262EA3" w:rsidRDefault="00334B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002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74F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4D87">
          <w:t>1620</w:t>
        </w:r>
      </w:sdtContent>
    </w:sdt>
  </w:p>
  <w:p w14:paraId="3150CB68" w14:textId="77777777" w:rsidR="00262EA3" w:rsidRPr="008227B3" w:rsidRDefault="00334B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50CB69" w14:textId="77777777" w:rsidR="00262EA3" w:rsidRPr="008227B3" w:rsidRDefault="00334B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02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02CA">
          <w:t>:1245</w:t>
        </w:r>
      </w:sdtContent>
    </w:sdt>
  </w:p>
  <w:p w14:paraId="3150CB6A" w14:textId="77777777" w:rsidR="00262EA3" w:rsidRDefault="00334B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002CA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50CB6B" w14:textId="77777777" w:rsidR="00262EA3" w:rsidRDefault="002E74FC" w:rsidP="00283E0F">
        <w:pPr>
          <w:pStyle w:val="FSHRub2"/>
        </w:pPr>
        <w:r>
          <w:t>Språkutbildningsinsatser för vårdpersonal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50CB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E7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D87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B7C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3C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4FC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B8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2CA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C23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9AE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A41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D15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B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9F5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CEC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BF7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1C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50CB49"/>
  <w15:chartTrackingRefBased/>
  <w15:docId w15:val="{097A2AB7-FC2F-41B0-AFEC-8EC00EC3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49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851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1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18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94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53EBC34582452E9A0DBF7FC2D8A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8C5A1-D8BF-42B0-9E2E-966CACCA395B}"/>
      </w:docPartPr>
      <w:docPartBody>
        <w:p w:rsidR="00E47050" w:rsidRDefault="00E47050">
          <w:pPr>
            <w:pStyle w:val="A053EBC34582452E9A0DBF7FC2D8A8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41F6BBB9484EA8A1EA8DCE4E92A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BAB25-3865-4310-9097-530FEE5D3E7E}"/>
      </w:docPartPr>
      <w:docPartBody>
        <w:p w:rsidR="00E47050" w:rsidRDefault="00E47050">
          <w:pPr>
            <w:pStyle w:val="0E41F6BBB9484EA8A1EA8DCE4E92A8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5A5490FA484A3990F94439D8531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AB009-DF1E-4C8A-9908-22DAD91E85FA}"/>
      </w:docPartPr>
      <w:docPartBody>
        <w:p w:rsidR="00E47050" w:rsidRDefault="00E47050">
          <w:pPr>
            <w:pStyle w:val="445A5490FA484A3990F94439D8531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27BD3D47840E4ABC8EB1649B13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F27A-C499-41FB-94E1-6467122C4AF2}"/>
      </w:docPartPr>
      <w:docPartBody>
        <w:p w:rsidR="00E47050" w:rsidRDefault="00E47050">
          <w:pPr>
            <w:pStyle w:val="60827BD3D47840E4ABC8EB1649B13AF4"/>
          </w:pPr>
          <w:r>
            <w:t xml:space="preserve"> </w:t>
          </w:r>
        </w:p>
      </w:docPartBody>
    </w:docPart>
    <w:docPart>
      <w:docPartPr>
        <w:name w:val="D24F6DD793AF4289964933911474C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EA47F-479E-4C95-812C-0179BEA9ED9C}"/>
      </w:docPartPr>
      <w:docPartBody>
        <w:p w:rsidR="00D862CB" w:rsidRDefault="00D862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50"/>
    <w:rsid w:val="00D862CB"/>
    <w:rsid w:val="00E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53EBC34582452E9A0DBF7FC2D8A85F">
    <w:name w:val="A053EBC34582452E9A0DBF7FC2D8A85F"/>
  </w:style>
  <w:style w:type="paragraph" w:customStyle="1" w:styleId="D0B1AFCA558A4D8EBFA68F24422AF927">
    <w:name w:val="D0B1AFCA558A4D8EBFA68F24422AF9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CDBFE9DA51489DA68E74E4775B58BE">
    <w:name w:val="79CDBFE9DA51489DA68E74E4775B58BE"/>
  </w:style>
  <w:style w:type="paragraph" w:customStyle="1" w:styleId="0E41F6BBB9484EA8A1EA8DCE4E92A880">
    <w:name w:val="0E41F6BBB9484EA8A1EA8DCE4E92A880"/>
  </w:style>
  <w:style w:type="paragraph" w:customStyle="1" w:styleId="98FCE7D6FC5A4C4694535ED76C49927C">
    <w:name w:val="98FCE7D6FC5A4C4694535ED76C49927C"/>
  </w:style>
  <w:style w:type="paragraph" w:customStyle="1" w:styleId="3FABC7E8AE494C7B9B8A6FF3CF57DA79">
    <w:name w:val="3FABC7E8AE494C7B9B8A6FF3CF57DA79"/>
  </w:style>
  <w:style w:type="paragraph" w:customStyle="1" w:styleId="445A5490FA484A3990F94439D8531531">
    <w:name w:val="445A5490FA484A3990F94439D8531531"/>
  </w:style>
  <w:style w:type="paragraph" w:customStyle="1" w:styleId="60827BD3D47840E4ABC8EB1649B13AF4">
    <w:name w:val="60827BD3D47840E4ABC8EB1649B13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8E8BB-03AF-4619-B5D8-BF7FF8F5F2ED}"/>
</file>

<file path=customXml/itemProps2.xml><?xml version="1.0" encoding="utf-8"?>
<ds:datastoreItem xmlns:ds="http://schemas.openxmlformats.org/officeDocument/2006/customXml" ds:itemID="{A363D9D3-DC92-4688-935D-6D070480D937}"/>
</file>

<file path=customXml/itemProps3.xml><?xml version="1.0" encoding="utf-8"?>
<ds:datastoreItem xmlns:ds="http://schemas.openxmlformats.org/officeDocument/2006/customXml" ds:itemID="{8E528BB6-E25A-4108-8535-E699088E5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2026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S1620 Språkutbildningsinsatser för vårdpersonal</vt:lpstr>
      <vt:lpstr>
      </vt:lpstr>
    </vt:vector>
  </TitlesOfParts>
  <Company>Sveriges riksdag</Company>
  <LinksUpToDate>false</LinksUpToDate>
  <CharactersWithSpaces>2375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