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8C1072">
        <w:tc>
          <w:tcPr>
            <w:tcW w:w="2268" w:type="dxa"/>
          </w:tcPr>
          <w:p w:rsidR="006E4E11" w:rsidRPr="008C1072"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Pr="008C1072" w:rsidRDefault="006E4E11" w:rsidP="007242A3">
            <w:pPr>
              <w:framePr w:w="5035" w:h="1644" w:wrap="notBeside" w:vAnchor="page" w:hAnchor="page" w:x="6573" w:y="721"/>
              <w:rPr>
                <w:rFonts w:ascii="TradeGothic" w:hAnsi="TradeGothic"/>
                <w:i/>
                <w:sz w:val="18"/>
              </w:rPr>
            </w:pPr>
          </w:p>
        </w:tc>
      </w:tr>
      <w:tr w:rsidR="006E4E11" w:rsidRPr="008C1072">
        <w:tc>
          <w:tcPr>
            <w:tcW w:w="2268" w:type="dxa"/>
          </w:tcPr>
          <w:p w:rsidR="006E4E11" w:rsidRPr="008C1072" w:rsidRDefault="006E4E11" w:rsidP="007242A3">
            <w:pPr>
              <w:framePr w:w="5035" w:h="1644" w:wrap="notBeside" w:vAnchor="page" w:hAnchor="page" w:x="6573" w:y="721"/>
              <w:rPr>
                <w:rFonts w:ascii="TradeGothic" w:hAnsi="TradeGothic"/>
                <w:b/>
                <w:sz w:val="22"/>
              </w:rPr>
            </w:pPr>
          </w:p>
        </w:tc>
        <w:tc>
          <w:tcPr>
            <w:tcW w:w="2999" w:type="dxa"/>
            <w:gridSpan w:val="2"/>
          </w:tcPr>
          <w:p w:rsidR="006E4E11" w:rsidRPr="008C1072" w:rsidRDefault="006E4E11" w:rsidP="007242A3">
            <w:pPr>
              <w:framePr w:w="5035" w:h="1644" w:wrap="notBeside" w:vAnchor="page" w:hAnchor="page" w:x="6573" w:y="721"/>
              <w:rPr>
                <w:rFonts w:ascii="TradeGothic" w:hAnsi="TradeGothic"/>
                <w:b/>
                <w:sz w:val="22"/>
              </w:rPr>
            </w:pPr>
          </w:p>
        </w:tc>
      </w:tr>
      <w:tr w:rsidR="006E4E11" w:rsidRPr="008C1072">
        <w:tc>
          <w:tcPr>
            <w:tcW w:w="3402" w:type="dxa"/>
            <w:gridSpan w:val="2"/>
          </w:tcPr>
          <w:p w:rsidR="006E4E11" w:rsidRPr="008C1072" w:rsidRDefault="006E4E11" w:rsidP="007242A3">
            <w:pPr>
              <w:framePr w:w="5035" w:h="1644" w:wrap="notBeside" w:vAnchor="page" w:hAnchor="page" w:x="6573" w:y="721"/>
            </w:pPr>
          </w:p>
        </w:tc>
        <w:tc>
          <w:tcPr>
            <w:tcW w:w="1865" w:type="dxa"/>
          </w:tcPr>
          <w:p w:rsidR="006E4E11" w:rsidRPr="008C1072" w:rsidRDefault="006E4E11" w:rsidP="007242A3">
            <w:pPr>
              <w:framePr w:w="5035" w:h="1644" w:wrap="notBeside" w:vAnchor="page" w:hAnchor="page" w:x="6573" w:y="721"/>
            </w:pPr>
          </w:p>
        </w:tc>
      </w:tr>
      <w:tr w:rsidR="006E4E11" w:rsidRPr="008C1072">
        <w:tc>
          <w:tcPr>
            <w:tcW w:w="2268" w:type="dxa"/>
          </w:tcPr>
          <w:p w:rsidR="006E4E11" w:rsidRPr="008C1072" w:rsidRDefault="006E4E11" w:rsidP="007242A3">
            <w:pPr>
              <w:framePr w:w="5035" w:h="1644" w:wrap="notBeside" w:vAnchor="page" w:hAnchor="page" w:x="6573" w:y="721"/>
            </w:pPr>
          </w:p>
        </w:tc>
        <w:tc>
          <w:tcPr>
            <w:tcW w:w="2999" w:type="dxa"/>
            <w:gridSpan w:val="2"/>
          </w:tcPr>
          <w:p w:rsidR="006E4E11" w:rsidRDefault="008C1072" w:rsidP="007242A3">
            <w:pPr>
              <w:framePr w:w="5035" w:h="1644" w:wrap="notBeside" w:vAnchor="page" w:hAnchor="page" w:x="6573" w:y="721"/>
              <w:rPr>
                <w:sz w:val="20"/>
              </w:rPr>
            </w:pPr>
            <w:r>
              <w:rPr>
                <w:sz w:val="20"/>
              </w:rPr>
              <w:t>M2014/1135/R</w:t>
            </w:r>
          </w:p>
          <w:p w:rsidR="00447402" w:rsidRPr="008C1072" w:rsidRDefault="00447402" w:rsidP="007242A3">
            <w:pPr>
              <w:framePr w:w="5035" w:h="1644" w:wrap="notBeside" w:vAnchor="page" w:hAnchor="page" w:x="6573" w:y="721"/>
              <w:rPr>
                <w:sz w:val="20"/>
              </w:rPr>
            </w:pPr>
          </w:p>
        </w:tc>
      </w:tr>
      <w:tr w:rsidR="006E4E11" w:rsidRPr="008C1072">
        <w:tc>
          <w:tcPr>
            <w:tcW w:w="2268" w:type="dxa"/>
          </w:tcPr>
          <w:p w:rsidR="006E4E11" w:rsidRPr="008C1072" w:rsidRDefault="006E4E11" w:rsidP="007242A3">
            <w:pPr>
              <w:framePr w:w="5035" w:h="1644" w:wrap="notBeside" w:vAnchor="page" w:hAnchor="page" w:x="6573" w:y="721"/>
            </w:pPr>
          </w:p>
        </w:tc>
        <w:tc>
          <w:tcPr>
            <w:tcW w:w="2999" w:type="dxa"/>
            <w:gridSpan w:val="2"/>
          </w:tcPr>
          <w:p w:rsidR="006E4E11" w:rsidRPr="008C1072" w:rsidRDefault="006E4E11" w:rsidP="007242A3">
            <w:pPr>
              <w:framePr w:w="5035" w:h="1644" w:wrap="notBeside" w:vAnchor="page" w:hAnchor="page" w:x="6573" w:y="721"/>
            </w:pPr>
          </w:p>
        </w:tc>
      </w:tr>
    </w:tbl>
    <w:p w:rsidR="008F61D0" w:rsidRPr="008F61D0" w:rsidRDefault="008F61D0" w:rsidP="008F61D0">
      <w:pPr>
        <w:rPr>
          <w:vanish/>
        </w:rPr>
      </w:pPr>
    </w:p>
    <w:tbl>
      <w:tblPr>
        <w:tblW w:w="0" w:type="auto"/>
        <w:tblLayout w:type="fixed"/>
        <w:tblLook w:val="0000" w:firstRow="0" w:lastRow="0" w:firstColumn="0" w:lastColumn="0" w:noHBand="0" w:noVBand="0"/>
      </w:tblPr>
      <w:tblGrid>
        <w:gridCol w:w="4911"/>
      </w:tblGrid>
      <w:tr w:rsidR="006E4E11" w:rsidRPr="008C1072">
        <w:trPr>
          <w:trHeight w:val="284"/>
        </w:trPr>
        <w:tc>
          <w:tcPr>
            <w:tcW w:w="4911" w:type="dxa"/>
          </w:tcPr>
          <w:p w:rsidR="006E4E11" w:rsidRPr="008C1072" w:rsidRDefault="008C1072">
            <w:pPr>
              <w:pStyle w:val="Avsndare"/>
              <w:framePr w:h="2483" w:wrap="notBeside" w:x="1504"/>
              <w:rPr>
                <w:b/>
                <w:i w:val="0"/>
                <w:sz w:val="22"/>
              </w:rPr>
            </w:pPr>
            <w:r>
              <w:rPr>
                <w:b/>
                <w:i w:val="0"/>
                <w:sz w:val="22"/>
              </w:rPr>
              <w:t>Miljödepartementet</w:t>
            </w:r>
          </w:p>
        </w:tc>
      </w:tr>
      <w:tr w:rsidR="006E4E11" w:rsidRPr="008C1072">
        <w:trPr>
          <w:trHeight w:val="284"/>
        </w:trPr>
        <w:tc>
          <w:tcPr>
            <w:tcW w:w="4911" w:type="dxa"/>
          </w:tcPr>
          <w:p w:rsidR="006E4E11" w:rsidRPr="008C1072" w:rsidRDefault="006E4E11" w:rsidP="00514393">
            <w:pPr>
              <w:pStyle w:val="Avsndare"/>
              <w:framePr w:h="2483" w:wrap="notBeside" w:x="1504"/>
              <w:rPr>
                <w:bCs/>
                <w:iCs/>
              </w:rPr>
            </w:pPr>
          </w:p>
        </w:tc>
      </w:tr>
    </w:tbl>
    <w:p w:rsidR="006E4E11" w:rsidRPr="008C1072" w:rsidRDefault="00447402">
      <w:pPr>
        <w:framePr w:w="4400" w:h="2523" w:wrap="notBeside" w:vAnchor="page" w:hAnchor="page" w:x="6453" w:y="2445"/>
        <w:ind w:left="142"/>
      </w:pPr>
      <w:r>
        <w:t>Till riksdagen</w:t>
      </w:r>
    </w:p>
    <w:p w:rsidR="006E4E11" w:rsidRPr="008C1072" w:rsidRDefault="00447402" w:rsidP="008C1072">
      <w:pPr>
        <w:pStyle w:val="RKrubrik"/>
        <w:pBdr>
          <w:bottom w:val="single" w:sz="4" w:space="1" w:color="000000"/>
        </w:pBdr>
        <w:spacing w:before="0" w:after="0"/>
      </w:pPr>
      <w:r w:rsidRPr="00447402">
        <w:t xml:space="preserve">Svar på fråga 2013/14:586 av Helena Leander (MP) Biltvätt på gatan </w:t>
      </w:r>
    </w:p>
    <w:p w:rsidR="006E4E11" w:rsidRPr="008C1072" w:rsidRDefault="006E4E11">
      <w:pPr>
        <w:pStyle w:val="RKnormal"/>
      </w:pPr>
    </w:p>
    <w:p w:rsidR="006E4E11" w:rsidRDefault="008C1072">
      <w:pPr>
        <w:pStyle w:val="RKnormal"/>
      </w:pPr>
      <w:r>
        <w:t>Helena Leander har frågat mig om jag avser att vidta några åtgärder för att möjliggöra för kommuner att generellt förbjuda biltvätt på gatan.</w:t>
      </w:r>
    </w:p>
    <w:p w:rsidR="00B30BC9" w:rsidRDefault="00B30BC9">
      <w:pPr>
        <w:pStyle w:val="RKnormal"/>
      </w:pPr>
    </w:p>
    <w:p w:rsidR="004A6C27" w:rsidRDefault="009D5C15">
      <w:pPr>
        <w:pStyle w:val="RKnormal"/>
      </w:pPr>
      <w:r>
        <w:t xml:space="preserve">När man tvättar sin bil på gatan eller på en annan asfalterad yta kommer det smutsiga tvättvattnet att rinna ner i dagvattenbrunnar och vidare ut i naturen utan att det renas. Tvättvattnet kan innehålla föroreningar från bilen eller miljöpåverkande ämnen från rengöringsmedel och andra bilvårdsmedel. Det är därför </w:t>
      </w:r>
      <w:r w:rsidR="004A6C27">
        <w:t xml:space="preserve">ur miljöhänseende </w:t>
      </w:r>
      <w:r>
        <w:t>mest lämpligt att tvätta sin bil i en biltvätt</w:t>
      </w:r>
      <w:r w:rsidR="00CC24FB">
        <w:t>anläggning</w:t>
      </w:r>
      <w:r w:rsidR="006B7D83">
        <w:t xml:space="preserve"> med rening av tvättvattnet</w:t>
      </w:r>
      <w:r>
        <w:t xml:space="preserve">. </w:t>
      </w:r>
      <w:r w:rsidR="00CC24FB">
        <w:t>Det bästa är att använda miljö</w:t>
      </w:r>
      <w:r w:rsidR="00CC24FB">
        <w:softHyphen/>
        <w:t>märkta biltvättanläggningar eller an</w:t>
      </w:r>
      <w:r w:rsidR="00CC24FB">
        <w:softHyphen/>
        <w:t xml:space="preserve">läggningar som har längre gående rening än </w:t>
      </w:r>
      <w:r w:rsidR="004A6C27">
        <w:t xml:space="preserve">oljeavskiljare, som bara </w:t>
      </w:r>
      <w:r w:rsidR="004A6C27" w:rsidRPr="004A6C27">
        <w:t>förhindra</w:t>
      </w:r>
      <w:r w:rsidR="004A6C27">
        <w:t xml:space="preserve">r utsläpp av </w:t>
      </w:r>
      <w:r w:rsidR="004A6C27" w:rsidRPr="004A6C27">
        <w:t>t</w:t>
      </w:r>
      <w:r w:rsidR="004A6C27">
        <w:t>.</w:t>
      </w:r>
      <w:r w:rsidR="004A6C27" w:rsidRPr="004A6C27">
        <w:t>e</w:t>
      </w:r>
      <w:r w:rsidR="004A6C27">
        <w:t xml:space="preserve">x. olja och bensin. </w:t>
      </w:r>
    </w:p>
    <w:p w:rsidR="004A6C27" w:rsidRDefault="004A6C27" w:rsidP="004A6C27">
      <w:pPr>
        <w:pStyle w:val="RKnormal"/>
      </w:pPr>
    </w:p>
    <w:p w:rsidR="004A6C27" w:rsidRDefault="004A6C27" w:rsidP="004A6C27">
      <w:pPr>
        <w:pStyle w:val="RKnormal"/>
      </w:pPr>
      <w:r>
        <w:t xml:space="preserve">Enligt hänsynsreglerna i 2 kap. miljöbalken ska alla som vidtar en åtgärd </w:t>
      </w:r>
      <w:r>
        <w:softHyphen/>
        <w:t xml:space="preserve"> – och det gäller även vardagliga sysslor som tvätt av en bil – skaffa sig den kunskap som behövs för att skydda människors hälsa och miljön mot skada eller olägenhet. Den som ska tvätta sin bil ska också vidta de försiktighetsmått som behövs och välja de produkter som är minst miljöpåverkande. </w:t>
      </w:r>
    </w:p>
    <w:p w:rsidR="009D5C15" w:rsidRDefault="009D5C15">
      <w:pPr>
        <w:pStyle w:val="RKnormal"/>
      </w:pPr>
    </w:p>
    <w:p w:rsidR="00CC24FB" w:rsidRDefault="009D5C15">
      <w:pPr>
        <w:pStyle w:val="RKnormal"/>
      </w:pPr>
      <w:r>
        <w:t xml:space="preserve"> </w:t>
      </w:r>
      <w:r w:rsidR="00B30BC9">
        <w:t>Kommunen kan i dag</w:t>
      </w:r>
      <w:r w:rsidR="00CC24FB">
        <w:t>,</w:t>
      </w:r>
      <w:r w:rsidR="00B30BC9">
        <w:t xml:space="preserve"> med stöd av 40 </w:t>
      </w:r>
      <w:r>
        <w:t>§ femte punkten i förordningen (1998:89) om miljöfarlig verksamhet och hälsoskydd</w:t>
      </w:r>
      <w:r w:rsidR="00CC24FB">
        <w:t>,</w:t>
      </w:r>
      <w:r>
        <w:t xml:space="preserve"> meddela föreskrifter </w:t>
      </w:r>
      <w:r w:rsidR="00CC24FB">
        <w:t>om skydd för ytvattentäkter och enskilda grundvattentäkter</w:t>
      </w:r>
      <w:r>
        <w:t xml:space="preserve"> </w:t>
      </w:r>
      <w:r w:rsidR="00CC24FB">
        <w:t xml:space="preserve">– om det </w:t>
      </w:r>
      <w:r>
        <w:t xml:space="preserve">behövs för att hindra att olägenheter </w:t>
      </w:r>
      <w:r w:rsidR="00CC24FB">
        <w:t xml:space="preserve">för människors hälsa </w:t>
      </w:r>
      <w:r>
        <w:t>uppkommer</w:t>
      </w:r>
      <w:r w:rsidR="00CC24FB">
        <w:t xml:space="preserve">. Det är alltså möjligt för en kommun att förbjuda biltvätt på gatan i områden där tvättvattnet annars skulle kunna skada sådana vattentäkter. </w:t>
      </w:r>
    </w:p>
    <w:p w:rsidR="004A6C27" w:rsidRDefault="004A6C27">
      <w:pPr>
        <w:pStyle w:val="RKnormal"/>
      </w:pPr>
    </w:p>
    <w:p w:rsidR="004A6C27" w:rsidRDefault="004A6C27" w:rsidP="004A6C27">
      <w:pPr>
        <w:pStyle w:val="RKnormal"/>
      </w:pPr>
      <w:r>
        <w:t xml:space="preserve">Det är även nödvändigt att rengöringsmedel och andra bilvårdsprodukter innehåller så få miljöpåverkande ämnen som möjligt. I dessa frågor är arbetet inom EU viktigt. </w:t>
      </w:r>
    </w:p>
    <w:p w:rsidR="004A6C27" w:rsidRDefault="004A6C27" w:rsidP="004A6C27">
      <w:pPr>
        <w:pStyle w:val="RKnormal"/>
      </w:pPr>
    </w:p>
    <w:p w:rsidR="004A6C27" w:rsidRDefault="004A6C27" w:rsidP="004A6C27">
      <w:pPr>
        <w:pStyle w:val="RKnormal"/>
      </w:pPr>
      <w:r>
        <w:lastRenderedPageBreak/>
        <w:t>EU:s detergentförordning 648/2004 innebär dels som huvudregel att bara tensider som är fullständigt biologiskt nedbrytbara får användas i tvätt- och rengöringsmedel, dels att innehållet av fosfater och fosforför</w:t>
      </w:r>
      <w:r>
        <w:softHyphen/>
        <w:t>eningar i tvätt- och rengöringsmedel begränsas.  Av Reachför</w:t>
      </w:r>
      <w:r>
        <w:softHyphen/>
        <w:t>ord</w:t>
      </w:r>
      <w:r>
        <w:softHyphen/>
      </w:r>
      <w:r>
        <w:softHyphen/>
        <w:t xml:space="preserve">ningen följer att kemiska produkter som säljs till allmänheten inte får vara känt cancerframkallande, fosterskadande eller skadliga för arvsmassan. Det återstår arbete på EU-nivå för att åstadkomma generellt förbud mot användning av miljöfarliga och hormonstörande ämnen i kemiska produkter som säljs till allmänheten. </w:t>
      </w:r>
    </w:p>
    <w:p w:rsidR="00F82B77" w:rsidRDefault="00F82B77">
      <w:pPr>
        <w:pStyle w:val="RKnormal"/>
      </w:pPr>
    </w:p>
    <w:p w:rsidR="00A74318" w:rsidRDefault="006D07C1">
      <w:pPr>
        <w:pStyle w:val="RKnormal"/>
      </w:pPr>
      <w:r>
        <w:t>A</w:t>
      </w:r>
      <w:r w:rsidR="00A74318">
        <w:t>tt informera om konse</w:t>
      </w:r>
      <w:r w:rsidR="00A74318">
        <w:softHyphen/>
        <w:t>kvenserna av biltvätt på gatan och ge människor möjlighet att göra bättre och mer informerade val av metod för att tvätta sina bilar</w:t>
      </w:r>
      <w:r>
        <w:t xml:space="preserve"> är troligtvis ett effektivt sätt att åstadkomma förändring</w:t>
      </w:r>
      <w:r w:rsidR="00A74318">
        <w:t>.</w:t>
      </w:r>
      <w:r w:rsidR="00AC4310">
        <w:t xml:space="preserve"> Många kommuner har också sådan information på sina hemsidor. Man kan och bör även överväga mer riktade informationskampanjer av olika slag. </w:t>
      </w:r>
      <w:r w:rsidR="00A74318">
        <w:t xml:space="preserve"> </w:t>
      </w:r>
    </w:p>
    <w:p w:rsidR="00AC4310" w:rsidRDefault="00AC4310">
      <w:pPr>
        <w:pStyle w:val="RKnormal"/>
      </w:pPr>
    </w:p>
    <w:p w:rsidR="00AC4310" w:rsidRDefault="00514393">
      <w:pPr>
        <w:pStyle w:val="RKnormal"/>
      </w:pPr>
      <w:r>
        <w:t>Jag avser att hålla mig informerad om frågan även i fortsättningen.</w:t>
      </w:r>
    </w:p>
    <w:p w:rsidR="00447402" w:rsidRDefault="00447402">
      <w:pPr>
        <w:pStyle w:val="RKnormal"/>
      </w:pPr>
    </w:p>
    <w:p w:rsidR="00447402" w:rsidRDefault="00447402">
      <w:pPr>
        <w:pStyle w:val="RKnormal"/>
      </w:pPr>
      <w:r>
        <w:t>Stockholm den 6 maj 2014</w:t>
      </w:r>
    </w:p>
    <w:p w:rsidR="00CC4A0D" w:rsidRDefault="00CC4A0D">
      <w:pPr>
        <w:pStyle w:val="RKnormal"/>
      </w:pPr>
    </w:p>
    <w:p w:rsidR="00CC4A0D" w:rsidRDefault="00CC4A0D">
      <w:pPr>
        <w:pStyle w:val="RKnormal"/>
      </w:pPr>
    </w:p>
    <w:p w:rsidR="00447402" w:rsidRDefault="00447402">
      <w:pPr>
        <w:pStyle w:val="RKnormal"/>
      </w:pPr>
    </w:p>
    <w:p w:rsidR="004A6C27" w:rsidRPr="008C1072" w:rsidRDefault="00447402">
      <w:pPr>
        <w:pStyle w:val="RKnormal"/>
      </w:pPr>
      <w:r>
        <w:t>Lena Ek</w:t>
      </w:r>
    </w:p>
    <w:sectPr w:rsidR="004A6C27" w:rsidRPr="008C1072" w:rsidSect="008C1072">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BFD" w:rsidRDefault="00F55BFD">
      <w:r>
        <w:separator/>
      </w:r>
    </w:p>
  </w:endnote>
  <w:endnote w:type="continuationSeparator" w:id="0">
    <w:p w:rsidR="00F55BFD" w:rsidRDefault="00F55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BFD" w:rsidRDefault="00F55BFD">
      <w:r>
        <w:separator/>
      </w:r>
    </w:p>
  </w:footnote>
  <w:footnote w:type="continuationSeparator" w:id="0">
    <w:p w:rsidR="00F55BFD" w:rsidRDefault="00F55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46" w:rsidRDefault="00E80146" w:rsidP="008C1072">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D1370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rsidP="008C1072">
          <w:pPr>
            <w:pStyle w:val="Sidhuvud"/>
            <w:spacing w:line="200" w:lineRule="atLeast"/>
            <w:ind w:right="360" w:firstLine="360"/>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46" w:rsidRDefault="00E80146" w:rsidP="008C1072">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514393">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rsidP="008C1072">
          <w:pPr>
            <w:pStyle w:val="Sidhuvud"/>
            <w:spacing w:line="200" w:lineRule="atLeast"/>
            <w:ind w:right="360" w:firstLine="360"/>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072" w:rsidRDefault="00D13703">
    <w:pPr>
      <w:framePr w:w="2948" w:h="1321" w:hRule="exact" w:wrap="notBeside" w:vAnchor="page" w:hAnchor="page" w:x="1362" w:y="653"/>
    </w:pPr>
    <w:r w:rsidRPr="00494F4F">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Pr="008C1072" w:rsidRDefault="00E80146">
    <w:pPr>
      <w:pStyle w:val="RKrubrik"/>
      <w:keepNext w:val="0"/>
      <w:tabs>
        <w:tab w:val="clear" w:pos="1134"/>
        <w:tab w:val="clear" w:pos="2835"/>
      </w:tabs>
      <w:spacing w:before="0" w:after="0" w:line="320" w:lineRule="atLeast"/>
      <w:rPr>
        <w:bCs/>
      </w:rPr>
    </w:pPr>
  </w:p>
  <w:p w:rsidR="00E80146" w:rsidRPr="008C1072" w:rsidRDefault="00E80146">
    <w:pPr>
      <w:rPr>
        <w:rFonts w:ascii="TradeGothic" w:hAnsi="TradeGothic"/>
        <w:b/>
        <w:bCs/>
        <w:spacing w:val="12"/>
        <w:sz w:val="22"/>
      </w:rPr>
    </w:pPr>
  </w:p>
  <w:p w:rsidR="00E80146" w:rsidRPr="008C1072" w:rsidRDefault="00E80146">
    <w:pPr>
      <w:pStyle w:val="RKrubrik"/>
      <w:keepNext w:val="0"/>
      <w:tabs>
        <w:tab w:val="clear" w:pos="1134"/>
        <w:tab w:val="clear" w:pos="2835"/>
      </w:tabs>
      <w:spacing w:before="0" w:after="0" w:line="320" w:lineRule="atLeast"/>
      <w:rPr>
        <w:bCs/>
      </w:rPr>
    </w:pPr>
  </w:p>
  <w:p w:rsidR="00E80146" w:rsidRPr="008C1072"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Adr" w:val="16"/>
    <w:docVar w:name="docDep" w:val="11"/>
    <w:docVar w:name="docSprak" w:val="0"/>
  </w:docVars>
  <w:rsids>
    <w:rsidRoot w:val="008C1072"/>
    <w:rsid w:val="00045E26"/>
    <w:rsid w:val="000F230E"/>
    <w:rsid w:val="00150384"/>
    <w:rsid w:val="00160901"/>
    <w:rsid w:val="001805B7"/>
    <w:rsid w:val="00367B1C"/>
    <w:rsid w:val="00403103"/>
    <w:rsid w:val="00447402"/>
    <w:rsid w:val="004A328D"/>
    <w:rsid w:val="004A6C27"/>
    <w:rsid w:val="00514393"/>
    <w:rsid w:val="0058762B"/>
    <w:rsid w:val="006B7D83"/>
    <w:rsid w:val="006D07C1"/>
    <w:rsid w:val="006E4E11"/>
    <w:rsid w:val="007242A3"/>
    <w:rsid w:val="0078202A"/>
    <w:rsid w:val="007A6855"/>
    <w:rsid w:val="00837577"/>
    <w:rsid w:val="008C1072"/>
    <w:rsid w:val="008E0A86"/>
    <w:rsid w:val="008F61D0"/>
    <w:rsid w:val="0092027A"/>
    <w:rsid w:val="00955E31"/>
    <w:rsid w:val="00992E72"/>
    <w:rsid w:val="009D5C15"/>
    <w:rsid w:val="00A74318"/>
    <w:rsid w:val="00A84114"/>
    <w:rsid w:val="00AC4310"/>
    <w:rsid w:val="00AF26D1"/>
    <w:rsid w:val="00B30BC9"/>
    <w:rsid w:val="00BD05C1"/>
    <w:rsid w:val="00C84393"/>
    <w:rsid w:val="00CA6D25"/>
    <w:rsid w:val="00CC24FB"/>
    <w:rsid w:val="00CC4A0D"/>
    <w:rsid w:val="00D133D7"/>
    <w:rsid w:val="00D13703"/>
    <w:rsid w:val="00E80146"/>
    <w:rsid w:val="00E904D0"/>
    <w:rsid w:val="00EC25F9"/>
    <w:rsid w:val="00ED583F"/>
    <w:rsid w:val="00F55BFD"/>
    <w:rsid w:val="00F82B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4CB65B9-0AAE-4F71-8A33-27785CD17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C1072"/>
    <w:pPr>
      <w:spacing w:line="240" w:lineRule="auto"/>
    </w:pPr>
    <w:rPr>
      <w:rFonts w:ascii="Tahoma" w:hAnsi="Tahoma" w:cs="Tahoma"/>
      <w:sz w:val="16"/>
      <w:szCs w:val="16"/>
    </w:rPr>
  </w:style>
  <w:style w:type="character" w:customStyle="1" w:styleId="BallongtextChar">
    <w:name w:val="Ballongtext Char"/>
    <w:link w:val="Ballongtext"/>
    <w:rsid w:val="008C107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61ac23c9-7be4-4f91-acc4-3cb5bf93a774</RD_Svarsid>
  </documentManagement>
</p:properties>
</file>

<file path=customXml/itemProps1.xml><?xml version="1.0" encoding="utf-8"?>
<ds:datastoreItem xmlns:ds="http://schemas.openxmlformats.org/officeDocument/2006/customXml" ds:itemID="{F0BE0574-D3FB-4954-9980-038FE6D0B308}">
  <ds:schemaRefs>
    <ds:schemaRef ds:uri="http://schemas.microsoft.com/office/2006/metadata/longProperties"/>
  </ds:schemaRefs>
</ds:datastoreItem>
</file>

<file path=customXml/itemProps2.xml><?xml version="1.0" encoding="utf-8"?>
<ds:datastoreItem xmlns:ds="http://schemas.openxmlformats.org/officeDocument/2006/customXml" ds:itemID="{9564707D-F73A-435A-A91B-F130A5BC591B}">
  <ds:schemaRefs>
    <ds:schemaRef ds:uri="http://schemas.microsoft.com/sharepoint/v3/contenttype/forms"/>
  </ds:schemaRefs>
</ds:datastoreItem>
</file>

<file path=customXml/itemProps3.xml><?xml version="1.0" encoding="utf-8"?>
<ds:datastoreItem xmlns:ds="http://schemas.openxmlformats.org/officeDocument/2006/customXml" ds:itemID="{107CC9A8-368E-4AE7-98E9-A5335F9B9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1D855-2A68-49BF-A9F2-56B935B92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6FA04C-5DD4-4BEC-B56F-BC4BB20CDD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2474</Characters>
  <Application>Microsoft Office Word</Application>
  <DocSecurity>0</DocSecurity>
  <Lines>77</Lines>
  <Paragraphs>16</Paragraphs>
  <ScaleCrop>false</ScaleCrop>
  <HeadingPairs>
    <vt:vector size="2" baseType="variant">
      <vt:variant>
        <vt:lpstr>Rubrik</vt:lpstr>
      </vt:variant>
      <vt:variant>
        <vt:i4>1</vt:i4>
      </vt:variant>
    </vt:vector>
  </HeadingPairs>
  <TitlesOfParts>
    <vt:vector size="1" baseType="lpstr">
      <vt:lpstr>Svar på riksdagsfråga</vt:lpstr>
    </vt:vector>
  </TitlesOfParts>
  <Company>Regeringskansliet</Company>
  <LinksUpToDate>false</LinksUpToDate>
  <CharactersWithSpaces>2888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riksdagsfråga</dc:title>
  <dc:subject/>
  <dc:creator>Susanne Gerland</dc:creator>
  <cp:keywords/>
  <cp:lastModifiedBy>Brink, Lars</cp:lastModifiedBy>
  <cp:revision>2</cp:revision>
  <cp:lastPrinted>2014-04-30T10:55:00Z</cp:lastPrinted>
  <dcterms:created xsi:type="dcterms:W3CDTF">2015-01-20T16:14:00Z</dcterms:created>
  <dcterms:modified xsi:type="dcterms:W3CDTF">2015-01-20T16:14:00Z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11;0;0;316</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0x01010053E1D612BA3F4E21AA250ECD751942B300AE865B70DA51C047A1E6B1CEBCF9A118</vt:lpwstr>
  </property>
  <property fmtid="{D5CDD505-2E9C-101B-9397-08002B2CF9AE}" pid="6" name="RKOrdnaClass">
    <vt:lpwstr/>
  </property>
  <property fmtid="{D5CDD505-2E9C-101B-9397-08002B2CF9AE}" pid="7" name="Diarienummer">
    <vt:lpwstr/>
  </property>
  <property fmtid="{D5CDD505-2E9C-101B-9397-08002B2CF9AE}" pid="8" name="Nyckelord">
    <vt:lpwstr/>
  </property>
  <property fmtid="{D5CDD505-2E9C-101B-9397-08002B2CF9AE}" pid="9" name="RKOrdnaCheckInComment">
    <vt:lpwstr/>
  </property>
  <property fmtid="{D5CDD505-2E9C-101B-9397-08002B2CF9AE}" pid="10" name="k46d94c0acf84ab9a79866a9d8b1905f">
    <vt:lpwstr>Miljödepartementet|3e2328b8-9b3d-4f60-a95a-cee61eb848d9</vt:lpwstr>
  </property>
  <property fmtid="{D5CDD505-2E9C-101B-9397-08002B2CF9AE}" pid="11" name="c9cd366cc722410295b9eacffbd73909">
    <vt:lpwstr>5.1.2. Riksdagsfrågor|182eaf53-0adc-459b-9aa6-c889b835e519</vt:lpwstr>
  </property>
  <property fmtid="{D5CDD505-2E9C-101B-9397-08002B2CF9AE}" pid="12" name="TaxCatchAll">
    <vt:lpwstr>6;#5.1.2. Riksdagsfrågor|182eaf53-0adc-459b-9aa6-c889b835e519;#1;#Miljödepartementet|3e2328b8-9b3d-4f60-a95a-cee61eb848d9</vt:lpwstr>
  </property>
  <property fmtid="{D5CDD505-2E9C-101B-9397-08002B2CF9AE}" pid="13" name="Sekretess m.m.">
    <vt:lpwstr/>
  </property>
  <property fmtid="{D5CDD505-2E9C-101B-9397-08002B2CF9AE}" pid="14" name="RKAktivitetskategori">
    <vt:lpwstr>6;#5.1.2. Riksdagsfrågor|182eaf53-0adc-459b-9aa6-c889b835e519</vt:lpwstr>
  </property>
  <property fmtid="{D5CDD505-2E9C-101B-9397-08002B2CF9AE}" pid="15" name="RKDepartementsenhet">
    <vt:lpwstr>1;#Miljödepartementet|3e2328b8-9b3d-4f60-a95a-cee61eb848d9</vt:lpwstr>
  </property>
  <property fmtid="{D5CDD505-2E9C-101B-9397-08002B2CF9AE}" pid="16" name="_dlc_DocId">
    <vt:lpwstr>DWKV6YK6XQT2-17-655</vt:lpwstr>
  </property>
  <property fmtid="{D5CDD505-2E9C-101B-9397-08002B2CF9AE}" pid="17" name="_dlc_DocIdItemGuid">
    <vt:lpwstr>4a979684-d1dd-4892-bc4e-97829f7edb2c</vt:lpwstr>
  </property>
  <property fmtid="{D5CDD505-2E9C-101B-9397-08002B2CF9AE}" pid="18" name="_dlc_DocIdUrl">
    <vt:lpwstr>http://rkdhs-m/EcRcAss/_layouts/DocIdRedir.aspx?ID=DWKV6YK6XQT2-17-655, DWKV6YK6XQT2-17-655</vt:lpwstr>
  </property>
</Properties>
</file>