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66E6C" w:rsidRDefault="00566E6C" w14:paraId="4B7F27EB" w14:textId="77777777">
      <w:pPr>
        <w:pStyle w:val="Rubrik1"/>
        <w:spacing w:after="300"/>
      </w:pPr>
      <w:sdt>
        <w:sdtPr>
          <w:alias w:val="CC_Boilerplate_4"/>
          <w:tag w:val="CC_Boilerplate_4"/>
          <w:id w:val="-1644581176"/>
          <w:lock w:val="sdtLocked"/>
          <w:placeholder>
            <w:docPart w:val="5B7BCBF693E44F79A721386275BA8734"/>
          </w:placeholder>
          <w:text/>
        </w:sdtPr>
        <w:sdtEndPr/>
        <w:sdtContent>
          <w:r w:rsidRPr="009B062B" w:rsidR="00AF30DD">
            <w:t>Förslag till riksdagsbeslut</w:t>
          </w:r>
        </w:sdtContent>
      </w:sdt>
      <w:bookmarkEnd w:id="0"/>
      <w:bookmarkEnd w:id="1"/>
    </w:p>
    <w:sdt>
      <w:sdtPr>
        <w:tag w:val="d04a5ac1-a1f9-4f12-b56a-5c252e1ca24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införandet av servicegarantier för företagen i syfte att få snabbare, högre kvalitet och mer förutsägbar myndighetsservice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7A33963B61446E825E68AEB8D68437"/>
        </w:placeholder>
        <w:text/>
      </w:sdtPr>
      <w:sdtEndPr/>
      <w:sdtContent>
        <w:p xmlns:w14="http://schemas.microsoft.com/office/word/2010/wordml" w:rsidRPr="009B062B" w:rsidR="006D79C9" w:rsidP="00333E95" w:rsidRDefault="006D79C9" w14:paraId="5E8F0B54" w14:textId="77777777">
          <w:pPr>
            <w:pStyle w:val="Rubrik1"/>
          </w:pPr>
          <w:r>
            <w:t>Motivering</w:t>
          </w:r>
        </w:p>
      </w:sdtContent>
    </w:sdt>
    <w:bookmarkEnd w:displacedByCustomXml="prev" w:id="3"/>
    <w:bookmarkEnd w:displacedByCustomXml="prev" w:id="4"/>
    <w:p xmlns:w14="http://schemas.microsoft.com/office/word/2010/wordml" w:rsidR="008B52B0" w:rsidP="008B52B0" w:rsidRDefault="008B52B0" w14:paraId="69EC4379" w14:textId="75C9A8D6">
      <w:pPr>
        <w:pStyle w:val="Normalutanindragellerluft"/>
      </w:pPr>
      <w:r>
        <w:t xml:space="preserve">Tillståndsgivning och myndighetsutövning behöver vara så öppen och transparent som möjligt. En företagare som gjort vad regelverket efterfrågat bör i rimligaste mån förvänta sig ett positivt besked </w:t>
      </w:r>
      <w:r w:rsidR="001856FB">
        <w:t>men</w:t>
      </w:r>
      <w:r>
        <w:t xml:space="preserve"> också inom en rimlig tid. </w:t>
      </w:r>
    </w:p>
    <w:p xmlns:w14="http://schemas.microsoft.com/office/word/2010/wordml" w:rsidR="008B52B0" w:rsidP="008F0084" w:rsidRDefault="008B52B0" w14:paraId="27E55858" w14:textId="77777777">
      <w:r>
        <w:t>Att myndigheter och verk kan ta orimligt långa tider på sig att svara eller lämna besked eller beslut är helt oacceptabelt, det hämmar konkurrenskraften och företagens möjlighet till utveckling och expansion i Sverige.</w:t>
      </w:r>
    </w:p>
    <w:p xmlns:w14="http://schemas.microsoft.com/office/word/2010/wordml" w:rsidR="008B52B0" w:rsidP="008F0084" w:rsidRDefault="008B52B0" w14:paraId="16420D05" w14:textId="0B23E081">
      <w:r>
        <w:t xml:space="preserve">Därför behöver Sverige överväga att införa servicegarantier för företagen i syfte att tydligare ställa krav på myndigheter och verk att leverera besked och beslut inom rimlig tid.  </w:t>
      </w:r>
    </w:p>
    <w:sdt>
      <w:sdtPr>
        <w:alias w:val="CC_Underskrifter"/>
        <w:tag w:val="CC_Underskrifter"/>
        <w:id w:val="583496634"/>
        <w:lock w:val="sdtContentLocked"/>
        <w:placeholder>
          <w:docPart w:val="0141F64442BC4DF1A351DABC31EA6937"/>
        </w:placeholder>
      </w:sdtPr>
      <w:sdtEndPr/>
      <w:sdtContent>
        <w:p xmlns:w14="http://schemas.microsoft.com/office/word/2010/wordml" w:rsidR="00566E6C" w:rsidP="00566E6C" w:rsidRDefault="00566E6C" w14:paraId="6CFF4467" w14:textId="77777777">
          <w:pPr/>
          <w:r/>
        </w:p>
        <w:p xmlns:w14="http://schemas.microsoft.com/office/word/2010/wordml" w:rsidRPr="008E0FE2" w:rsidR="004801AC" w:rsidP="00566E6C" w:rsidRDefault="00566E6C" w14:paraId="77107ACA" w14:textId="74AC34F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0487" w14:textId="77777777" w:rsidR="00E362D4" w:rsidRDefault="00E362D4" w:rsidP="000C1CAD">
      <w:pPr>
        <w:spacing w:line="240" w:lineRule="auto"/>
      </w:pPr>
      <w:r>
        <w:separator/>
      </w:r>
    </w:p>
  </w:endnote>
  <w:endnote w:type="continuationSeparator" w:id="0">
    <w:p w14:paraId="63F39D76" w14:textId="77777777" w:rsidR="00E362D4" w:rsidRDefault="00E362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7F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4F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262E" w14:textId="00140E2E" w:rsidR="00262EA3" w:rsidRPr="00566E6C" w:rsidRDefault="00262EA3" w:rsidP="00566E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4B70" w14:textId="77777777" w:rsidR="00E362D4" w:rsidRDefault="00E362D4" w:rsidP="000C1CAD">
      <w:pPr>
        <w:spacing w:line="240" w:lineRule="auto"/>
      </w:pPr>
      <w:r>
        <w:separator/>
      </w:r>
    </w:p>
  </w:footnote>
  <w:footnote w:type="continuationSeparator" w:id="0">
    <w:p w14:paraId="1149D834" w14:textId="77777777" w:rsidR="00E362D4" w:rsidRDefault="00E362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E72DE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54560A" wp14:anchorId="626BC4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6E6C" w14:paraId="4E44E721" w14:textId="5A7B2811">
                          <w:pPr>
                            <w:jc w:val="right"/>
                          </w:pPr>
                          <w:sdt>
                            <w:sdtPr>
                              <w:alias w:val="CC_Noformat_Partikod"/>
                              <w:tag w:val="CC_Noformat_Partikod"/>
                              <w:id w:val="-53464382"/>
                              <w:text/>
                            </w:sdtPr>
                            <w:sdtEndPr/>
                            <w:sdtContent>
                              <w:r w:rsidR="008B52B0">
                                <w:t>M</w:t>
                              </w:r>
                            </w:sdtContent>
                          </w:sdt>
                          <w:sdt>
                            <w:sdtPr>
                              <w:alias w:val="CC_Noformat_Partinummer"/>
                              <w:tag w:val="CC_Noformat_Partinummer"/>
                              <w:id w:val="-1709555926"/>
                              <w:text/>
                            </w:sdtPr>
                            <w:sdtEndPr/>
                            <w:sdtContent>
                              <w:r w:rsidR="008F0084">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6BC4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6E6C" w14:paraId="4E44E721" w14:textId="5A7B2811">
                    <w:pPr>
                      <w:jc w:val="right"/>
                    </w:pPr>
                    <w:sdt>
                      <w:sdtPr>
                        <w:alias w:val="CC_Noformat_Partikod"/>
                        <w:tag w:val="CC_Noformat_Partikod"/>
                        <w:id w:val="-53464382"/>
                        <w:text/>
                      </w:sdtPr>
                      <w:sdtEndPr/>
                      <w:sdtContent>
                        <w:r w:rsidR="008B52B0">
                          <w:t>M</w:t>
                        </w:r>
                      </w:sdtContent>
                    </w:sdt>
                    <w:sdt>
                      <w:sdtPr>
                        <w:alias w:val="CC_Noformat_Partinummer"/>
                        <w:tag w:val="CC_Noformat_Partinummer"/>
                        <w:id w:val="-1709555926"/>
                        <w:text/>
                      </w:sdtPr>
                      <w:sdtEndPr/>
                      <w:sdtContent>
                        <w:r w:rsidR="008F0084">
                          <w:t>1168</w:t>
                        </w:r>
                      </w:sdtContent>
                    </w:sdt>
                  </w:p>
                </w:txbxContent>
              </v:textbox>
              <w10:wrap anchorx="page"/>
            </v:shape>
          </w:pict>
        </mc:Fallback>
      </mc:AlternateContent>
    </w:r>
  </w:p>
  <w:p w:rsidRPr="00293C4F" w:rsidR="00262EA3" w:rsidP="00776B74" w:rsidRDefault="00262EA3" w14:paraId="37CEFD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75E09D" w14:textId="77777777">
    <w:pPr>
      <w:jc w:val="right"/>
    </w:pPr>
  </w:p>
  <w:p w:rsidR="00262EA3" w:rsidP="00776B74" w:rsidRDefault="00262EA3" w14:paraId="4936C1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6E6C" w14:paraId="52115F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26C449" wp14:anchorId="4D759D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6E6C" w14:paraId="7F8FE102" w14:textId="0A3FE7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52B0">
          <w:t>M</w:t>
        </w:r>
      </w:sdtContent>
    </w:sdt>
    <w:sdt>
      <w:sdtPr>
        <w:alias w:val="CC_Noformat_Partinummer"/>
        <w:tag w:val="CC_Noformat_Partinummer"/>
        <w:id w:val="-2014525982"/>
        <w:text/>
      </w:sdtPr>
      <w:sdtEndPr/>
      <w:sdtContent>
        <w:r w:rsidR="008F0084">
          <w:t>1168</w:t>
        </w:r>
      </w:sdtContent>
    </w:sdt>
  </w:p>
  <w:p w:rsidRPr="008227B3" w:rsidR="00262EA3" w:rsidP="008227B3" w:rsidRDefault="00566E6C" w14:paraId="4DB80B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6E6C" w14:paraId="28957EE2" w14:textId="1AA9B6F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:2861</w:t>
        </w:r>
      </w:sdtContent>
    </w:sdt>
  </w:p>
  <w:p w:rsidR="00262EA3" w:rsidP="00E03A3D" w:rsidRDefault="00566E6C" w14:paraId="0A3160A6" w14:textId="24026E75">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1856FB" w14:paraId="23556ACB" w14:textId="65CED02C">
        <w:pPr>
          <w:pStyle w:val="FSHRub2"/>
        </w:pPr>
        <w:r>
          <w:t xml:space="preserve">Införande av tydliga servicegarantier till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1EEEA0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52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A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6FB"/>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6C"/>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2B0"/>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084"/>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D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A2F6B"/>
  <w15:chartTrackingRefBased/>
  <w15:docId w15:val="{0C2DE2EF-C1CF-48AA-BD2F-4055B796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7BCBF693E44F79A721386275BA8734"/>
        <w:category>
          <w:name w:val="Allmänt"/>
          <w:gallery w:val="placeholder"/>
        </w:category>
        <w:types>
          <w:type w:val="bbPlcHdr"/>
        </w:types>
        <w:behaviors>
          <w:behavior w:val="content"/>
        </w:behaviors>
        <w:guid w:val="{B68115C8-467A-41E8-AC54-7965F091E01D}"/>
      </w:docPartPr>
      <w:docPartBody>
        <w:p w:rsidR="00E15C88" w:rsidRDefault="00E15C88">
          <w:pPr>
            <w:pStyle w:val="5B7BCBF693E44F79A721386275BA8734"/>
          </w:pPr>
          <w:r w:rsidRPr="005A0A93">
            <w:rPr>
              <w:rStyle w:val="Platshllartext"/>
            </w:rPr>
            <w:t>Förslag till riksdagsbeslut</w:t>
          </w:r>
        </w:p>
      </w:docPartBody>
    </w:docPart>
    <w:docPart>
      <w:docPartPr>
        <w:name w:val="64B2E5D1C3A341B0A500142625C6E5D7"/>
        <w:category>
          <w:name w:val="Allmänt"/>
          <w:gallery w:val="placeholder"/>
        </w:category>
        <w:types>
          <w:type w:val="bbPlcHdr"/>
        </w:types>
        <w:behaviors>
          <w:behavior w:val="content"/>
        </w:behaviors>
        <w:guid w:val="{7A6258D6-E0D5-416E-8470-878C23AF0E16}"/>
      </w:docPartPr>
      <w:docPartBody>
        <w:p w:rsidR="00E15C88" w:rsidRDefault="00E15C88">
          <w:pPr>
            <w:pStyle w:val="64B2E5D1C3A341B0A500142625C6E5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67A33963B61446E825E68AEB8D68437"/>
        <w:category>
          <w:name w:val="Allmänt"/>
          <w:gallery w:val="placeholder"/>
        </w:category>
        <w:types>
          <w:type w:val="bbPlcHdr"/>
        </w:types>
        <w:behaviors>
          <w:behavior w:val="content"/>
        </w:behaviors>
        <w:guid w:val="{39742794-4457-46D0-A1F2-3FCAE47F9A06}"/>
      </w:docPartPr>
      <w:docPartBody>
        <w:p w:rsidR="00E15C88" w:rsidRDefault="00E15C88">
          <w:pPr>
            <w:pStyle w:val="767A33963B61446E825E68AEB8D68437"/>
          </w:pPr>
          <w:r w:rsidRPr="005A0A93">
            <w:rPr>
              <w:rStyle w:val="Platshllartext"/>
            </w:rPr>
            <w:t>Motivering</w:t>
          </w:r>
        </w:p>
      </w:docPartBody>
    </w:docPart>
    <w:docPart>
      <w:docPartPr>
        <w:name w:val="0141F64442BC4DF1A351DABC31EA6937"/>
        <w:category>
          <w:name w:val="Allmänt"/>
          <w:gallery w:val="placeholder"/>
        </w:category>
        <w:types>
          <w:type w:val="bbPlcHdr"/>
        </w:types>
        <w:behaviors>
          <w:behavior w:val="content"/>
        </w:behaviors>
        <w:guid w:val="{414C735B-E378-4D45-B4E0-247601E1E2F9}"/>
      </w:docPartPr>
      <w:docPartBody>
        <w:p w:rsidR="00E15C88" w:rsidRDefault="00E15C88">
          <w:pPr>
            <w:pStyle w:val="0141F64442BC4DF1A351DABC31EA693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88"/>
    <w:rsid w:val="00B909DB"/>
    <w:rsid w:val="00E15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7BCBF693E44F79A721386275BA8734">
    <w:name w:val="5B7BCBF693E44F79A721386275BA8734"/>
  </w:style>
  <w:style w:type="paragraph" w:customStyle="1" w:styleId="64B2E5D1C3A341B0A500142625C6E5D7">
    <w:name w:val="64B2E5D1C3A341B0A500142625C6E5D7"/>
  </w:style>
  <w:style w:type="paragraph" w:customStyle="1" w:styleId="767A33963B61446E825E68AEB8D68437">
    <w:name w:val="767A33963B61446E825E68AEB8D68437"/>
  </w:style>
  <w:style w:type="paragraph" w:customStyle="1" w:styleId="0141F64442BC4DF1A351DABC31EA6937">
    <w:name w:val="0141F64442BC4DF1A351DABC31EA6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785F8-D264-46D3-B469-21DF277B7689}"/>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B57EF12-4801-4841-A255-244EA0CCD5B2}"/>
</file>

<file path=customXml/itemProps4.xml><?xml version="1.0" encoding="utf-8"?>
<ds:datastoreItem xmlns:ds="http://schemas.openxmlformats.org/officeDocument/2006/customXml" ds:itemID="{C627312A-CEA3-45E5-B320-C6EE28109E26}"/>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785</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